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Ind w:w="10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shd w:val="clear" w:color="auto" w:fill="C6D9F1" w:themeFill="text2" w:themeFillTint="33"/>
        <w:tblLook w:val="04A0"/>
      </w:tblPr>
      <w:tblGrid>
        <w:gridCol w:w="9639"/>
      </w:tblGrid>
      <w:tr w:rsidR="00F413A7" w:rsidTr="000D5F35">
        <w:trPr>
          <w:trHeight w:val="962"/>
        </w:trPr>
        <w:tc>
          <w:tcPr>
            <w:tcW w:w="9639" w:type="dxa"/>
            <w:tcBorders>
              <w:top w:val="single" w:sz="12" w:space="0" w:color="auto"/>
              <w:bottom w:val="single" w:sz="12" w:space="0" w:color="auto"/>
            </w:tcBorders>
            <w:shd w:val="clear" w:color="auto" w:fill="FFC000"/>
          </w:tcPr>
          <w:p w:rsidR="00A23487" w:rsidRPr="00856223" w:rsidRDefault="00856223" w:rsidP="00A23487">
            <w:pPr>
              <w:jc w:val="left"/>
              <w:outlineLvl w:val="1"/>
              <w:rPr>
                <w:rFonts w:ascii="Arial Black" w:hAnsi="Arial Black" w:cs="Arial Black"/>
                <w:b/>
                <w:bCs/>
                <w:kern w:val="0"/>
                <w:sz w:val="24"/>
                <w:szCs w:val="24"/>
              </w:rPr>
            </w:pPr>
            <w:r>
              <w:rPr>
                <w:rFonts w:ascii="Arial Black" w:hAnsi="Arial Black" w:cs="Arial Black"/>
                <w:b/>
                <w:bCs/>
                <w:noProof/>
                <w:kern w:val="0"/>
                <w:sz w:val="24"/>
                <w:szCs w:val="24"/>
              </w:rPr>
              <w:drawing>
                <wp:anchor distT="0" distB="0" distL="114300" distR="114300" simplePos="0" relativeHeight="251659264" behindDoc="0" locked="0" layoutInCell="1" allowOverlap="1">
                  <wp:simplePos x="0" y="0"/>
                  <wp:positionH relativeFrom="column">
                    <wp:posOffset>5116830</wp:posOffset>
                  </wp:positionH>
                  <wp:positionV relativeFrom="paragraph">
                    <wp:posOffset>70485</wp:posOffset>
                  </wp:positionV>
                  <wp:extent cx="952500" cy="333375"/>
                  <wp:effectExtent l="19050" t="0" r="0" b="0"/>
                  <wp:wrapNone/>
                  <wp:docPr id="2" name="图片 0" descr="MES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GEN.png"/>
                          <pic:cNvPicPr/>
                        </pic:nvPicPr>
                        <pic:blipFill>
                          <a:blip r:embed="rId7" cstate="print"/>
                          <a:stretch>
                            <a:fillRect/>
                          </a:stretch>
                        </pic:blipFill>
                        <pic:spPr>
                          <a:xfrm>
                            <a:off x="0" y="0"/>
                            <a:ext cx="952500" cy="333375"/>
                          </a:xfrm>
                          <a:prstGeom prst="rect">
                            <a:avLst/>
                          </a:prstGeom>
                        </pic:spPr>
                      </pic:pic>
                    </a:graphicData>
                  </a:graphic>
                </wp:anchor>
              </w:drawing>
            </w:r>
            <w:r w:rsidR="00A23487" w:rsidRPr="00856223">
              <w:rPr>
                <w:rFonts w:ascii="Arial Black" w:hAnsi="Arial Black" w:cs="Arial Black"/>
                <w:b/>
                <w:bCs/>
                <w:kern w:val="0"/>
                <w:sz w:val="24"/>
                <w:szCs w:val="24"/>
              </w:rPr>
              <w:t>1,1-Dioctadecyl-3,3,3,3- tetramethylindocarbocyanine iodide</w:t>
            </w:r>
          </w:p>
          <w:p w:rsidR="00F413A7" w:rsidRPr="003856C4" w:rsidRDefault="00F413A7" w:rsidP="00A23487">
            <w:pPr>
              <w:spacing w:line="360" w:lineRule="auto"/>
              <w:rPr>
                <w:rFonts w:ascii="Arial Unicode MS" w:eastAsia="Arial Unicode MS" w:hAnsi="Arial Unicode MS" w:cs="Arial Unicode MS"/>
                <w:kern w:val="0"/>
                <w:szCs w:val="21"/>
              </w:rPr>
            </w:pPr>
            <w:r w:rsidRPr="003856C4">
              <w:rPr>
                <w:rFonts w:ascii="Arial Black" w:hAnsi="Arial Black" w:cs="Arial Black" w:hint="eastAsia"/>
                <w:bCs/>
                <w:kern w:val="0"/>
                <w:szCs w:val="21"/>
              </w:rPr>
              <w:t>#</w:t>
            </w:r>
            <w:r w:rsidRPr="003856C4">
              <w:rPr>
                <w:rFonts w:ascii="Arial Black" w:hAnsi="Arial Black" w:cs="Arial Black"/>
                <w:bCs/>
                <w:kern w:val="0"/>
                <w:szCs w:val="21"/>
              </w:rPr>
              <w:t xml:space="preserve"> MG</w:t>
            </w:r>
            <w:r w:rsidR="00A23487" w:rsidRPr="003856C4">
              <w:rPr>
                <w:rFonts w:ascii="Arial Black" w:hAnsi="Arial Black" w:cs="Arial Black" w:hint="eastAsia"/>
                <w:bCs/>
                <w:kern w:val="0"/>
                <w:szCs w:val="21"/>
              </w:rPr>
              <w:t>2681</w:t>
            </w:r>
          </w:p>
        </w:tc>
      </w:tr>
    </w:tbl>
    <w:p w:rsidR="00856223" w:rsidRDefault="00856223" w:rsidP="00154FB4">
      <w:pPr>
        <w:autoSpaceDE w:val="0"/>
        <w:autoSpaceDN w:val="0"/>
        <w:adjustRightInd w:val="0"/>
        <w:spacing w:beforeLines="100" w:line="360" w:lineRule="auto"/>
        <w:jc w:val="left"/>
        <w:rPr>
          <w:rFonts w:ascii="Verdana" w:eastAsia="微软雅黑" w:hAnsi="Verdana" w:cs="Arial Black"/>
          <w:bCs/>
          <w:kern w:val="0"/>
          <w:sz w:val="18"/>
          <w:szCs w:val="18"/>
        </w:rPr>
      </w:pPr>
      <w:r w:rsidRPr="00856223">
        <w:rPr>
          <w:rFonts w:ascii="Verdana" w:eastAsia="微软雅黑" w:hAnsi="Verdana" w:cs="Arial Black"/>
          <w:b/>
          <w:bCs/>
          <w:kern w:val="0"/>
          <w:sz w:val="18"/>
          <w:szCs w:val="18"/>
        </w:rPr>
        <w:t>Synonym</w:t>
      </w:r>
      <w:r w:rsidRPr="00571B35">
        <w:rPr>
          <w:rFonts w:ascii="Verdana" w:eastAsia="微软雅黑" w:hAnsi="微软雅黑" w:cs="Arial Black"/>
          <w:b/>
          <w:bCs/>
          <w:kern w:val="0"/>
          <w:sz w:val="18"/>
          <w:szCs w:val="18"/>
        </w:rPr>
        <w:t>：</w:t>
      </w:r>
      <w:r w:rsidR="00A23487" w:rsidRPr="00856223">
        <w:rPr>
          <w:rFonts w:ascii="Verdana" w:eastAsia="微软雅黑" w:hAnsi="Verdana" w:cs="Arial Black"/>
          <w:bCs/>
          <w:kern w:val="0"/>
          <w:sz w:val="18"/>
          <w:szCs w:val="18"/>
        </w:rPr>
        <w:t>DiI iodide</w:t>
      </w:r>
      <w:r>
        <w:rPr>
          <w:rFonts w:ascii="Verdana" w:eastAsia="微软雅黑" w:hAnsi="Verdana" w:cs="Arial Black" w:hint="eastAsia"/>
          <w:b/>
          <w:bCs/>
          <w:kern w:val="0"/>
          <w:sz w:val="18"/>
          <w:szCs w:val="18"/>
        </w:rPr>
        <w:t xml:space="preserve">                  </w:t>
      </w:r>
      <w:r w:rsidRPr="00A23487">
        <w:rPr>
          <w:rFonts w:ascii="Verdana" w:eastAsia="微软雅黑" w:hAnsi="Verdana" w:cs="Arial Black"/>
          <w:b/>
          <w:bCs/>
          <w:kern w:val="0"/>
          <w:sz w:val="18"/>
          <w:szCs w:val="18"/>
        </w:rPr>
        <w:t>Application</w:t>
      </w:r>
      <w:r w:rsidRPr="00A23487">
        <w:rPr>
          <w:rFonts w:ascii="Verdana" w:eastAsia="微软雅黑" w:hAnsi="Verdana" w:cs="Arial Black"/>
          <w:b/>
          <w:bCs/>
          <w:kern w:val="0"/>
          <w:sz w:val="18"/>
          <w:szCs w:val="18"/>
        </w:rPr>
        <w:t>：</w:t>
      </w:r>
      <w:r w:rsidRPr="00A23487">
        <w:rPr>
          <w:rFonts w:ascii="Verdana" w:eastAsia="微软雅黑" w:hAnsi="Verdana" w:cs="Arial Black"/>
          <w:bCs/>
          <w:kern w:val="0"/>
          <w:sz w:val="18"/>
          <w:szCs w:val="18"/>
        </w:rPr>
        <w:t>A membrane dye shows orange fluorescenc</w:t>
      </w:r>
      <w:r>
        <w:rPr>
          <w:rFonts w:ascii="Verdana" w:eastAsia="微软雅黑" w:hAnsi="Verdana" w:cs="Arial Black" w:hint="eastAsia"/>
          <w:bCs/>
          <w:kern w:val="0"/>
          <w:sz w:val="18"/>
          <w:szCs w:val="18"/>
        </w:rPr>
        <w:t>e</w:t>
      </w:r>
    </w:p>
    <w:p w:rsidR="00856223" w:rsidRDefault="00DA33EA" w:rsidP="00856223">
      <w:pPr>
        <w:autoSpaceDE w:val="0"/>
        <w:autoSpaceDN w:val="0"/>
        <w:adjustRightInd w:val="0"/>
        <w:spacing w:line="360" w:lineRule="auto"/>
        <w:jc w:val="left"/>
        <w:rPr>
          <w:rFonts w:ascii="Verdana" w:eastAsia="微软雅黑" w:hAnsi="Verdana" w:cs="Arial Black"/>
          <w:bCs/>
          <w:kern w:val="0"/>
          <w:sz w:val="18"/>
          <w:szCs w:val="18"/>
        </w:rPr>
      </w:pPr>
      <w:r w:rsidRPr="00571B35">
        <w:rPr>
          <w:rFonts w:ascii="Verdana" w:eastAsia="微软雅黑" w:hAnsi="Verdana" w:cs="Arial Black"/>
          <w:b/>
          <w:bCs/>
          <w:kern w:val="0"/>
          <w:sz w:val="18"/>
          <w:szCs w:val="18"/>
        </w:rPr>
        <w:t>Formula</w:t>
      </w:r>
      <w:r w:rsidRPr="00571B35">
        <w:rPr>
          <w:rFonts w:ascii="Verdana" w:eastAsia="微软雅黑" w:hAnsi="微软雅黑" w:cs="Arial Black"/>
          <w:b/>
          <w:bCs/>
          <w:kern w:val="0"/>
          <w:sz w:val="18"/>
          <w:szCs w:val="18"/>
        </w:rPr>
        <w:t>：</w:t>
      </w:r>
      <w:r w:rsidR="00A23487" w:rsidRPr="00856223">
        <w:rPr>
          <w:rFonts w:ascii="Verdana" w:eastAsia="微软雅黑" w:hAnsi="微软雅黑" w:cs="Arial Black" w:hint="eastAsia"/>
          <w:bCs/>
          <w:kern w:val="0"/>
          <w:sz w:val="18"/>
          <w:szCs w:val="18"/>
        </w:rPr>
        <w:t>C</w:t>
      </w:r>
      <w:r w:rsidR="00A23487" w:rsidRPr="00856223">
        <w:rPr>
          <w:rFonts w:ascii="Verdana" w:eastAsia="微软雅黑" w:hAnsi="微软雅黑" w:cs="Arial Black" w:hint="eastAsia"/>
          <w:bCs/>
          <w:kern w:val="0"/>
          <w:sz w:val="11"/>
          <w:szCs w:val="11"/>
        </w:rPr>
        <w:t>59</w:t>
      </w:r>
      <w:r w:rsidR="00A23487" w:rsidRPr="00856223">
        <w:rPr>
          <w:rFonts w:ascii="Verdana" w:eastAsia="微软雅黑" w:hAnsi="微软雅黑" w:cs="Arial Black" w:hint="eastAsia"/>
          <w:bCs/>
          <w:kern w:val="0"/>
          <w:sz w:val="18"/>
          <w:szCs w:val="18"/>
        </w:rPr>
        <w:t>H</w:t>
      </w:r>
      <w:r w:rsidR="00A23487" w:rsidRPr="00856223">
        <w:rPr>
          <w:rFonts w:ascii="Verdana" w:eastAsia="微软雅黑" w:hAnsi="微软雅黑" w:cs="Arial Black" w:hint="eastAsia"/>
          <w:bCs/>
          <w:kern w:val="0"/>
          <w:sz w:val="11"/>
          <w:szCs w:val="11"/>
        </w:rPr>
        <w:t>97</w:t>
      </w:r>
      <w:r w:rsidR="00A23487" w:rsidRPr="00856223">
        <w:rPr>
          <w:rFonts w:ascii="Verdana" w:eastAsia="微软雅黑" w:hAnsi="微软雅黑" w:cs="Arial Black" w:hint="eastAsia"/>
          <w:bCs/>
          <w:kern w:val="0"/>
          <w:sz w:val="18"/>
          <w:szCs w:val="18"/>
        </w:rPr>
        <w:t>N</w:t>
      </w:r>
      <w:r w:rsidR="00A23487" w:rsidRPr="00856223">
        <w:rPr>
          <w:rFonts w:ascii="Verdana" w:eastAsia="微软雅黑" w:hAnsi="微软雅黑" w:cs="Arial Black" w:hint="eastAsia"/>
          <w:bCs/>
          <w:kern w:val="0"/>
          <w:sz w:val="11"/>
          <w:szCs w:val="11"/>
        </w:rPr>
        <w:t>2</w:t>
      </w:r>
      <w:r w:rsidR="00A23487" w:rsidRPr="00856223">
        <w:rPr>
          <w:rStyle w:val="st"/>
          <w:rFonts w:ascii="Arial" w:hAnsi="Arial" w:cs="Arial"/>
          <w:color w:val="222222"/>
        </w:rPr>
        <w:t>·</w:t>
      </w:r>
      <w:r w:rsidR="00A23487" w:rsidRPr="00856223">
        <w:rPr>
          <w:rFonts w:ascii="Verdana" w:eastAsia="微软雅黑" w:hAnsi="微软雅黑" w:cs="Arial Black" w:hint="eastAsia"/>
          <w:bCs/>
          <w:kern w:val="0"/>
          <w:sz w:val="18"/>
          <w:szCs w:val="18"/>
        </w:rPr>
        <w:t>I</w:t>
      </w:r>
      <w:r w:rsidR="00856223" w:rsidRPr="00856223">
        <w:rPr>
          <w:rFonts w:ascii="Verdana" w:eastAsia="微软雅黑" w:hAnsi="Verdana" w:cs="Arial Black"/>
          <w:b/>
          <w:bCs/>
          <w:kern w:val="0"/>
          <w:sz w:val="18"/>
          <w:szCs w:val="18"/>
        </w:rPr>
        <w:t xml:space="preserve"> </w:t>
      </w:r>
      <w:r w:rsidR="00856223">
        <w:rPr>
          <w:rFonts w:ascii="Verdana" w:eastAsia="微软雅黑" w:hAnsi="Verdana" w:cs="Arial Black" w:hint="eastAsia"/>
          <w:b/>
          <w:bCs/>
          <w:kern w:val="0"/>
          <w:sz w:val="18"/>
          <w:szCs w:val="18"/>
        </w:rPr>
        <w:t xml:space="preserve">                  </w:t>
      </w:r>
      <w:r w:rsidR="00856223" w:rsidRPr="00856223">
        <w:rPr>
          <w:rFonts w:ascii="Verdana" w:eastAsia="微软雅黑" w:hAnsi="Verdana" w:cs="Arial Black"/>
          <w:b/>
          <w:bCs/>
          <w:kern w:val="0"/>
          <w:sz w:val="18"/>
          <w:szCs w:val="18"/>
        </w:rPr>
        <w:t>Fluoresence</w:t>
      </w:r>
      <w:r w:rsidR="00856223" w:rsidRPr="00A23487">
        <w:rPr>
          <w:rFonts w:ascii="Verdana" w:eastAsia="微软雅黑" w:hAnsi="Verdana" w:cs="Arial Black"/>
          <w:b/>
          <w:bCs/>
          <w:kern w:val="0"/>
          <w:sz w:val="18"/>
          <w:szCs w:val="18"/>
        </w:rPr>
        <w:t>：</w:t>
      </w:r>
      <w:r w:rsidR="00856223" w:rsidRPr="00856223">
        <w:rPr>
          <w:rFonts w:ascii="Verdana" w:eastAsia="微软雅黑" w:hAnsi="Verdana" w:cs="Arial Black"/>
          <w:bCs/>
          <w:kern w:val="0"/>
          <w:sz w:val="18"/>
          <w:szCs w:val="18"/>
        </w:rPr>
        <w:t>λex 549 nm, λem 565 nm in DMSO</w:t>
      </w:r>
    </w:p>
    <w:p w:rsidR="00DA33EA" w:rsidRDefault="00DA33EA" w:rsidP="00A23487">
      <w:pPr>
        <w:autoSpaceDE w:val="0"/>
        <w:autoSpaceDN w:val="0"/>
        <w:adjustRightInd w:val="0"/>
        <w:spacing w:line="360" w:lineRule="auto"/>
        <w:jc w:val="left"/>
        <w:rPr>
          <w:rFonts w:ascii="Verdana" w:eastAsia="微软雅黑" w:hAnsi="Verdana" w:cs="Arial Black"/>
          <w:bCs/>
          <w:kern w:val="0"/>
          <w:sz w:val="18"/>
          <w:szCs w:val="18"/>
        </w:rPr>
      </w:pPr>
      <w:r w:rsidRPr="00571B35">
        <w:rPr>
          <w:rFonts w:ascii="Verdana" w:eastAsia="微软雅黑" w:hAnsi="Verdana" w:cs="Arial Black"/>
          <w:b/>
          <w:bCs/>
          <w:kern w:val="0"/>
          <w:sz w:val="18"/>
          <w:szCs w:val="18"/>
        </w:rPr>
        <w:t>Molecular weight</w:t>
      </w:r>
      <w:r w:rsidRPr="00571B35">
        <w:rPr>
          <w:rFonts w:ascii="Verdana" w:eastAsia="微软雅黑" w:hAnsi="微软雅黑" w:cs="Arial Black"/>
          <w:b/>
          <w:bCs/>
          <w:kern w:val="0"/>
          <w:sz w:val="18"/>
          <w:szCs w:val="18"/>
        </w:rPr>
        <w:t>：</w:t>
      </w:r>
      <w:r w:rsidR="00A23487">
        <w:rPr>
          <w:rFonts w:ascii="Verdana" w:eastAsia="微软雅黑" w:hAnsi="Verdana" w:cs="Arial Black" w:hint="eastAsia"/>
          <w:bCs/>
          <w:kern w:val="0"/>
          <w:sz w:val="18"/>
          <w:szCs w:val="18"/>
        </w:rPr>
        <w:t>961.32</w:t>
      </w:r>
      <w:r w:rsidR="00856223">
        <w:rPr>
          <w:rFonts w:ascii="Verdana" w:eastAsia="微软雅黑" w:hAnsi="Verdana" w:cs="Arial Black" w:hint="eastAsia"/>
          <w:bCs/>
          <w:kern w:val="0"/>
          <w:sz w:val="18"/>
          <w:szCs w:val="18"/>
        </w:rPr>
        <w:t xml:space="preserve">            </w:t>
      </w:r>
      <w:r w:rsidRPr="00571B35">
        <w:rPr>
          <w:rFonts w:ascii="Verdana" w:eastAsia="微软雅黑" w:hAnsi="Verdana" w:cs="Arial Black"/>
          <w:b/>
          <w:bCs/>
          <w:kern w:val="0"/>
          <w:sz w:val="18"/>
          <w:szCs w:val="18"/>
        </w:rPr>
        <w:t>Appearance</w:t>
      </w:r>
      <w:r w:rsidRPr="00571B35">
        <w:rPr>
          <w:rFonts w:ascii="Verdana" w:eastAsia="微软雅黑" w:hAnsi="微软雅黑" w:cs="Arial Black"/>
          <w:b/>
          <w:bCs/>
          <w:kern w:val="0"/>
          <w:sz w:val="18"/>
          <w:szCs w:val="18"/>
        </w:rPr>
        <w:t>：</w:t>
      </w:r>
      <w:r w:rsidR="00A23487">
        <w:rPr>
          <w:rFonts w:ascii="Verdana" w:eastAsia="微软雅黑" w:hAnsi="Verdana" w:cs="Arial Black" w:hint="eastAsia"/>
          <w:bCs/>
          <w:kern w:val="0"/>
          <w:sz w:val="18"/>
          <w:szCs w:val="18"/>
        </w:rPr>
        <w:t>2mg/ml in DMSO</w:t>
      </w:r>
    </w:p>
    <w:p w:rsidR="00571B35" w:rsidRDefault="003856C4" w:rsidP="00A23487">
      <w:pPr>
        <w:widowControl/>
        <w:spacing w:line="360" w:lineRule="auto"/>
        <w:jc w:val="left"/>
        <w:outlineLvl w:val="4"/>
        <w:rPr>
          <w:rFonts w:ascii="Verdana" w:eastAsia="微软雅黑" w:hAnsi="Verdana" w:cs="Arial Black"/>
          <w:b/>
          <w:bCs/>
          <w:kern w:val="0"/>
          <w:sz w:val="18"/>
          <w:szCs w:val="18"/>
        </w:rPr>
      </w:pPr>
      <w:r w:rsidRPr="003856C4">
        <w:rPr>
          <w:rFonts w:ascii="Verdana" w:eastAsia="微软雅黑" w:hAnsi="Verdana" w:cs="Arial Black" w:hint="eastAsia"/>
          <w:b/>
          <w:bCs/>
          <w:kern w:val="0"/>
          <w:sz w:val="18"/>
          <w:szCs w:val="18"/>
        </w:rPr>
        <w:t>Package size</w:t>
      </w:r>
      <w:r>
        <w:rPr>
          <w:rFonts w:ascii="Verdana" w:eastAsia="微软雅黑" w:hAnsi="Verdana" w:cs="Arial Black" w:hint="eastAsia"/>
          <w:b/>
          <w:bCs/>
          <w:kern w:val="0"/>
          <w:sz w:val="18"/>
          <w:szCs w:val="18"/>
        </w:rPr>
        <w:t xml:space="preserve"> : </w:t>
      </w:r>
      <w:r w:rsidRPr="003856C4">
        <w:rPr>
          <w:rFonts w:ascii="Verdana" w:eastAsia="微软雅黑" w:hAnsi="Verdana" w:cs="Arial Black" w:hint="eastAsia"/>
          <w:bCs/>
          <w:kern w:val="0"/>
          <w:sz w:val="18"/>
          <w:szCs w:val="18"/>
        </w:rPr>
        <w:t>500uL / 1000uL</w:t>
      </w:r>
      <w:r w:rsidR="000D5F35" w:rsidRPr="000D5F35">
        <w:rPr>
          <w:rFonts w:ascii="Verdana" w:eastAsia="微软雅黑" w:hAnsi="Verdana" w:cs="Arial Black" w:hint="eastAsia"/>
          <w:b/>
          <w:bCs/>
          <w:kern w:val="0"/>
          <w:sz w:val="18"/>
          <w:szCs w:val="18"/>
        </w:rPr>
        <w:t xml:space="preserve"> </w:t>
      </w:r>
      <w:r w:rsidR="000D5F35">
        <w:rPr>
          <w:rFonts w:ascii="Verdana" w:eastAsia="微软雅黑" w:hAnsi="Verdana" w:cs="Arial Black" w:hint="eastAsia"/>
          <w:b/>
          <w:bCs/>
          <w:kern w:val="0"/>
          <w:sz w:val="18"/>
          <w:szCs w:val="18"/>
        </w:rPr>
        <w:t xml:space="preserve">       Storage</w:t>
      </w:r>
      <w:r w:rsidR="000D5F35" w:rsidRPr="00571B35">
        <w:rPr>
          <w:rFonts w:ascii="Verdana" w:eastAsia="微软雅黑" w:hAnsi="微软雅黑" w:cs="Arial Black"/>
          <w:b/>
          <w:bCs/>
          <w:kern w:val="0"/>
          <w:sz w:val="18"/>
          <w:szCs w:val="18"/>
        </w:rPr>
        <w:t>：</w:t>
      </w:r>
      <w:r w:rsidR="000D5F35" w:rsidRPr="00A23487">
        <w:rPr>
          <w:rFonts w:ascii="Verdana" w:eastAsia="微软雅黑" w:hAnsi="微软雅黑" w:cs="Arial Black" w:hint="eastAsia"/>
          <w:bCs/>
          <w:kern w:val="0"/>
          <w:sz w:val="18"/>
          <w:szCs w:val="18"/>
        </w:rPr>
        <w:t>-20</w:t>
      </w:r>
      <w:r w:rsidR="000D5F35" w:rsidRPr="00A23487">
        <w:rPr>
          <w:rStyle w:val="st"/>
          <w:rFonts w:ascii="Arial" w:hAnsi="Arial" w:cs="Arial"/>
          <w:color w:val="222222"/>
        </w:rPr>
        <w:t>°C</w:t>
      </w:r>
      <w:r w:rsidR="000D5F35" w:rsidRPr="000D5F35">
        <w:rPr>
          <w:rFonts w:ascii="Verdana" w:eastAsia="微软雅黑" w:hAnsi="Verdana" w:cs="Arial Black"/>
          <w:b/>
          <w:bCs/>
          <w:noProof/>
          <w:kern w:val="0"/>
          <w:sz w:val="18"/>
          <w:szCs w:val="18"/>
        </w:rPr>
        <w:t xml:space="preserve"> </w:t>
      </w:r>
      <w:r w:rsidR="000D5F35" w:rsidRPr="000D5F35">
        <w:rPr>
          <w:rFonts w:ascii="Verdana" w:eastAsia="微软雅黑" w:hAnsi="Verdana" w:cs="Arial Black"/>
          <w:bCs/>
          <w:noProof/>
          <w:kern w:val="0"/>
          <w:sz w:val="18"/>
          <w:szCs w:val="18"/>
        </w:rPr>
        <w:t>Protect from moisture and light</w:t>
      </w:r>
    </w:p>
    <w:p w:rsidR="00A23487" w:rsidRPr="000D5F35" w:rsidRDefault="00A23487" w:rsidP="00DA33EA">
      <w:pPr>
        <w:widowControl/>
        <w:jc w:val="left"/>
        <w:outlineLvl w:val="4"/>
        <w:rPr>
          <w:rFonts w:ascii="Verdana" w:eastAsia="微软雅黑" w:hAnsi="Verdana" w:cs="Arial Black" w:hint="eastAsia"/>
          <w:b/>
          <w:bCs/>
          <w:noProof/>
          <w:kern w:val="0"/>
          <w:sz w:val="18"/>
          <w:szCs w:val="18"/>
        </w:rPr>
      </w:pPr>
    </w:p>
    <w:p w:rsidR="003856C4" w:rsidRPr="003856C4" w:rsidRDefault="003856C4" w:rsidP="003856C4">
      <w:pPr>
        <w:widowControl/>
        <w:jc w:val="left"/>
        <w:outlineLvl w:val="4"/>
        <w:rPr>
          <w:rFonts w:ascii="Verdana" w:eastAsia="微软雅黑" w:hAnsi="Verdana" w:cs="Arial Black"/>
          <w:b/>
          <w:bCs/>
          <w:noProof/>
          <w:kern w:val="0"/>
          <w:sz w:val="18"/>
          <w:szCs w:val="18"/>
        </w:rPr>
      </w:pPr>
      <w:r w:rsidRPr="003856C4">
        <w:rPr>
          <w:rFonts w:ascii="Verdana" w:eastAsia="微软雅黑" w:hAnsi="Verdana" w:cs="Arial Black"/>
          <w:b/>
          <w:bCs/>
          <w:noProof/>
          <w:kern w:val="0"/>
          <w:sz w:val="18"/>
          <w:szCs w:val="18"/>
        </w:rPr>
        <w:t xml:space="preserve">Introduction </w:t>
      </w:r>
    </w:p>
    <w:p w:rsidR="003856C4" w:rsidRDefault="003856C4" w:rsidP="003856C4">
      <w:pPr>
        <w:widowControl/>
        <w:outlineLvl w:val="4"/>
        <w:rPr>
          <w:rFonts w:ascii="Verdana" w:eastAsia="微软雅黑" w:hAnsi="Verdana" w:cs="Arial Black" w:hint="eastAsia"/>
          <w:b/>
          <w:bCs/>
          <w:noProof/>
          <w:kern w:val="0"/>
          <w:sz w:val="18"/>
          <w:szCs w:val="18"/>
        </w:rPr>
      </w:pPr>
      <w:r w:rsidRPr="003856C4">
        <w:rPr>
          <w:rFonts w:ascii="Verdana" w:eastAsia="微软雅黑" w:hAnsi="Verdana" w:cs="Arial Black"/>
          <w:bCs/>
          <w:noProof/>
          <w:kern w:val="0"/>
          <w:sz w:val="18"/>
          <w:szCs w:val="18"/>
        </w:rPr>
        <w:t>DiA, DiI, DiO, DiD and DiR dyes are a family of lipophilic fluorescent stains for labeling cell membranes and other hydrophobic structures. The fluorescence of these environment-sensitive dyes is greatly enhanced when incorporated into membranes or bound to lipophilic biomolecules such as proteins although they are weakly fluorescent in water. They have high extinction coefficients, polarity-dependent fluorescence and short excited-state lifetimes. Once applied to cells, these dyes diffuse laterally within the cellular plasma membranes, resulting in even staining of the entire cell at their optimal concentrations. The distinct fluorescence colors of DiI (orange fluorescence), DiO (green fluorescence), DiD (red fluorescence) and DiR (deep red fluorescent) provide a convenient tool for multicolor imaging and flow cytometric analysis of live cells. DiO and DiI can be used with standard FITC and TRITC filters respectively. Among them DiD is well excited by the 633 nm He–Ne laser, and has much longer excitation and emission wavelengths than those of DiI, providing a valuable alternative for labeling cells and tissues that have significant intrinsic fluorescence. DiR might be useful for in vivo imaging or tracing due to the effective transmission of infrared light through cells and tissues and low level of autofluorescence in the infrared range.</w:t>
      </w:r>
      <w:r w:rsidRPr="003856C4">
        <w:rPr>
          <w:rFonts w:ascii="Verdana" w:eastAsia="微软雅黑" w:hAnsi="Verdana" w:cs="Arial Black"/>
          <w:b/>
          <w:bCs/>
          <w:noProof/>
          <w:kern w:val="0"/>
          <w:sz w:val="18"/>
          <w:szCs w:val="18"/>
        </w:rPr>
        <w:t xml:space="preserve"> </w:t>
      </w:r>
      <w:r w:rsidRPr="003856C4">
        <w:rPr>
          <w:rFonts w:ascii="Verdana" w:eastAsia="微软雅黑" w:hAnsi="Verdana" w:cs="Arial Black"/>
          <w:b/>
          <w:bCs/>
          <w:noProof/>
          <w:kern w:val="0"/>
          <w:sz w:val="18"/>
          <w:szCs w:val="18"/>
        </w:rPr>
        <w:cr/>
      </w:r>
    </w:p>
    <w:p w:rsidR="003856C4" w:rsidRDefault="003856C4" w:rsidP="003856C4">
      <w:pPr>
        <w:widowControl/>
        <w:outlineLvl w:val="4"/>
        <w:rPr>
          <w:rFonts w:ascii="Verdana" w:eastAsia="微软雅黑" w:hAnsi="Verdana" w:cs="Arial Black" w:hint="eastAsia"/>
          <w:b/>
          <w:bCs/>
          <w:noProof/>
          <w:kern w:val="0"/>
          <w:sz w:val="18"/>
          <w:szCs w:val="18"/>
        </w:rPr>
      </w:pPr>
      <w:r w:rsidRPr="003856C4">
        <w:rPr>
          <w:rFonts w:ascii="Verdana" w:eastAsia="微软雅黑" w:hAnsi="Verdana" w:cs="Arial Black"/>
          <w:b/>
          <w:bCs/>
          <w:noProof/>
          <w:kern w:val="0"/>
          <w:sz w:val="18"/>
          <w:szCs w:val="18"/>
        </w:rPr>
        <w:t>Experiment</w:t>
      </w:r>
      <w:r w:rsidRPr="003856C4">
        <w:rPr>
          <w:rFonts w:ascii="Verdana" w:eastAsia="微软雅黑" w:hAnsi="Verdana" w:cs="Arial Black" w:hint="eastAsia"/>
          <w:b/>
          <w:bCs/>
          <w:noProof/>
          <w:kern w:val="0"/>
          <w:sz w:val="18"/>
          <w:szCs w:val="18"/>
        </w:rPr>
        <w:t xml:space="preserve"> </w:t>
      </w:r>
      <w:r w:rsidRPr="003856C4">
        <w:rPr>
          <w:rFonts w:ascii="Verdana" w:eastAsia="微软雅黑" w:hAnsi="Verdana" w:cs="Arial Black"/>
          <w:b/>
          <w:bCs/>
          <w:noProof/>
          <w:kern w:val="0"/>
          <w:sz w:val="18"/>
          <w:szCs w:val="18"/>
        </w:rPr>
        <w:t xml:space="preserve">Protocol </w:t>
      </w:r>
    </w:p>
    <w:p w:rsidR="003856C4" w:rsidRPr="003856C4" w:rsidRDefault="003856C4" w:rsidP="000D5F35">
      <w:pPr>
        <w:widowControl/>
        <w:outlineLvl w:val="4"/>
        <w:rPr>
          <w:rFonts w:ascii="Verdana" w:eastAsia="微软雅黑" w:hAnsi="Verdana" w:cs="Arial Black"/>
          <w:bCs/>
          <w:noProof/>
          <w:kern w:val="0"/>
          <w:sz w:val="18"/>
          <w:szCs w:val="18"/>
        </w:rPr>
      </w:pPr>
      <w:r w:rsidRPr="003856C4">
        <w:rPr>
          <w:rFonts w:ascii="Verdana" w:eastAsia="微软雅黑" w:hAnsi="Verdana" w:cs="Arial Black"/>
          <w:bCs/>
          <w:noProof/>
          <w:kern w:val="0"/>
          <w:sz w:val="18"/>
          <w:szCs w:val="18"/>
        </w:rPr>
        <w:t>1. Prepare DiI membrane stain solutions</w:t>
      </w:r>
      <w:r w:rsidRPr="003856C4">
        <w:rPr>
          <w:rFonts w:ascii="Verdana" w:eastAsia="微软雅黑" w:hAnsi="Verdana" w:cs="Arial Black" w:hint="eastAsia"/>
          <w:bCs/>
          <w:noProof/>
          <w:kern w:val="0"/>
          <w:sz w:val="18"/>
          <w:szCs w:val="18"/>
        </w:rPr>
        <w:t xml:space="preserve"> </w:t>
      </w:r>
      <w:r w:rsidRPr="003856C4">
        <w:rPr>
          <w:rFonts w:ascii="Verdana" w:eastAsia="微软雅黑" w:hAnsi="Verdana" w:cs="Arial Black"/>
          <w:bCs/>
          <w:noProof/>
          <w:kern w:val="0"/>
          <w:sz w:val="18"/>
          <w:szCs w:val="18"/>
        </w:rPr>
        <w:t>:</w:t>
      </w:r>
    </w:p>
    <w:p w:rsidR="003856C4" w:rsidRPr="003856C4" w:rsidRDefault="003856C4" w:rsidP="000D5F35">
      <w:pPr>
        <w:widowControl/>
        <w:outlineLvl w:val="4"/>
        <w:rPr>
          <w:rFonts w:ascii="Verdana" w:eastAsia="微软雅黑" w:hAnsi="Verdana" w:cs="Arial Black"/>
          <w:bCs/>
          <w:noProof/>
          <w:kern w:val="0"/>
          <w:sz w:val="18"/>
          <w:szCs w:val="18"/>
        </w:rPr>
      </w:pPr>
      <w:r>
        <w:rPr>
          <w:rFonts w:ascii="Verdana" w:eastAsia="微软雅黑" w:hAnsi="Verdana" w:cs="Arial Black"/>
          <w:bCs/>
          <w:noProof/>
          <w:kern w:val="0"/>
          <w:sz w:val="18"/>
          <w:szCs w:val="18"/>
        </w:rPr>
        <w:t>1.</w:t>
      </w:r>
      <w:r w:rsidRPr="003856C4">
        <w:rPr>
          <w:rFonts w:ascii="Verdana" w:eastAsia="微软雅黑" w:hAnsi="Verdana" w:cs="Arial Black"/>
          <w:bCs/>
          <w:noProof/>
          <w:kern w:val="0"/>
          <w:sz w:val="18"/>
          <w:szCs w:val="18"/>
        </w:rPr>
        <w:t xml:space="preserve"> Prepare working solutions: Dilute the stock solutions into a suitable buffer such as serum-free culture medi</w:t>
      </w:r>
      <w:r>
        <w:rPr>
          <w:rFonts w:ascii="Verdana" w:eastAsia="微软雅黑" w:hAnsi="Verdana" w:cs="Arial Black"/>
          <w:bCs/>
          <w:noProof/>
          <w:kern w:val="0"/>
          <w:sz w:val="18"/>
          <w:szCs w:val="18"/>
        </w:rPr>
        <w:t>um, HBSS or PBS to make 1 to 5</w:t>
      </w:r>
      <w:r>
        <w:rPr>
          <w:rFonts w:ascii="Verdana" w:eastAsia="微软雅黑" w:hAnsi="Verdana" w:cs="Arial Black" w:hint="eastAsia"/>
          <w:bCs/>
          <w:noProof/>
          <w:kern w:val="0"/>
          <w:sz w:val="18"/>
          <w:szCs w:val="18"/>
        </w:rPr>
        <w:t>m</w:t>
      </w:r>
      <w:r w:rsidRPr="003856C4">
        <w:rPr>
          <w:rFonts w:ascii="Verdana" w:eastAsia="微软雅黑" w:hAnsi="Verdana" w:cs="Arial Black"/>
          <w:bCs/>
          <w:noProof/>
          <w:kern w:val="0"/>
          <w:sz w:val="18"/>
          <w:szCs w:val="18"/>
        </w:rPr>
        <w:t xml:space="preserve">M working solutions. </w:t>
      </w:r>
    </w:p>
    <w:p w:rsidR="003856C4" w:rsidRPr="000D5F35" w:rsidRDefault="003856C4" w:rsidP="000D5F35">
      <w:pPr>
        <w:widowControl/>
        <w:outlineLvl w:val="4"/>
        <w:rPr>
          <w:rFonts w:ascii="Verdana" w:eastAsia="微软雅黑" w:hAnsi="Verdana" w:cs="Arial Black"/>
          <w:b/>
          <w:bCs/>
          <w:noProof/>
          <w:kern w:val="0"/>
          <w:sz w:val="18"/>
          <w:szCs w:val="18"/>
        </w:rPr>
      </w:pPr>
      <w:r w:rsidRPr="000D5F35">
        <w:rPr>
          <w:rFonts w:ascii="Verdana" w:eastAsia="微软雅黑" w:hAnsi="Verdana" w:cs="Arial Black"/>
          <w:bCs/>
          <w:i/>
          <w:noProof/>
          <w:kern w:val="0"/>
          <w:sz w:val="18"/>
          <w:szCs w:val="18"/>
        </w:rPr>
        <w:t xml:space="preserve">Note: The final concentration of the working solution should be empirically determined for different cell types and/or experimental conditions. It is recommended to test at the concentrations that are at least over a tenfold range. </w:t>
      </w:r>
    </w:p>
    <w:p w:rsidR="003856C4" w:rsidRPr="003856C4" w:rsidRDefault="003856C4" w:rsidP="000D5F35">
      <w:pPr>
        <w:widowControl/>
        <w:outlineLvl w:val="4"/>
        <w:rPr>
          <w:rFonts w:ascii="Verdana" w:eastAsia="微软雅黑" w:hAnsi="Verdana" w:cs="Arial Black"/>
          <w:bCs/>
          <w:noProof/>
          <w:kern w:val="0"/>
          <w:sz w:val="18"/>
          <w:szCs w:val="18"/>
        </w:rPr>
      </w:pPr>
      <w:r w:rsidRPr="003856C4">
        <w:rPr>
          <w:rFonts w:ascii="Verdana" w:eastAsia="微软雅黑" w:hAnsi="Verdana" w:cs="Arial Black"/>
          <w:bCs/>
          <w:noProof/>
          <w:kern w:val="0"/>
          <w:sz w:val="18"/>
          <w:szCs w:val="18"/>
        </w:rPr>
        <w:t>2. Stain the cells in suspension</w:t>
      </w:r>
      <w:r>
        <w:rPr>
          <w:rFonts w:ascii="Verdana" w:eastAsia="微软雅黑" w:hAnsi="Verdana" w:cs="Arial Black" w:hint="eastAsia"/>
          <w:bCs/>
          <w:noProof/>
          <w:kern w:val="0"/>
          <w:sz w:val="18"/>
          <w:szCs w:val="18"/>
        </w:rPr>
        <w:t xml:space="preserve"> </w:t>
      </w:r>
      <w:r w:rsidRPr="003856C4">
        <w:rPr>
          <w:rFonts w:ascii="Verdana" w:eastAsia="微软雅黑" w:hAnsi="Verdana" w:cs="Arial Black"/>
          <w:bCs/>
          <w:noProof/>
          <w:kern w:val="0"/>
          <w:sz w:val="18"/>
          <w:szCs w:val="18"/>
        </w:rPr>
        <w:t xml:space="preserve">: </w:t>
      </w:r>
    </w:p>
    <w:p w:rsidR="003856C4" w:rsidRPr="003856C4" w:rsidRDefault="003856C4" w:rsidP="000D5F35">
      <w:pPr>
        <w:widowControl/>
        <w:outlineLvl w:val="4"/>
        <w:rPr>
          <w:rFonts w:ascii="Verdana" w:eastAsia="微软雅黑" w:hAnsi="Verdana" w:cs="Arial Black"/>
          <w:bCs/>
          <w:noProof/>
          <w:kern w:val="0"/>
          <w:sz w:val="18"/>
          <w:szCs w:val="18"/>
        </w:rPr>
      </w:pPr>
      <w:r w:rsidRPr="003856C4">
        <w:rPr>
          <w:rFonts w:ascii="Verdana" w:eastAsia="微软雅黑" w:hAnsi="Verdana" w:cs="Arial Black"/>
          <w:bCs/>
          <w:noProof/>
          <w:kern w:val="0"/>
          <w:sz w:val="18"/>
          <w:szCs w:val="18"/>
        </w:rPr>
        <w:t>2.1 Suspend cells at a density of 1 × 10</w:t>
      </w:r>
      <w:r w:rsidRPr="003856C4">
        <w:rPr>
          <w:rFonts w:ascii="Verdana" w:eastAsia="微软雅黑" w:hAnsi="Verdana" w:cs="Arial Black"/>
          <w:bCs/>
          <w:noProof/>
          <w:kern w:val="0"/>
          <w:sz w:val="18"/>
          <w:szCs w:val="18"/>
          <w:vertAlign w:val="superscript"/>
        </w:rPr>
        <w:t>6</w:t>
      </w:r>
      <w:r w:rsidRPr="003856C4">
        <w:rPr>
          <w:rFonts w:ascii="Verdana" w:eastAsia="微软雅黑" w:hAnsi="Verdana" w:cs="Arial Black"/>
          <w:bCs/>
          <w:noProof/>
          <w:kern w:val="0"/>
          <w:sz w:val="18"/>
          <w:szCs w:val="18"/>
        </w:rPr>
        <w:t xml:space="preserve">/mL in dye working solution. </w:t>
      </w:r>
    </w:p>
    <w:p w:rsidR="003856C4" w:rsidRPr="003856C4" w:rsidRDefault="003856C4" w:rsidP="000D5F35">
      <w:pPr>
        <w:widowControl/>
        <w:outlineLvl w:val="4"/>
        <w:rPr>
          <w:rFonts w:ascii="Verdana" w:eastAsia="微软雅黑" w:hAnsi="Verdana" w:cs="Arial Black"/>
          <w:bCs/>
          <w:noProof/>
          <w:kern w:val="0"/>
          <w:sz w:val="18"/>
          <w:szCs w:val="18"/>
        </w:rPr>
      </w:pPr>
      <w:r w:rsidRPr="003856C4">
        <w:rPr>
          <w:rFonts w:ascii="Verdana" w:eastAsia="微软雅黑" w:hAnsi="Verdana" w:cs="Arial Black"/>
          <w:bCs/>
          <w:noProof/>
          <w:kern w:val="0"/>
          <w:sz w:val="18"/>
          <w:szCs w:val="18"/>
        </w:rPr>
        <w:t xml:space="preserve">2.2 Incubate at 37 °C for 2–20 minutes. The optimal incubation time varies depending on the cell type. Start by incubating for 20 minutes and subsequently optimize as necessary to obtain uniform labeling. </w:t>
      </w:r>
    </w:p>
    <w:p w:rsidR="003856C4" w:rsidRPr="003856C4" w:rsidRDefault="003856C4" w:rsidP="000D5F35">
      <w:pPr>
        <w:widowControl/>
        <w:outlineLvl w:val="4"/>
        <w:rPr>
          <w:rFonts w:ascii="Verdana" w:eastAsia="微软雅黑" w:hAnsi="Verdana" w:cs="Arial Black"/>
          <w:bCs/>
          <w:noProof/>
          <w:kern w:val="0"/>
          <w:sz w:val="18"/>
          <w:szCs w:val="18"/>
        </w:rPr>
      </w:pPr>
      <w:r w:rsidRPr="003856C4">
        <w:rPr>
          <w:rFonts w:ascii="Verdana" w:eastAsia="微软雅黑" w:hAnsi="Verdana" w:cs="Arial Black"/>
          <w:bCs/>
          <w:noProof/>
          <w:kern w:val="0"/>
          <w:sz w:val="18"/>
          <w:szCs w:val="18"/>
        </w:rPr>
        <w:t xml:space="preserve">2.3 Centrifuge the labeled suspension tubes at 1000 to 1500 rpm for 5 minutes. </w:t>
      </w:r>
    </w:p>
    <w:p w:rsidR="003856C4" w:rsidRPr="003856C4" w:rsidRDefault="003856C4" w:rsidP="000D5F35">
      <w:pPr>
        <w:widowControl/>
        <w:outlineLvl w:val="4"/>
        <w:rPr>
          <w:rFonts w:ascii="Verdana" w:eastAsia="微软雅黑" w:hAnsi="Verdana" w:cs="Arial Black"/>
          <w:bCs/>
          <w:noProof/>
          <w:kern w:val="0"/>
          <w:sz w:val="18"/>
          <w:szCs w:val="18"/>
        </w:rPr>
      </w:pPr>
      <w:r w:rsidRPr="003856C4">
        <w:rPr>
          <w:rFonts w:ascii="Verdana" w:eastAsia="微软雅黑" w:hAnsi="Verdana" w:cs="Arial Black"/>
          <w:bCs/>
          <w:noProof/>
          <w:kern w:val="0"/>
          <w:sz w:val="18"/>
          <w:szCs w:val="18"/>
        </w:rPr>
        <w:t xml:space="preserve">2.4 Remove the supernatant and gently resuspend the cells in pre-warmed (37 °C) growth medium. </w:t>
      </w:r>
    </w:p>
    <w:p w:rsidR="003856C4" w:rsidRPr="003856C4" w:rsidRDefault="003856C4" w:rsidP="000D5F35">
      <w:pPr>
        <w:widowControl/>
        <w:outlineLvl w:val="4"/>
        <w:rPr>
          <w:rFonts w:ascii="Verdana" w:eastAsia="微软雅黑" w:hAnsi="Verdana" w:cs="Arial Black"/>
          <w:bCs/>
          <w:noProof/>
          <w:kern w:val="0"/>
          <w:sz w:val="18"/>
          <w:szCs w:val="18"/>
        </w:rPr>
      </w:pPr>
      <w:r w:rsidRPr="003856C4">
        <w:rPr>
          <w:rFonts w:ascii="Verdana" w:eastAsia="微软雅黑" w:hAnsi="Verdana" w:cs="Arial Black"/>
          <w:bCs/>
          <w:noProof/>
          <w:kern w:val="0"/>
          <w:sz w:val="18"/>
          <w:szCs w:val="18"/>
        </w:rPr>
        <w:t xml:space="preserve">2.5 Wash two more times as Steps 2.3 and 2.4. </w:t>
      </w:r>
    </w:p>
    <w:p w:rsidR="003856C4" w:rsidRPr="003856C4" w:rsidRDefault="003856C4" w:rsidP="000D5F35">
      <w:pPr>
        <w:widowControl/>
        <w:outlineLvl w:val="4"/>
        <w:rPr>
          <w:rFonts w:ascii="Verdana" w:eastAsia="微软雅黑" w:hAnsi="Verdana" w:cs="Arial Black"/>
          <w:bCs/>
          <w:noProof/>
          <w:kern w:val="0"/>
          <w:sz w:val="18"/>
          <w:szCs w:val="18"/>
        </w:rPr>
      </w:pPr>
      <w:r w:rsidRPr="003856C4">
        <w:rPr>
          <w:rFonts w:ascii="Verdana" w:eastAsia="微软雅黑" w:hAnsi="Verdana" w:cs="Arial Black"/>
          <w:bCs/>
          <w:noProof/>
          <w:kern w:val="0"/>
          <w:sz w:val="18"/>
          <w:szCs w:val="18"/>
        </w:rPr>
        <w:t>3. Stain adherent cells</w:t>
      </w:r>
      <w:r w:rsidR="000D5F35">
        <w:rPr>
          <w:rFonts w:ascii="Verdana" w:eastAsia="微软雅黑" w:hAnsi="Verdana" w:cs="Arial Black" w:hint="eastAsia"/>
          <w:bCs/>
          <w:noProof/>
          <w:kern w:val="0"/>
          <w:sz w:val="18"/>
          <w:szCs w:val="18"/>
        </w:rPr>
        <w:t xml:space="preserve"> </w:t>
      </w:r>
      <w:r w:rsidRPr="003856C4">
        <w:rPr>
          <w:rFonts w:ascii="Verdana" w:eastAsia="微软雅黑" w:hAnsi="Verdana" w:cs="Arial Black"/>
          <w:bCs/>
          <w:noProof/>
          <w:kern w:val="0"/>
          <w:sz w:val="18"/>
          <w:szCs w:val="18"/>
        </w:rPr>
        <w:t xml:space="preserve">: </w:t>
      </w:r>
    </w:p>
    <w:p w:rsidR="003856C4" w:rsidRPr="003856C4" w:rsidRDefault="003856C4" w:rsidP="000D5F35">
      <w:pPr>
        <w:widowControl/>
        <w:outlineLvl w:val="4"/>
        <w:rPr>
          <w:rFonts w:ascii="Verdana" w:eastAsia="微软雅黑" w:hAnsi="Verdana" w:cs="Arial Black"/>
          <w:bCs/>
          <w:noProof/>
          <w:kern w:val="0"/>
          <w:sz w:val="18"/>
          <w:szCs w:val="18"/>
        </w:rPr>
      </w:pPr>
      <w:r w:rsidRPr="003856C4">
        <w:rPr>
          <w:rFonts w:ascii="Verdana" w:eastAsia="微软雅黑" w:hAnsi="Verdana" w:cs="Arial Black"/>
          <w:bCs/>
          <w:noProof/>
          <w:kern w:val="0"/>
          <w:sz w:val="18"/>
          <w:szCs w:val="18"/>
        </w:rPr>
        <w:t xml:space="preserve">3.1 Grow adherent cells on sterile glass coverslips. </w:t>
      </w:r>
    </w:p>
    <w:p w:rsidR="003856C4" w:rsidRPr="003856C4" w:rsidRDefault="003856C4" w:rsidP="000D5F35">
      <w:pPr>
        <w:widowControl/>
        <w:outlineLvl w:val="4"/>
        <w:rPr>
          <w:rFonts w:ascii="Verdana" w:eastAsia="微软雅黑" w:hAnsi="Verdana" w:cs="Arial Black"/>
          <w:bCs/>
          <w:noProof/>
          <w:kern w:val="0"/>
          <w:sz w:val="18"/>
          <w:szCs w:val="18"/>
        </w:rPr>
      </w:pPr>
      <w:r w:rsidRPr="003856C4">
        <w:rPr>
          <w:rFonts w:ascii="Verdana" w:eastAsia="微软雅黑" w:hAnsi="Verdana" w:cs="Arial Black"/>
          <w:bCs/>
          <w:noProof/>
          <w:kern w:val="0"/>
          <w:sz w:val="18"/>
          <w:szCs w:val="18"/>
        </w:rPr>
        <w:t xml:space="preserve">3.2 Remove coverslips from growth medium and gently drain off excess medium. Place coverslip in a humidity chamber. </w:t>
      </w:r>
    </w:p>
    <w:p w:rsidR="003856C4" w:rsidRPr="003856C4" w:rsidRDefault="003856C4" w:rsidP="000D5F35">
      <w:pPr>
        <w:widowControl/>
        <w:outlineLvl w:val="4"/>
        <w:rPr>
          <w:rFonts w:ascii="Verdana" w:eastAsia="微软雅黑" w:hAnsi="Verdana" w:cs="Arial Black"/>
          <w:bCs/>
          <w:noProof/>
          <w:kern w:val="0"/>
          <w:sz w:val="18"/>
          <w:szCs w:val="18"/>
        </w:rPr>
      </w:pPr>
      <w:r w:rsidRPr="003856C4">
        <w:rPr>
          <w:rFonts w:ascii="Verdana" w:eastAsia="微软雅黑" w:hAnsi="Verdana" w:cs="Arial Black"/>
          <w:bCs/>
          <w:noProof/>
          <w:kern w:val="0"/>
          <w:sz w:val="18"/>
          <w:szCs w:val="18"/>
        </w:rPr>
        <w:lastRenderedPageBreak/>
        <w:t xml:space="preserve">3.3 Pipet 100 μL of the dye working solution onto the corner of a coverslip and gently agitate until all cells are covered. </w:t>
      </w:r>
    </w:p>
    <w:p w:rsidR="003856C4" w:rsidRPr="003856C4" w:rsidRDefault="003856C4" w:rsidP="000D5F35">
      <w:pPr>
        <w:widowControl/>
        <w:outlineLvl w:val="4"/>
        <w:rPr>
          <w:rFonts w:ascii="Verdana" w:eastAsia="微软雅黑" w:hAnsi="Verdana" w:cs="Arial Black"/>
          <w:bCs/>
          <w:noProof/>
          <w:kern w:val="0"/>
          <w:sz w:val="18"/>
          <w:szCs w:val="18"/>
        </w:rPr>
      </w:pPr>
      <w:r w:rsidRPr="003856C4">
        <w:rPr>
          <w:rFonts w:ascii="Verdana" w:eastAsia="微软雅黑" w:hAnsi="Verdana" w:cs="Arial Black"/>
          <w:bCs/>
          <w:noProof/>
          <w:kern w:val="0"/>
          <w:sz w:val="18"/>
          <w:szCs w:val="18"/>
        </w:rPr>
        <w:t xml:space="preserve">3.4 Incubate the coverslip at 37 °C for 2–20 minutes. The optimal incubation time varies depending on the cell type. Start by incubating for 20 minutes and subsequently optimize as necessary to obtain uniform labeling. </w:t>
      </w:r>
    </w:p>
    <w:p w:rsidR="003856C4" w:rsidRPr="003856C4" w:rsidRDefault="003856C4" w:rsidP="000D5F35">
      <w:pPr>
        <w:widowControl/>
        <w:outlineLvl w:val="4"/>
        <w:rPr>
          <w:rFonts w:ascii="Verdana" w:eastAsia="微软雅黑" w:hAnsi="Verdana" w:cs="Arial Black"/>
          <w:bCs/>
          <w:noProof/>
          <w:kern w:val="0"/>
          <w:sz w:val="18"/>
          <w:szCs w:val="18"/>
        </w:rPr>
      </w:pPr>
      <w:r w:rsidRPr="003856C4">
        <w:rPr>
          <w:rFonts w:ascii="Verdana" w:eastAsia="微软雅黑" w:hAnsi="Verdana" w:cs="Arial Black"/>
          <w:bCs/>
          <w:noProof/>
          <w:kern w:val="0"/>
          <w:sz w:val="18"/>
          <w:szCs w:val="18"/>
        </w:rPr>
        <w:t xml:space="preserve">3.5 Drain off the dye working solution and wash the coverslips two to three times with growth medium. For each wash cycle, cover the cells with pre-warmed growth medium, incubate for 5-10 minutes and then drain off the medium. </w:t>
      </w:r>
    </w:p>
    <w:p w:rsidR="003856C4" w:rsidRPr="003856C4" w:rsidRDefault="003856C4" w:rsidP="000D5F35">
      <w:pPr>
        <w:widowControl/>
        <w:outlineLvl w:val="4"/>
        <w:rPr>
          <w:rFonts w:ascii="Verdana" w:eastAsia="微软雅黑" w:hAnsi="Verdana" w:cs="Arial Black"/>
          <w:bCs/>
          <w:noProof/>
          <w:kern w:val="0"/>
          <w:sz w:val="18"/>
          <w:szCs w:val="18"/>
        </w:rPr>
      </w:pPr>
      <w:r w:rsidRPr="003856C4">
        <w:rPr>
          <w:rFonts w:ascii="Verdana" w:eastAsia="微软雅黑" w:hAnsi="Verdana" w:cs="Arial Black"/>
          <w:bCs/>
          <w:noProof/>
          <w:kern w:val="0"/>
          <w:sz w:val="18"/>
          <w:szCs w:val="18"/>
        </w:rPr>
        <w:t>4. Microscopy Detection</w:t>
      </w:r>
      <w:r>
        <w:rPr>
          <w:rFonts w:ascii="Verdana" w:eastAsia="微软雅黑" w:hAnsi="Verdana" w:cs="Arial Black" w:hint="eastAsia"/>
          <w:bCs/>
          <w:noProof/>
          <w:kern w:val="0"/>
          <w:sz w:val="18"/>
          <w:szCs w:val="18"/>
        </w:rPr>
        <w:t xml:space="preserve"> </w:t>
      </w:r>
      <w:r w:rsidRPr="003856C4">
        <w:rPr>
          <w:rFonts w:ascii="Verdana" w:eastAsia="微软雅黑" w:hAnsi="Verdana" w:cs="Arial Black"/>
          <w:bCs/>
          <w:noProof/>
          <w:kern w:val="0"/>
          <w:sz w:val="18"/>
          <w:szCs w:val="18"/>
        </w:rPr>
        <w:t xml:space="preserve">: </w:t>
      </w:r>
    </w:p>
    <w:p w:rsidR="003856C4" w:rsidRPr="003856C4" w:rsidRDefault="003856C4" w:rsidP="000D5F35">
      <w:pPr>
        <w:widowControl/>
        <w:outlineLvl w:val="4"/>
        <w:rPr>
          <w:rFonts w:ascii="Verdana" w:eastAsia="微软雅黑" w:hAnsi="Verdana" w:cs="Arial Black"/>
          <w:bCs/>
          <w:noProof/>
          <w:kern w:val="0"/>
          <w:sz w:val="18"/>
          <w:szCs w:val="18"/>
        </w:rPr>
      </w:pPr>
      <w:r w:rsidRPr="003856C4">
        <w:rPr>
          <w:rFonts w:ascii="Verdana" w:eastAsia="微软雅黑" w:hAnsi="Verdana" w:cs="Arial Black"/>
          <w:bCs/>
          <w:noProof/>
          <w:kern w:val="0"/>
          <w:sz w:val="18"/>
          <w:szCs w:val="18"/>
        </w:rPr>
        <w:t>4.</w:t>
      </w:r>
      <w:r w:rsidR="000D5F35">
        <w:rPr>
          <w:rFonts w:ascii="Verdana" w:eastAsia="微软雅黑" w:hAnsi="Verdana" w:cs="Arial Black" w:hint="eastAsia"/>
          <w:bCs/>
          <w:noProof/>
          <w:kern w:val="0"/>
          <w:sz w:val="18"/>
          <w:szCs w:val="18"/>
        </w:rPr>
        <w:t>1</w:t>
      </w:r>
      <w:r w:rsidRPr="003856C4">
        <w:rPr>
          <w:rFonts w:ascii="Verdana" w:eastAsia="微软雅黑" w:hAnsi="Verdana" w:cs="Arial Black"/>
          <w:bCs/>
          <w:noProof/>
          <w:kern w:val="0"/>
          <w:sz w:val="18"/>
          <w:szCs w:val="18"/>
        </w:rPr>
        <w:t xml:space="preserve"> For simultaneous detection of multiple dyes, multiband filter sets are available as follows: </w:t>
      </w:r>
    </w:p>
    <w:p w:rsidR="003856C4" w:rsidRPr="003856C4" w:rsidRDefault="003856C4" w:rsidP="000D5F35">
      <w:pPr>
        <w:widowControl/>
        <w:outlineLvl w:val="4"/>
        <w:rPr>
          <w:rFonts w:ascii="Verdana" w:eastAsia="微软雅黑" w:hAnsi="Verdana" w:cs="Arial Black"/>
          <w:bCs/>
          <w:noProof/>
          <w:kern w:val="0"/>
          <w:sz w:val="18"/>
          <w:szCs w:val="18"/>
        </w:rPr>
      </w:pPr>
      <w:r w:rsidRPr="003856C4">
        <w:rPr>
          <w:rFonts w:ascii="Verdana" w:eastAsia="微软雅黑" w:hAnsi="Verdana" w:cs="Arial Black"/>
          <w:bCs/>
          <w:noProof/>
          <w:kern w:val="0"/>
          <w:sz w:val="18"/>
          <w:szCs w:val="18"/>
        </w:rPr>
        <w:t xml:space="preserve">a) DiI and DiO = Omega XF52, Chroma 51004 </w:t>
      </w:r>
    </w:p>
    <w:p w:rsidR="003856C4" w:rsidRPr="003856C4" w:rsidRDefault="003856C4" w:rsidP="000D5F35">
      <w:pPr>
        <w:widowControl/>
        <w:outlineLvl w:val="4"/>
        <w:rPr>
          <w:rFonts w:ascii="Verdana" w:eastAsia="微软雅黑" w:hAnsi="Verdana" w:cs="Arial Black"/>
          <w:bCs/>
          <w:noProof/>
          <w:kern w:val="0"/>
          <w:sz w:val="18"/>
          <w:szCs w:val="18"/>
        </w:rPr>
      </w:pPr>
      <w:r w:rsidRPr="003856C4">
        <w:rPr>
          <w:rFonts w:ascii="Verdana" w:eastAsia="微软雅黑" w:hAnsi="Verdana" w:cs="Arial Black"/>
          <w:bCs/>
          <w:noProof/>
          <w:kern w:val="0"/>
          <w:sz w:val="18"/>
          <w:szCs w:val="18"/>
        </w:rPr>
        <w:t xml:space="preserve">b) DiI and DiD = Omega XF92, Chroma 51007 </w:t>
      </w:r>
    </w:p>
    <w:p w:rsidR="003856C4" w:rsidRPr="003856C4" w:rsidRDefault="003856C4" w:rsidP="000D5F35">
      <w:pPr>
        <w:widowControl/>
        <w:outlineLvl w:val="4"/>
        <w:rPr>
          <w:rFonts w:ascii="Verdana" w:eastAsia="微软雅黑" w:hAnsi="Verdana" w:cs="Arial Black" w:hint="eastAsia"/>
          <w:bCs/>
          <w:noProof/>
          <w:kern w:val="0"/>
          <w:sz w:val="18"/>
          <w:szCs w:val="18"/>
        </w:rPr>
      </w:pPr>
      <w:r w:rsidRPr="003856C4">
        <w:rPr>
          <w:rFonts w:ascii="Verdana" w:eastAsia="微软雅黑" w:hAnsi="Verdana" w:cs="Arial Black"/>
          <w:bCs/>
          <w:noProof/>
          <w:kern w:val="0"/>
          <w:sz w:val="18"/>
          <w:szCs w:val="18"/>
        </w:rPr>
        <w:t>c) DiI, DiO and DiD = Omega XF93, Chroma 61005</w:t>
      </w:r>
    </w:p>
    <w:p w:rsidR="000D5F35" w:rsidRPr="000D5F35" w:rsidRDefault="000D5F35" w:rsidP="000D5F35">
      <w:pPr>
        <w:widowControl/>
        <w:jc w:val="left"/>
        <w:outlineLvl w:val="4"/>
        <w:rPr>
          <w:rFonts w:ascii="Verdana" w:eastAsia="微软雅黑" w:hAnsi="Verdana" w:cs="Arial Black"/>
          <w:bCs/>
          <w:noProof/>
          <w:kern w:val="0"/>
          <w:sz w:val="18"/>
          <w:szCs w:val="18"/>
        </w:rPr>
      </w:pPr>
      <w:r w:rsidRPr="000D5F35">
        <w:rPr>
          <w:rFonts w:ascii="Verdana" w:eastAsia="微软雅黑" w:hAnsi="Verdana" w:cs="Arial Black"/>
          <w:bCs/>
          <w:noProof/>
          <w:kern w:val="0"/>
          <w:sz w:val="18"/>
          <w:szCs w:val="18"/>
        </w:rPr>
        <w:t>5. Flow Cytometry Detection</w:t>
      </w:r>
      <w:r w:rsidRPr="000D5F35">
        <w:rPr>
          <w:rFonts w:ascii="Verdana" w:eastAsia="微软雅黑" w:hAnsi="Verdana" w:cs="Arial Black" w:hint="eastAsia"/>
          <w:bCs/>
          <w:noProof/>
          <w:kern w:val="0"/>
          <w:sz w:val="18"/>
          <w:szCs w:val="18"/>
        </w:rPr>
        <w:t xml:space="preserve"> </w:t>
      </w:r>
      <w:r w:rsidRPr="000D5F35">
        <w:rPr>
          <w:rFonts w:ascii="Verdana" w:eastAsia="微软雅黑" w:hAnsi="Verdana" w:cs="Arial Black"/>
          <w:bCs/>
          <w:noProof/>
          <w:kern w:val="0"/>
          <w:sz w:val="18"/>
          <w:szCs w:val="18"/>
        </w:rPr>
        <w:t xml:space="preserve">: </w:t>
      </w:r>
    </w:p>
    <w:p w:rsidR="003856C4" w:rsidRPr="000D5F35" w:rsidRDefault="000D5F35" w:rsidP="000D5F35">
      <w:pPr>
        <w:widowControl/>
        <w:jc w:val="left"/>
        <w:outlineLvl w:val="4"/>
        <w:rPr>
          <w:rFonts w:ascii="Verdana" w:eastAsia="微软雅黑" w:hAnsi="Verdana" w:cs="Arial Black" w:hint="eastAsia"/>
          <w:bCs/>
          <w:noProof/>
          <w:kern w:val="0"/>
          <w:sz w:val="18"/>
          <w:szCs w:val="18"/>
        </w:rPr>
      </w:pPr>
      <w:r w:rsidRPr="000D5F35">
        <w:rPr>
          <w:rFonts w:ascii="Verdana" w:eastAsia="微软雅黑" w:hAnsi="Verdana" w:cs="Arial Black"/>
          <w:bCs/>
          <w:noProof/>
          <w:kern w:val="0"/>
          <w:sz w:val="18"/>
          <w:szCs w:val="18"/>
        </w:rPr>
        <w:t xml:space="preserve">Cells labeled with DiO, DiI, DiD, DiS and DiR can be analyzed using the conventional FL1, FL2, FL3 and FL4 flow cytometer detection channels, respectively. </w:t>
      </w:r>
      <w:r w:rsidRPr="000D5F35">
        <w:rPr>
          <w:rFonts w:ascii="Verdana" w:eastAsia="微软雅黑" w:hAnsi="Verdana" w:cs="Arial Black"/>
          <w:bCs/>
          <w:noProof/>
          <w:kern w:val="0"/>
          <w:sz w:val="18"/>
          <w:szCs w:val="18"/>
        </w:rPr>
        <w:cr/>
      </w:r>
    </w:p>
    <w:p w:rsidR="00A23487" w:rsidRDefault="00154FB4" w:rsidP="00154FB4">
      <w:pPr>
        <w:autoSpaceDE w:val="0"/>
        <w:autoSpaceDN w:val="0"/>
        <w:adjustRightInd w:val="0"/>
        <w:spacing w:line="360" w:lineRule="auto"/>
        <w:jc w:val="center"/>
        <w:rPr>
          <w:rFonts w:ascii="Verdana" w:eastAsia="微软雅黑" w:hAnsi="Verdana" w:cs="Arial Black"/>
          <w:bCs/>
          <w:kern w:val="0"/>
          <w:szCs w:val="21"/>
        </w:rPr>
      </w:pPr>
      <w:r>
        <w:rPr>
          <w:noProof/>
        </w:rPr>
        <w:drawing>
          <wp:inline distT="0" distB="0" distL="0" distR="0">
            <wp:extent cx="3352800" cy="2457450"/>
            <wp:effectExtent l="19050" t="0" r="0" b="0"/>
            <wp:docPr id="1" name="图片 1" descr="e:\program files\360se6\User Data\temp\c1036-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ogram files\360se6\User Data\temp\c1036-image01.jpg"/>
                    <pic:cNvPicPr>
                      <a:picLocks noChangeAspect="1" noChangeArrowheads="1"/>
                    </pic:cNvPicPr>
                  </pic:nvPicPr>
                  <pic:blipFill>
                    <a:blip r:embed="rId8" cstate="print"/>
                    <a:srcRect/>
                    <a:stretch>
                      <a:fillRect/>
                    </a:stretch>
                  </pic:blipFill>
                  <pic:spPr bwMode="auto">
                    <a:xfrm>
                      <a:off x="0" y="0"/>
                      <a:ext cx="3352800" cy="2457450"/>
                    </a:xfrm>
                    <a:prstGeom prst="rect">
                      <a:avLst/>
                    </a:prstGeom>
                    <a:noFill/>
                    <a:ln w="9525">
                      <a:noFill/>
                      <a:miter lim="800000"/>
                      <a:headEnd/>
                      <a:tailEnd/>
                    </a:ln>
                  </pic:spPr>
                </pic:pic>
              </a:graphicData>
            </a:graphic>
          </wp:inline>
        </w:drawing>
      </w:r>
    </w:p>
    <w:p w:rsidR="00A23487" w:rsidRPr="009E1E6D" w:rsidRDefault="00A23487" w:rsidP="009E1E6D">
      <w:pPr>
        <w:autoSpaceDE w:val="0"/>
        <w:autoSpaceDN w:val="0"/>
        <w:adjustRightInd w:val="0"/>
        <w:spacing w:line="360" w:lineRule="auto"/>
        <w:rPr>
          <w:rFonts w:ascii="Verdana" w:eastAsia="微软雅黑" w:hAnsi="Verdana" w:cs="Arial Black"/>
          <w:bCs/>
          <w:kern w:val="0"/>
          <w:szCs w:val="21"/>
        </w:rPr>
      </w:pPr>
    </w:p>
    <w:p w:rsidR="00315FD7" w:rsidRDefault="00315FD7" w:rsidP="00AE7DE1">
      <w:pPr>
        <w:autoSpaceDE w:val="0"/>
        <w:autoSpaceDN w:val="0"/>
        <w:adjustRightInd w:val="0"/>
        <w:jc w:val="center"/>
        <w:rPr>
          <w:rFonts w:ascii="Arial-BoldMT" w:hAnsi="Arial-BoldMT" w:cs="Arial-BoldMT"/>
          <w:b/>
          <w:bCs/>
          <w:i/>
          <w:kern w:val="0"/>
          <w:szCs w:val="21"/>
        </w:rPr>
      </w:pPr>
    </w:p>
    <w:p w:rsidR="00DA33EA" w:rsidRDefault="00DA33EA" w:rsidP="00AE7DE1">
      <w:pPr>
        <w:autoSpaceDE w:val="0"/>
        <w:autoSpaceDN w:val="0"/>
        <w:adjustRightInd w:val="0"/>
        <w:jc w:val="center"/>
        <w:rPr>
          <w:rFonts w:ascii="Arial-BoldMT" w:hAnsi="Arial-BoldMT" w:cs="Arial-BoldMT"/>
          <w:b/>
          <w:bCs/>
          <w:i/>
          <w:kern w:val="0"/>
          <w:szCs w:val="21"/>
        </w:rPr>
      </w:pPr>
    </w:p>
    <w:p w:rsidR="00DA33EA" w:rsidRDefault="00DA33EA" w:rsidP="00AE7DE1">
      <w:pPr>
        <w:autoSpaceDE w:val="0"/>
        <w:autoSpaceDN w:val="0"/>
        <w:adjustRightInd w:val="0"/>
        <w:jc w:val="center"/>
        <w:rPr>
          <w:rFonts w:ascii="Arial-BoldMT" w:hAnsi="Arial-BoldMT" w:cs="Arial-BoldMT"/>
          <w:b/>
          <w:bCs/>
          <w:i/>
          <w:kern w:val="0"/>
          <w:szCs w:val="21"/>
        </w:rPr>
      </w:pPr>
    </w:p>
    <w:p w:rsidR="00D71375" w:rsidRPr="000D5F35" w:rsidRDefault="00D71375" w:rsidP="00AE7DE1">
      <w:pPr>
        <w:autoSpaceDE w:val="0"/>
        <w:autoSpaceDN w:val="0"/>
        <w:adjustRightInd w:val="0"/>
        <w:jc w:val="center"/>
        <w:rPr>
          <w:rFonts w:ascii="Verdana" w:hAnsi="Verdana" w:cs="Arial-BoldMT"/>
          <w:b/>
          <w:bCs/>
          <w:i/>
          <w:kern w:val="0"/>
          <w:szCs w:val="21"/>
        </w:rPr>
      </w:pPr>
      <w:r w:rsidRPr="000D5F35">
        <w:rPr>
          <w:rFonts w:ascii="Verdana" w:hAnsi="Verdana" w:cs="Arial-BoldMT"/>
          <w:b/>
          <w:bCs/>
          <w:i/>
          <w:kern w:val="0"/>
          <w:szCs w:val="21"/>
        </w:rPr>
        <w:t>For Research Use Only. Not Intended for Diagnostic or Therapeutic Use.</w:t>
      </w:r>
    </w:p>
    <w:sectPr w:rsidR="00D71375" w:rsidRPr="000D5F35" w:rsidSect="003856C4">
      <w:footerReference w:type="default" r:id="rId9"/>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EE6" w:rsidRDefault="004F7EE6" w:rsidP="00EF68C2">
      <w:r>
        <w:separator/>
      </w:r>
    </w:p>
  </w:endnote>
  <w:endnote w:type="continuationSeparator" w:id="0">
    <w:p w:rsidR="004F7EE6" w:rsidRDefault="004F7EE6" w:rsidP="00EF68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8B6" w:rsidRDefault="00CB18B6" w:rsidP="003856C4">
    <w:pPr>
      <w:pStyle w:val="a4"/>
      <w:ind w:firstLineChars="1650" w:firstLine="2982"/>
    </w:pPr>
    <w:r>
      <w:rPr>
        <w:rFonts w:hint="eastAsia"/>
        <w:b/>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-73660</wp:posOffset>
          </wp:positionV>
          <wp:extent cx="942975" cy="333375"/>
          <wp:effectExtent l="19050" t="0" r="0" b="0"/>
          <wp:wrapNone/>
          <wp:docPr id="3" name="图片 2" descr="MES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GEN.png"/>
                  <pic:cNvPicPr/>
                </pic:nvPicPr>
                <pic:blipFill>
                  <a:blip r:embed="rId1"/>
                  <a:stretch>
                    <a:fillRect/>
                  </a:stretch>
                </pic:blipFill>
                <pic:spPr>
                  <a:xfrm>
                    <a:off x="0" y="0"/>
                    <a:ext cx="942975" cy="333375"/>
                  </a:xfrm>
                  <a:prstGeom prst="rect">
                    <a:avLst/>
                  </a:prstGeom>
                </pic:spPr>
              </pic:pic>
            </a:graphicData>
          </a:graphic>
        </wp:anchor>
      </w:drawing>
    </w:r>
    <w:r w:rsidRPr="00CB18B6">
      <w:rPr>
        <w:rFonts w:hint="eastAsia"/>
        <w:b/>
      </w:rPr>
      <w:t>MesGen Biotechnology</w:t>
    </w:r>
    <w:r w:rsidR="00F85538">
      <w:rPr>
        <w:rFonts w:hint="eastAsia"/>
      </w:rPr>
      <w:t xml:space="preserve">    </w:t>
    </w:r>
    <w:r w:rsidR="003856C4">
      <w:rPr>
        <w:rFonts w:hint="eastAsia"/>
      </w:rPr>
      <w:t>www.</w:t>
    </w:r>
    <w:r w:rsidR="003856C4" w:rsidRPr="003856C4">
      <w:rPr>
        <w:rFonts w:hint="eastAsia"/>
        <w:b/>
        <w:sz w:val="32"/>
        <w:szCs w:val="32"/>
      </w:rPr>
      <w:t>M</w:t>
    </w:r>
    <w:r w:rsidR="003856C4">
      <w:rPr>
        <w:rFonts w:hint="eastAsia"/>
      </w:rPr>
      <w:t>es</w:t>
    </w:r>
    <w:r w:rsidR="003856C4" w:rsidRPr="003856C4">
      <w:rPr>
        <w:rFonts w:hint="eastAsia"/>
        <w:b/>
        <w:sz w:val="32"/>
        <w:szCs w:val="32"/>
      </w:rPr>
      <w:t>G</w:t>
    </w:r>
    <w:r w:rsidR="003856C4">
      <w:rPr>
        <w:rFonts w:hint="eastAsia"/>
      </w:rPr>
      <w:t>enbio.com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EE6" w:rsidRDefault="004F7EE6" w:rsidP="00EF68C2">
      <w:r>
        <w:separator/>
      </w:r>
    </w:p>
  </w:footnote>
  <w:footnote w:type="continuationSeparator" w:id="0">
    <w:p w:rsidR="004F7EE6" w:rsidRDefault="004F7EE6" w:rsidP="00EF68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21004"/>
    <w:multiLevelType w:val="hybridMultilevel"/>
    <w:tmpl w:val="76B4518C"/>
    <w:lvl w:ilvl="0" w:tplc="B05070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6DA4D15"/>
    <w:multiLevelType w:val="hybridMultilevel"/>
    <w:tmpl w:val="E852222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68C2"/>
    <w:rsid w:val="000D5F35"/>
    <w:rsid w:val="00117526"/>
    <w:rsid w:val="00154FB4"/>
    <w:rsid w:val="001958C9"/>
    <w:rsid w:val="001A0879"/>
    <w:rsid w:val="002D78A6"/>
    <w:rsid w:val="00301101"/>
    <w:rsid w:val="00315FD7"/>
    <w:rsid w:val="003856C4"/>
    <w:rsid w:val="00425D06"/>
    <w:rsid w:val="0046763C"/>
    <w:rsid w:val="004F7EE6"/>
    <w:rsid w:val="00546641"/>
    <w:rsid w:val="00571B35"/>
    <w:rsid w:val="005C32CD"/>
    <w:rsid w:val="005F1970"/>
    <w:rsid w:val="00683D6F"/>
    <w:rsid w:val="007D7E91"/>
    <w:rsid w:val="00856223"/>
    <w:rsid w:val="00955649"/>
    <w:rsid w:val="00974C0B"/>
    <w:rsid w:val="009A2FD6"/>
    <w:rsid w:val="009E1E6D"/>
    <w:rsid w:val="00A23487"/>
    <w:rsid w:val="00AE7DE1"/>
    <w:rsid w:val="00B31B86"/>
    <w:rsid w:val="00BA1787"/>
    <w:rsid w:val="00CB18B6"/>
    <w:rsid w:val="00D71375"/>
    <w:rsid w:val="00D85BBC"/>
    <w:rsid w:val="00DA33EA"/>
    <w:rsid w:val="00DA65D8"/>
    <w:rsid w:val="00E66714"/>
    <w:rsid w:val="00E76797"/>
    <w:rsid w:val="00EF34B0"/>
    <w:rsid w:val="00EF68C2"/>
    <w:rsid w:val="00F413A7"/>
    <w:rsid w:val="00F85538"/>
    <w:rsid w:val="00F873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879"/>
    <w:pPr>
      <w:widowControl w:val="0"/>
      <w:jc w:val="both"/>
    </w:pPr>
  </w:style>
  <w:style w:type="paragraph" w:styleId="5">
    <w:name w:val="heading 5"/>
    <w:basedOn w:val="a"/>
    <w:link w:val="5Char"/>
    <w:uiPriority w:val="9"/>
    <w:qFormat/>
    <w:rsid w:val="00D71375"/>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68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F68C2"/>
    <w:rPr>
      <w:sz w:val="18"/>
      <w:szCs w:val="18"/>
    </w:rPr>
  </w:style>
  <w:style w:type="paragraph" w:styleId="a4">
    <w:name w:val="footer"/>
    <w:basedOn w:val="a"/>
    <w:link w:val="Char0"/>
    <w:uiPriority w:val="99"/>
    <w:semiHidden/>
    <w:unhideWhenUsed/>
    <w:rsid w:val="00EF68C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F68C2"/>
    <w:rPr>
      <w:sz w:val="18"/>
      <w:szCs w:val="18"/>
    </w:rPr>
  </w:style>
  <w:style w:type="paragraph" w:styleId="a5">
    <w:name w:val="Balloon Text"/>
    <w:basedOn w:val="a"/>
    <w:link w:val="Char1"/>
    <w:uiPriority w:val="99"/>
    <w:semiHidden/>
    <w:unhideWhenUsed/>
    <w:rsid w:val="00EF68C2"/>
    <w:rPr>
      <w:sz w:val="18"/>
      <w:szCs w:val="18"/>
    </w:rPr>
  </w:style>
  <w:style w:type="character" w:customStyle="1" w:styleId="Char1">
    <w:name w:val="批注框文本 Char"/>
    <w:basedOn w:val="a0"/>
    <w:link w:val="a5"/>
    <w:uiPriority w:val="99"/>
    <w:semiHidden/>
    <w:rsid w:val="00EF68C2"/>
    <w:rPr>
      <w:sz w:val="18"/>
      <w:szCs w:val="18"/>
    </w:rPr>
  </w:style>
  <w:style w:type="character" w:customStyle="1" w:styleId="name10">
    <w:name w:val="name10"/>
    <w:basedOn w:val="a0"/>
    <w:rsid w:val="00EF68C2"/>
    <w:rPr>
      <w:b/>
      <w:bCs/>
      <w:sz w:val="20"/>
      <w:szCs w:val="20"/>
    </w:rPr>
  </w:style>
  <w:style w:type="character" w:customStyle="1" w:styleId="value7">
    <w:name w:val="value7"/>
    <w:basedOn w:val="a0"/>
    <w:rsid w:val="00EF68C2"/>
  </w:style>
  <w:style w:type="character" w:customStyle="1" w:styleId="st">
    <w:name w:val="st"/>
    <w:basedOn w:val="a0"/>
    <w:rsid w:val="00EF68C2"/>
  </w:style>
  <w:style w:type="table" w:styleId="a6">
    <w:name w:val="Table Grid"/>
    <w:basedOn w:val="a1"/>
    <w:uiPriority w:val="59"/>
    <w:rsid w:val="00D85B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D71375"/>
    <w:rPr>
      <w:b/>
      <w:bCs/>
    </w:rPr>
  </w:style>
  <w:style w:type="character" w:customStyle="1" w:styleId="producttitle1">
    <w:name w:val="producttitle1"/>
    <w:basedOn w:val="a0"/>
    <w:rsid w:val="00D71375"/>
    <w:rPr>
      <w:color w:val="0083A8"/>
      <w:sz w:val="20"/>
      <w:szCs w:val="20"/>
    </w:rPr>
  </w:style>
  <w:style w:type="character" w:customStyle="1" w:styleId="5Char">
    <w:name w:val="标题 5 Char"/>
    <w:basedOn w:val="a0"/>
    <w:link w:val="5"/>
    <w:uiPriority w:val="9"/>
    <w:rsid w:val="00D71375"/>
    <w:rPr>
      <w:rFonts w:ascii="宋体" w:eastAsia="宋体" w:hAnsi="宋体" w:cs="宋体"/>
      <w:b/>
      <w:bCs/>
      <w:kern w:val="0"/>
      <w:sz w:val="20"/>
      <w:szCs w:val="20"/>
    </w:rPr>
  </w:style>
  <w:style w:type="paragraph" w:styleId="a8">
    <w:name w:val="Normal (Web)"/>
    <w:basedOn w:val="a"/>
    <w:uiPriority w:val="99"/>
    <w:semiHidden/>
    <w:unhideWhenUsed/>
    <w:rsid w:val="00D71375"/>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semiHidden/>
    <w:unhideWhenUsed/>
    <w:rsid w:val="00AE7DE1"/>
    <w:rPr>
      <w:color w:val="0000FF"/>
      <w:u w:val="single"/>
    </w:rPr>
  </w:style>
  <w:style w:type="character" w:customStyle="1" w:styleId="hps">
    <w:name w:val="hps"/>
    <w:basedOn w:val="a0"/>
    <w:rsid w:val="00315FD7"/>
  </w:style>
  <w:style w:type="paragraph" w:styleId="aa">
    <w:name w:val="List Paragraph"/>
    <w:basedOn w:val="a"/>
    <w:uiPriority w:val="34"/>
    <w:qFormat/>
    <w:rsid w:val="00315FD7"/>
    <w:pPr>
      <w:ind w:firstLineChars="200" w:firstLine="420"/>
    </w:pPr>
  </w:style>
</w:styles>
</file>

<file path=word/webSettings.xml><?xml version="1.0" encoding="utf-8"?>
<w:webSettings xmlns:r="http://schemas.openxmlformats.org/officeDocument/2006/relationships" xmlns:w="http://schemas.openxmlformats.org/wordprocessingml/2006/main">
  <w:divs>
    <w:div w:id="278033141">
      <w:bodyDiv w:val="1"/>
      <w:marLeft w:val="0"/>
      <w:marRight w:val="0"/>
      <w:marTop w:val="0"/>
      <w:marBottom w:val="0"/>
      <w:divBdr>
        <w:top w:val="none" w:sz="0" w:space="0" w:color="auto"/>
        <w:left w:val="none" w:sz="0" w:space="0" w:color="auto"/>
        <w:bottom w:val="none" w:sz="0" w:space="0" w:color="auto"/>
        <w:right w:val="none" w:sz="0" w:space="0" w:color="auto"/>
      </w:divBdr>
      <w:divsChild>
        <w:div w:id="1806047007">
          <w:marLeft w:val="0"/>
          <w:marRight w:val="0"/>
          <w:marTop w:val="0"/>
          <w:marBottom w:val="0"/>
          <w:divBdr>
            <w:top w:val="none" w:sz="0" w:space="0" w:color="auto"/>
            <w:left w:val="none" w:sz="0" w:space="0" w:color="auto"/>
            <w:bottom w:val="none" w:sz="0" w:space="0" w:color="auto"/>
            <w:right w:val="none" w:sz="0" w:space="0" w:color="auto"/>
          </w:divBdr>
          <w:divsChild>
            <w:div w:id="919292012">
              <w:marLeft w:val="0"/>
              <w:marRight w:val="0"/>
              <w:marTop w:val="0"/>
              <w:marBottom w:val="0"/>
              <w:divBdr>
                <w:top w:val="none" w:sz="0" w:space="0" w:color="auto"/>
                <w:left w:val="none" w:sz="0" w:space="0" w:color="auto"/>
                <w:bottom w:val="none" w:sz="0" w:space="0" w:color="auto"/>
                <w:right w:val="none" w:sz="0" w:space="0" w:color="auto"/>
              </w:divBdr>
              <w:divsChild>
                <w:div w:id="698353499">
                  <w:marLeft w:val="0"/>
                  <w:marRight w:val="0"/>
                  <w:marTop w:val="0"/>
                  <w:marBottom w:val="0"/>
                  <w:divBdr>
                    <w:top w:val="none" w:sz="0" w:space="0" w:color="auto"/>
                    <w:left w:val="none" w:sz="0" w:space="0" w:color="auto"/>
                    <w:bottom w:val="none" w:sz="0" w:space="0" w:color="auto"/>
                    <w:right w:val="none" w:sz="0" w:space="0" w:color="auto"/>
                  </w:divBdr>
                  <w:divsChild>
                    <w:div w:id="338849587">
                      <w:marLeft w:val="0"/>
                      <w:marRight w:val="0"/>
                      <w:marTop w:val="0"/>
                      <w:marBottom w:val="0"/>
                      <w:divBdr>
                        <w:top w:val="none" w:sz="0" w:space="0" w:color="auto"/>
                        <w:left w:val="none" w:sz="0" w:space="0" w:color="auto"/>
                        <w:bottom w:val="none" w:sz="0" w:space="0" w:color="auto"/>
                        <w:right w:val="none" w:sz="0" w:space="0" w:color="auto"/>
                      </w:divBdr>
                      <w:divsChild>
                        <w:div w:id="1690059154">
                          <w:marLeft w:val="0"/>
                          <w:marRight w:val="0"/>
                          <w:marTop w:val="0"/>
                          <w:marBottom w:val="0"/>
                          <w:divBdr>
                            <w:top w:val="none" w:sz="0" w:space="0" w:color="auto"/>
                            <w:left w:val="none" w:sz="0" w:space="0" w:color="auto"/>
                            <w:bottom w:val="none" w:sz="0" w:space="0" w:color="auto"/>
                            <w:right w:val="none" w:sz="0" w:space="0" w:color="auto"/>
                          </w:divBdr>
                          <w:divsChild>
                            <w:div w:id="543518497">
                              <w:marLeft w:val="0"/>
                              <w:marRight w:val="0"/>
                              <w:marTop w:val="0"/>
                              <w:marBottom w:val="0"/>
                              <w:divBdr>
                                <w:top w:val="none" w:sz="0" w:space="0" w:color="auto"/>
                                <w:left w:val="none" w:sz="0" w:space="0" w:color="auto"/>
                                <w:bottom w:val="none" w:sz="0" w:space="0" w:color="auto"/>
                                <w:right w:val="none" w:sz="0" w:space="0" w:color="auto"/>
                              </w:divBdr>
                              <w:divsChild>
                                <w:div w:id="2001762984">
                                  <w:marLeft w:val="0"/>
                                  <w:marRight w:val="0"/>
                                  <w:marTop w:val="0"/>
                                  <w:marBottom w:val="0"/>
                                  <w:divBdr>
                                    <w:top w:val="none" w:sz="0" w:space="0" w:color="auto"/>
                                    <w:left w:val="none" w:sz="0" w:space="0" w:color="auto"/>
                                    <w:bottom w:val="none" w:sz="0" w:space="0" w:color="auto"/>
                                    <w:right w:val="none" w:sz="0" w:space="0" w:color="auto"/>
                                  </w:divBdr>
                                  <w:divsChild>
                                    <w:div w:id="1560163148">
                                      <w:marLeft w:val="0"/>
                                      <w:marRight w:val="0"/>
                                      <w:marTop w:val="0"/>
                                      <w:marBottom w:val="0"/>
                                      <w:divBdr>
                                        <w:top w:val="none" w:sz="0" w:space="0" w:color="auto"/>
                                        <w:left w:val="none" w:sz="0" w:space="0" w:color="auto"/>
                                        <w:bottom w:val="none" w:sz="0" w:space="0" w:color="auto"/>
                                        <w:right w:val="none" w:sz="0" w:space="0" w:color="auto"/>
                                      </w:divBdr>
                                      <w:divsChild>
                                        <w:div w:id="372922453">
                                          <w:marLeft w:val="0"/>
                                          <w:marRight w:val="0"/>
                                          <w:marTop w:val="0"/>
                                          <w:marBottom w:val="0"/>
                                          <w:divBdr>
                                            <w:top w:val="none" w:sz="0" w:space="0" w:color="auto"/>
                                            <w:left w:val="none" w:sz="0" w:space="0" w:color="auto"/>
                                            <w:bottom w:val="none" w:sz="0" w:space="0" w:color="auto"/>
                                            <w:right w:val="none" w:sz="0" w:space="0" w:color="auto"/>
                                          </w:divBdr>
                                          <w:divsChild>
                                            <w:div w:id="20978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6979903">
      <w:bodyDiv w:val="1"/>
      <w:marLeft w:val="0"/>
      <w:marRight w:val="0"/>
      <w:marTop w:val="0"/>
      <w:marBottom w:val="0"/>
      <w:divBdr>
        <w:top w:val="none" w:sz="0" w:space="0" w:color="auto"/>
        <w:left w:val="none" w:sz="0" w:space="0" w:color="auto"/>
        <w:bottom w:val="none" w:sz="0" w:space="0" w:color="auto"/>
        <w:right w:val="none" w:sz="0" w:space="0" w:color="auto"/>
      </w:divBdr>
      <w:divsChild>
        <w:div w:id="750011150">
          <w:marLeft w:val="0"/>
          <w:marRight w:val="0"/>
          <w:marTop w:val="225"/>
          <w:marBottom w:val="450"/>
          <w:divBdr>
            <w:top w:val="none" w:sz="0" w:space="0" w:color="auto"/>
            <w:left w:val="none" w:sz="0" w:space="0" w:color="auto"/>
            <w:bottom w:val="none" w:sz="0" w:space="0" w:color="auto"/>
            <w:right w:val="none" w:sz="0" w:space="0" w:color="auto"/>
          </w:divBdr>
          <w:divsChild>
            <w:div w:id="146824129">
              <w:marLeft w:val="0"/>
              <w:marRight w:val="0"/>
              <w:marTop w:val="0"/>
              <w:marBottom w:val="0"/>
              <w:divBdr>
                <w:top w:val="none" w:sz="0" w:space="0" w:color="auto"/>
                <w:left w:val="none" w:sz="0" w:space="0" w:color="auto"/>
                <w:bottom w:val="none" w:sz="0" w:space="0" w:color="auto"/>
                <w:right w:val="none" w:sz="0" w:space="0" w:color="auto"/>
              </w:divBdr>
              <w:divsChild>
                <w:div w:id="4077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801230">
      <w:bodyDiv w:val="1"/>
      <w:marLeft w:val="0"/>
      <w:marRight w:val="0"/>
      <w:marTop w:val="0"/>
      <w:marBottom w:val="0"/>
      <w:divBdr>
        <w:top w:val="none" w:sz="0" w:space="0" w:color="auto"/>
        <w:left w:val="none" w:sz="0" w:space="0" w:color="auto"/>
        <w:bottom w:val="none" w:sz="0" w:space="0" w:color="auto"/>
        <w:right w:val="none" w:sz="0" w:space="0" w:color="auto"/>
      </w:divBdr>
      <w:divsChild>
        <w:div w:id="851382121">
          <w:marLeft w:val="0"/>
          <w:marRight w:val="0"/>
          <w:marTop w:val="225"/>
          <w:marBottom w:val="450"/>
          <w:divBdr>
            <w:top w:val="none" w:sz="0" w:space="0" w:color="auto"/>
            <w:left w:val="none" w:sz="0" w:space="0" w:color="auto"/>
            <w:bottom w:val="none" w:sz="0" w:space="0" w:color="auto"/>
            <w:right w:val="none" w:sz="0" w:space="0" w:color="auto"/>
          </w:divBdr>
          <w:divsChild>
            <w:div w:id="784688720">
              <w:marLeft w:val="0"/>
              <w:marRight w:val="0"/>
              <w:marTop w:val="0"/>
              <w:marBottom w:val="0"/>
              <w:divBdr>
                <w:top w:val="none" w:sz="0" w:space="0" w:color="auto"/>
                <w:left w:val="none" w:sz="0" w:space="0" w:color="auto"/>
                <w:bottom w:val="none" w:sz="0" w:space="0" w:color="auto"/>
                <w:right w:val="none" w:sz="0" w:space="0" w:color="auto"/>
              </w:divBdr>
              <w:divsChild>
                <w:div w:id="148137106">
                  <w:marLeft w:val="0"/>
                  <w:marRight w:val="0"/>
                  <w:marTop w:val="300"/>
                  <w:marBottom w:val="150"/>
                  <w:divBdr>
                    <w:top w:val="none" w:sz="0" w:space="0" w:color="auto"/>
                    <w:left w:val="none" w:sz="0" w:space="0" w:color="auto"/>
                    <w:bottom w:val="none" w:sz="0" w:space="0" w:color="auto"/>
                    <w:right w:val="none" w:sz="0" w:space="0" w:color="auto"/>
                  </w:divBdr>
                </w:div>
                <w:div w:id="1806239824">
                  <w:marLeft w:val="0"/>
                  <w:marRight w:val="0"/>
                  <w:marTop w:val="0"/>
                  <w:marBottom w:val="0"/>
                  <w:divBdr>
                    <w:top w:val="none" w:sz="0" w:space="0" w:color="auto"/>
                    <w:left w:val="none" w:sz="0" w:space="0" w:color="auto"/>
                    <w:bottom w:val="none" w:sz="0" w:space="0" w:color="auto"/>
                    <w:right w:val="none" w:sz="0" w:space="0" w:color="auto"/>
                  </w:divBdr>
                </w:div>
                <w:div w:id="1675960805">
                  <w:marLeft w:val="0"/>
                  <w:marRight w:val="0"/>
                  <w:marTop w:val="300"/>
                  <w:marBottom w:val="150"/>
                  <w:divBdr>
                    <w:top w:val="none" w:sz="0" w:space="0" w:color="auto"/>
                    <w:left w:val="none" w:sz="0" w:space="0" w:color="auto"/>
                    <w:bottom w:val="none" w:sz="0" w:space="0" w:color="auto"/>
                    <w:right w:val="none" w:sz="0" w:space="0" w:color="auto"/>
                  </w:divBdr>
                </w:div>
                <w:div w:id="136937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605</Words>
  <Characters>3449</Characters>
  <Application>Microsoft Office Word</Application>
  <DocSecurity>0</DocSecurity>
  <Lines>28</Lines>
  <Paragraphs>8</Paragraphs>
  <ScaleCrop>false</ScaleCrop>
  <Company/>
  <LinksUpToDate>false</LinksUpToDate>
  <CharactersWithSpaces>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 Ting</dc:creator>
  <cp:keywords/>
  <dc:description/>
  <cp:lastModifiedBy>Luo Ting</cp:lastModifiedBy>
  <cp:revision>10</cp:revision>
  <dcterms:created xsi:type="dcterms:W3CDTF">2014-02-18T06:53:00Z</dcterms:created>
  <dcterms:modified xsi:type="dcterms:W3CDTF">2015-04-29T13:24:00Z</dcterms:modified>
</cp:coreProperties>
</file>