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DD0D27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002FFB" w:rsidRDefault="00002FFB" w:rsidP="00002FF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微软雅黑" w:eastAsia="微软雅黑" w:hAnsi="微软雅黑"/>
                      <w:b/>
                      <w:sz w:val="28"/>
                      <w:szCs w:val="28"/>
                    </w:rPr>
                  </w:pPr>
                  <w:r w:rsidRPr="00002FFB">
                    <w:rPr>
                      <w:rFonts w:ascii="微软雅黑" w:eastAsia="微软雅黑" w:hAnsi="微软雅黑" w:cs="Times New Roman"/>
                      <w:b/>
                      <w:color w:val="FFFFFF"/>
                      <w:kern w:val="0"/>
                      <w:sz w:val="28"/>
                      <w:szCs w:val="28"/>
                    </w:rPr>
                    <w:t xml:space="preserve">T4 DNA </w:t>
                  </w:r>
                  <w:proofErr w:type="spellStart"/>
                  <w:r w:rsidRPr="00002FFB">
                    <w:rPr>
                      <w:rFonts w:ascii="微软雅黑" w:eastAsia="微软雅黑" w:hAnsi="微软雅黑" w:cs="Times New Roman"/>
                      <w:b/>
                      <w:color w:val="FFFFFF"/>
                      <w:kern w:val="0"/>
                      <w:sz w:val="28"/>
                      <w:szCs w:val="28"/>
                    </w:rPr>
                    <w:t>Ligase</w:t>
                  </w:r>
                  <w:proofErr w:type="spellEnd"/>
                  <w:r>
                    <w:rPr>
                      <w:rFonts w:ascii="微软雅黑" w:eastAsia="微软雅黑" w:hAnsi="微软雅黑" w:cs="Times New Roman" w:hint="eastAsia"/>
                      <w:b/>
                      <w:color w:val="FFFFFF"/>
                      <w:kern w:val="0"/>
                      <w:sz w:val="28"/>
                      <w:szCs w:val="28"/>
                    </w:rPr>
                    <w:t xml:space="preserve">                                              MP1124</w:t>
                  </w:r>
                </w:p>
              </w:txbxContent>
            </v:textbox>
          </v:shape>
        </w:pict>
      </w:r>
    </w:p>
    <w:p w:rsidR="00DF27D0" w:rsidRDefault="008874F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39pt;z-index:251661312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  <w:r w:rsidR="00404D1E"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404D1E" w:rsidRPr="00002FFB" w:rsidRDefault="00002FFB" w:rsidP="008874FB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 w:hint="eastAsia"/>
          <w:b/>
          <w:bCs/>
          <w:color w:val="000000" w:themeColor="text1"/>
          <w:sz w:val="18"/>
          <w:szCs w:val="18"/>
          <w:shd w:val="clear" w:color="auto" w:fill="FCFDFD"/>
        </w:rPr>
      </w:pPr>
      <w:r w:rsidRPr="00002FFB">
        <w:rPr>
          <w:rFonts w:ascii="微软雅黑" w:eastAsia="微软雅黑" w:hAnsi="微软雅黑" w:cs="Arial" w:hint="eastAsia"/>
          <w:b/>
          <w:bCs/>
          <w:color w:val="000000" w:themeColor="text1"/>
          <w:sz w:val="18"/>
          <w:szCs w:val="18"/>
          <w:shd w:val="clear" w:color="auto" w:fill="FCFDFD"/>
        </w:rPr>
        <w:t>产品用途</w:t>
      </w:r>
    </w:p>
    <w:p w:rsidR="00002FFB" w:rsidRPr="00002FFB" w:rsidRDefault="00002FFB" w:rsidP="008874FB">
      <w:pPr>
        <w:autoSpaceDE w:val="0"/>
        <w:autoSpaceDN w:val="0"/>
        <w:adjustRightInd w:val="0"/>
        <w:spacing w:afterLines="50"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b/>
          <w:color w:val="231815"/>
          <w:kern w:val="0"/>
          <w:sz w:val="18"/>
          <w:szCs w:val="18"/>
        </w:rPr>
        <w:t>1.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 DNA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片段和载体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DNA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 xml:space="preserve">的连接。     </w:t>
      </w:r>
      <w:r w:rsidRPr="00002FFB">
        <w:rPr>
          <w:rFonts w:ascii="微软雅黑" w:eastAsia="微软雅黑" w:hAnsi="微软雅黑" w:cs="ArialMT"/>
          <w:b/>
          <w:color w:val="231815"/>
          <w:kern w:val="0"/>
          <w:sz w:val="18"/>
          <w:szCs w:val="18"/>
        </w:rPr>
        <w:t xml:space="preserve">2. 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DNA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片段和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Linker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或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Adaptor DNA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的连接。</w:t>
      </w:r>
    </w:p>
    <w:p w:rsidR="00DF102E" w:rsidRPr="00002FFB" w:rsidRDefault="00002FFB" w:rsidP="008874FB">
      <w:pPr>
        <w:pStyle w:val="Default"/>
        <w:spacing w:line="360" w:lineRule="exact"/>
        <w:rPr>
          <w:rFonts w:ascii="微软雅黑" w:eastAsia="微软雅黑" w:hAnsi="微软雅黑" w:hint="eastAsia"/>
          <w:b/>
          <w:bCs/>
          <w:sz w:val="18"/>
          <w:szCs w:val="18"/>
        </w:rPr>
      </w:pPr>
      <w:r w:rsidRPr="00002FFB">
        <w:rPr>
          <w:rFonts w:ascii="微软雅黑" w:eastAsia="微软雅黑" w:hAnsi="微软雅黑" w:hint="eastAsia"/>
          <w:b/>
          <w:bCs/>
          <w:sz w:val="18"/>
          <w:szCs w:val="18"/>
        </w:rPr>
        <w:t>产品简介</w:t>
      </w:r>
    </w:p>
    <w:p w:rsidR="00002FFB" w:rsidRPr="00002FFB" w:rsidRDefault="00002FFB" w:rsidP="008874FB">
      <w:pPr>
        <w:autoSpaceDE w:val="0"/>
        <w:autoSpaceDN w:val="0"/>
        <w:adjustRightInd w:val="0"/>
        <w:spacing w:afterLines="50" w:line="360" w:lineRule="exact"/>
        <w:jc w:val="left"/>
        <w:rPr>
          <w:rFonts w:ascii="微软雅黑" w:eastAsia="微软雅黑" w:hAnsi="微软雅黑" w:cs="黑体"/>
          <w:color w:val="000000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T4 DNA </w:t>
      </w:r>
      <w:proofErr w:type="spellStart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Ligase</w:t>
      </w:r>
      <w:proofErr w:type="spell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可催化</w:t>
      </w:r>
      <w:proofErr w:type="spellStart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dsDNA</w:t>
      </w:r>
      <w:proofErr w:type="spell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平末端或粘性末端相邻核酸的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5</w:t>
      </w:r>
      <w:proofErr w:type="gramStart"/>
      <w:r w:rsidR="009B7C26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’</w:t>
      </w:r>
      <w:proofErr w:type="gram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磷酸末端和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3</w:t>
      </w:r>
      <w:proofErr w:type="gramStart"/>
      <w:r w:rsidR="009B7C26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’</w:t>
      </w:r>
      <w:proofErr w:type="gram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羟基末端形成磷酸二酯键，还可催化R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NA</w:t>
      </w:r>
      <w:r w:rsidR="009B7C26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和双链中的</w:t>
      </w:r>
      <w:proofErr w:type="spellStart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ssDNA</w:t>
      </w:r>
      <w:proofErr w:type="spell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或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RNA</w:t>
      </w:r>
      <w:r w:rsidR="009B7C26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链连接，但不</w:t>
      </w:r>
      <w:proofErr w:type="gramStart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催化全</w:t>
      </w:r>
      <w:proofErr w:type="gram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单链核苷酸连接。适用于标记</w:t>
      </w:r>
      <w:r w:rsidRPr="00002FFB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 xml:space="preserve"> 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RNA 3</w:t>
      </w:r>
      <w:proofErr w:type="gramStart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‘</w:t>
      </w:r>
      <w:proofErr w:type="gramEnd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-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末端，环化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RNA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和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DNA</w:t>
      </w:r>
      <w:proofErr w:type="gramStart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寡</w:t>
      </w:r>
      <w:proofErr w:type="gram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聚核苷酸以及克隆</w:t>
      </w:r>
      <w:proofErr w:type="spellStart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cDNA</w:t>
      </w:r>
      <w:proofErr w:type="spellEnd"/>
      <w:r w:rsidR="009B7C26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等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操作。</w:t>
      </w:r>
    </w:p>
    <w:p w:rsidR="00002FFB" w:rsidRPr="00002FFB" w:rsidRDefault="00002FFB" w:rsidP="008874FB">
      <w:pPr>
        <w:pStyle w:val="Default"/>
        <w:spacing w:line="360" w:lineRule="exact"/>
        <w:rPr>
          <w:rFonts w:ascii="微软雅黑" w:eastAsia="微软雅黑" w:hAnsi="微软雅黑" w:hint="eastAsia"/>
          <w:b/>
          <w:bCs/>
          <w:sz w:val="18"/>
          <w:szCs w:val="18"/>
        </w:rPr>
      </w:pPr>
      <w:r w:rsidRPr="00002FFB">
        <w:rPr>
          <w:rFonts w:ascii="微软雅黑" w:eastAsia="微软雅黑" w:hAnsi="微软雅黑" w:hint="eastAsia"/>
          <w:b/>
          <w:bCs/>
          <w:sz w:val="18"/>
          <w:szCs w:val="18"/>
        </w:rPr>
        <w:t>产品组成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2694"/>
        <w:gridCol w:w="1701"/>
      </w:tblGrid>
      <w:tr w:rsidR="00002FFB" w:rsidRPr="00002FFB" w:rsidTr="009B7C26">
        <w:tc>
          <w:tcPr>
            <w:tcW w:w="2694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002FFB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组分</w:t>
            </w:r>
          </w:p>
        </w:tc>
        <w:tc>
          <w:tcPr>
            <w:tcW w:w="1701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002FFB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体积</w:t>
            </w:r>
          </w:p>
        </w:tc>
      </w:tr>
      <w:tr w:rsidR="00002FFB" w:rsidRPr="00002FFB" w:rsidTr="009B7C26">
        <w:tc>
          <w:tcPr>
            <w:tcW w:w="2694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</w:pPr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10 × </w:t>
            </w:r>
            <w:proofErr w:type="spellStart"/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Ligase</w:t>
            </w:r>
            <w:proofErr w:type="spellEnd"/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 Buffer</w:t>
            </w:r>
          </w:p>
        </w:tc>
        <w:tc>
          <w:tcPr>
            <w:tcW w:w="1701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002F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1ml</w:t>
            </w:r>
          </w:p>
        </w:tc>
      </w:tr>
      <w:tr w:rsidR="00002FFB" w:rsidRPr="00002FFB" w:rsidTr="009B7C26">
        <w:tc>
          <w:tcPr>
            <w:tcW w:w="2694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</w:pPr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T4 DNA </w:t>
            </w:r>
            <w:proofErr w:type="spellStart"/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Ligase</w:t>
            </w:r>
            <w:proofErr w:type="spellEnd"/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 (400 U/</w:t>
            </w:r>
            <w:proofErr w:type="spellStart"/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μl</w:t>
            </w:r>
            <w:proofErr w:type="spellEnd"/>
            <w:r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002F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100</w:t>
            </w:r>
            <w:r w:rsidR="008874FB" w:rsidRPr="00002F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μ</w:t>
            </w:r>
            <w:r w:rsidRPr="00002F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l</w:t>
            </w:r>
          </w:p>
        </w:tc>
      </w:tr>
    </w:tbl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 w:hint="eastAsia"/>
          <w:b/>
          <w:bCs/>
          <w:color w:val="000000" w:themeColor="text1"/>
          <w:sz w:val="18"/>
          <w:szCs w:val="18"/>
          <w:shd w:val="clear" w:color="auto" w:fill="FCFDFD"/>
        </w:rPr>
      </w:pPr>
      <w:r w:rsidRPr="00002FFB">
        <w:rPr>
          <w:rFonts w:ascii="微软雅黑" w:eastAsia="微软雅黑" w:hAnsi="微软雅黑" w:cs="Arial" w:hint="eastAsia"/>
          <w:b/>
          <w:bCs/>
          <w:color w:val="000000" w:themeColor="text1"/>
          <w:sz w:val="18"/>
          <w:szCs w:val="18"/>
          <w:shd w:val="clear" w:color="auto" w:fill="FCFDFD"/>
        </w:rPr>
        <w:t>活力单位定义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000000"/>
          <w:kern w:val="0"/>
          <w:sz w:val="18"/>
          <w:szCs w:val="18"/>
        </w:rPr>
      </w:pP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在</w:t>
      </w:r>
      <w:r w:rsidR="008874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20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μl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的连接反应体系中，</w:t>
      </w:r>
      <w:r w:rsidR="009B7C26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6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μg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的</w:t>
      </w:r>
      <w:proofErr w:type="spellStart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λDNA</w:t>
      </w:r>
      <w:proofErr w:type="spellEnd"/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-Hind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Ⅲ的分解物在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16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℃下反应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30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分钟时，有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50%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以上的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DNA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片段被连接所需要</w:t>
      </w:r>
      <w:proofErr w:type="gramStart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的酶量定义</w:t>
      </w:r>
      <w:proofErr w:type="gramEnd"/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为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1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个活性单位</w:t>
      </w:r>
      <w:r w:rsidRPr="00002FFB">
        <w:rPr>
          <w:rFonts w:ascii="微软雅黑" w:eastAsia="微软雅黑" w:hAnsi="微软雅黑" w:cs="黑体"/>
          <w:color w:val="231815"/>
          <w:kern w:val="0"/>
          <w:sz w:val="18"/>
          <w:szCs w:val="18"/>
        </w:rPr>
        <w:t xml:space="preserve"> 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(U)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。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 w:hint="eastAsia"/>
          <w:b/>
          <w:bCs/>
          <w:color w:val="000000" w:themeColor="text1"/>
          <w:sz w:val="18"/>
          <w:szCs w:val="18"/>
          <w:shd w:val="clear" w:color="auto" w:fill="FCFDFD"/>
        </w:rPr>
      </w:pPr>
      <w:r w:rsidRPr="00002FFB">
        <w:rPr>
          <w:rFonts w:ascii="微软雅黑" w:eastAsia="微软雅黑" w:hAnsi="微软雅黑" w:cs="Arial" w:hint="eastAsia"/>
          <w:b/>
          <w:bCs/>
          <w:color w:val="000000" w:themeColor="text1"/>
          <w:sz w:val="18"/>
          <w:szCs w:val="18"/>
          <w:shd w:val="clear" w:color="auto" w:fill="FCFDFD"/>
        </w:rPr>
        <w:t>操作办法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1. 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在微量离心管中制配制连接反应体系：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2694"/>
        <w:gridCol w:w="1701"/>
      </w:tblGrid>
      <w:tr w:rsidR="00002FFB" w:rsidRPr="00002FFB" w:rsidTr="009B7C26">
        <w:tc>
          <w:tcPr>
            <w:tcW w:w="2694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002FFB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组分</w:t>
            </w:r>
          </w:p>
        </w:tc>
        <w:tc>
          <w:tcPr>
            <w:tcW w:w="1701" w:type="dxa"/>
          </w:tcPr>
          <w:p w:rsidR="00002FFB" w:rsidRPr="00002F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002FFB">
              <w:rPr>
                <w:rFonts w:ascii="微软雅黑" w:eastAsia="微软雅黑" w:hAnsi="微软雅黑" w:cs="Arial" w:hint="eastAsia"/>
                <w:b/>
                <w:bCs/>
                <w:color w:val="000000" w:themeColor="text1"/>
                <w:sz w:val="18"/>
                <w:szCs w:val="18"/>
                <w:shd w:val="clear" w:color="auto" w:fill="FCFDFD"/>
              </w:rPr>
              <w:t>体积</w:t>
            </w:r>
          </w:p>
        </w:tc>
      </w:tr>
      <w:tr w:rsidR="00002FFB" w:rsidRPr="00002FFB" w:rsidTr="009B7C26">
        <w:tc>
          <w:tcPr>
            <w:tcW w:w="2694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</w:pPr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10 × </w:t>
            </w:r>
            <w:proofErr w:type="spellStart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Ligase</w:t>
            </w:r>
            <w:proofErr w:type="spellEnd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 Buffer</w:t>
            </w:r>
          </w:p>
        </w:tc>
        <w:tc>
          <w:tcPr>
            <w:tcW w:w="1701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8874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1</w:t>
            </w:r>
            <w:r w:rsidR="008874FB"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μ</w:t>
            </w:r>
            <w:r w:rsidRPr="008874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l</w:t>
            </w:r>
          </w:p>
        </w:tc>
      </w:tr>
      <w:tr w:rsidR="00002FFB" w:rsidRPr="00002FFB" w:rsidTr="009B7C26">
        <w:tc>
          <w:tcPr>
            <w:tcW w:w="2694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黑体"/>
                <w:color w:val="000000"/>
                <w:kern w:val="0"/>
                <w:sz w:val="18"/>
                <w:szCs w:val="18"/>
              </w:rPr>
            </w:pPr>
            <w:r w:rsidRPr="008874FB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插入片段</w:t>
            </w:r>
          </w:p>
        </w:tc>
        <w:tc>
          <w:tcPr>
            <w:tcW w:w="1701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0.3 </w:t>
            </w:r>
            <w:proofErr w:type="spellStart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pmol</w:t>
            </w:r>
            <w:proofErr w:type="spellEnd"/>
          </w:p>
        </w:tc>
      </w:tr>
      <w:tr w:rsidR="00002FFB" w:rsidRPr="00002FFB" w:rsidTr="009B7C26">
        <w:tc>
          <w:tcPr>
            <w:tcW w:w="2694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</w:pPr>
            <w:r w:rsidRPr="008874FB">
              <w:rPr>
                <w:rFonts w:ascii="微软雅黑" w:eastAsia="微软雅黑" w:hAnsi="微软雅黑" w:cs="黑体" w:hint="eastAsia"/>
                <w:color w:val="231815"/>
                <w:kern w:val="0"/>
                <w:sz w:val="18"/>
                <w:szCs w:val="18"/>
              </w:rPr>
              <w:t>载体</w:t>
            </w:r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DNA</w:t>
            </w:r>
          </w:p>
        </w:tc>
        <w:tc>
          <w:tcPr>
            <w:tcW w:w="1701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0.03 </w:t>
            </w:r>
            <w:proofErr w:type="spellStart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pmol</w:t>
            </w:r>
            <w:proofErr w:type="spellEnd"/>
          </w:p>
        </w:tc>
      </w:tr>
      <w:tr w:rsidR="00002FFB" w:rsidRPr="00002FFB" w:rsidTr="009B7C26">
        <w:tc>
          <w:tcPr>
            <w:tcW w:w="2694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MT" w:hint="eastAsia"/>
                <w:color w:val="000000"/>
                <w:kern w:val="0"/>
                <w:sz w:val="18"/>
                <w:szCs w:val="18"/>
              </w:rPr>
            </w:pPr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T4 DNA </w:t>
            </w:r>
            <w:proofErr w:type="spellStart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Ligase</w:t>
            </w:r>
            <w:proofErr w:type="spellEnd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 xml:space="preserve"> (400 U/</w:t>
            </w:r>
            <w:proofErr w:type="spellStart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μl</w:t>
            </w:r>
            <w:proofErr w:type="spellEnd"/>
            <w:r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8874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1</w:t>
            </w:r>
            <w:r w:rsidR="008874FB"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μ</w:t>
            </w:r>
            <w:r w:rsidRPr="008874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l</w:t>
            </w:r>
          </w:p>
        </w:tc>
      </w:tr>
      <w:tr w:rsidR="00002FFB" w:rsidRPr="00002FFB" w:rsidTr="009B7C26">
        <w:tc>
          <w:tcPr>
            <w:tcW w:w="2694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</w:pPr>
            <w:r w:rsidRPr="008874FB">
              <w:rPr>
                <w:rFonts w:ascii="微软雅黑" w:eastAsia="微软雅黑" w:hAnsi="微软雅黑" w:cs="ArialMT" w:hint="eastAsia"/>
                <w:color w:val="231815"/>
                <w:kern w:val="0"/>
                <w:sz w:val="18"/>
                <w:szCs w:val="18"/>
              </w:rPr>
              <w:t>超纯水</w:t>
            </w:r>
          </w:p>
        </w:tc>
        <w:tc>
          <w:tcPr>
            <w:tcW w:w="1701" w:type="dxa"/>
          </w:tcPr>
          <w:p w:rsidR="00002FFB" w:rsidRPr="008874FB" w:rsidRDefault="00002FFB" w:rsidP="008874F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</w:pPr>
            <w:r w:rsidRPr="008874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补足至10</w:t>
            </w:r>
            <w:r w:rsidR="008874FB" w:rsidRPr="008874FB">
              <w:rPr>
                <w:rFonts w:ascii="微软雅黑" w:eastAsia="微软雅黑" w:hAnsi="微软雅黑" w:cs="ArialMT"/>
                <w:color w:val="231815"/>
                <w:kern w:val="0"/>
                <w:sz w:val="18"/>
                <w:szCs w:val="18"/>
              </w:rPr>
              <w:t>μ</w:t>
            </w:r>
            <w:r w:rsidRPr="008874FB">
              <w:rPr>
                <w:rFonts w:ascii="微软雅黑" w:eastAsia="微软雅黑" w:hAnsi="微软雅黑" w:cs="Arial" w:hint="eastAsia"/>
                <w:bCs/>
                <w:color w:val="000000" w:themeColor="text1"/>
                <w:sz w:val="18"/>
                <w:szCs w:val="18"/>
                <w:shd w:val="clear" w:color="auto" w:fill="FCFDFD"/>
              </w:rPr>
              <w:t>l</w:t>
            </w:r>
          </w:p>
        </w:tc>
      </w:tr>
    </w:tbl>
    <w:p w:rsidR="00002FFB" w:rsidRPr="008874FB" w:rsidRDefault="008874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>
        <w:rPr>
          <w:rFonts w:ascii="微软雅黑" w:eastAsia="微软雅黑" w:hAnsi="微软雅黑" w:cs="ArialMT" w:hint="eastAsia"/>
          <w:color w:val="231815"/>
          <w:kern w:val="0"/>
          <w:sz w:val="18"/>
          <w:szCs w:val="18"/>
        </w:rPr>
        <w:t>注：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插入片段与载体的摩尔比应在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3:1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～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10:1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之间</w:t>
      </w:r>
      <w:r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；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平末端载体与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DNA</w:t>
      </w:r>
      <w:r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片段进行连接，应先将载体去磷酸化处理，以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防自身环化。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2. 16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℃过夜反应</w:t>
      </w:r>
      <w:r w:rsidR="009B7C26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。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3. 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转化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1) 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将连接产物加入到</w:t>
      </w:r>
      <w:r w:rsidR="009B7C26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100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μl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感受态细胞中</w:t>
      </w:r>
      <w:r w:rsidR="009B7C26">
        <w:rPr>
          <w:rFonts w:ascii="微软雅黑" w:eastAsia="微软雅黑" w:hAnsi="微软雅黑" w:cs="ArialMT" w:hint="eastAsia"/>
          <w:color w:val="231815"/>
          <w:kern w:val="0"/>
          <w:sz w:val="18"/>
          <w:szCs w:val="18"/>
        </w:rPr>
        <w:t>（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连接产物的体积不应超过感受态细胞体积的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1/6</w:t>
      </w:r>
      <w:r w:rsidR="009B7C26">
        <w:rPr>
          <w:rFonts w:ascii="微软雅黑" w:eastAsia="微软雅黑" w:hAnsi="微软雅黑" w:cs="ArialMT" w:hint="eastAsia"/>
          <w:color w:val="231815"/>
          <w:kern w:val="0"/>
          <w:sz w:val="18"/>
          <w:szCs w:val="18"/>
        </w:rPr>
        <w:t>）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，轻轻弹匀，冰上孵育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30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分钟。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2) 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将离心管置于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42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℃水浴，不要晃动，准确热激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90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秒后，立刻置于冰水浴中，静置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2-3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分钟。</w:t>
      </w:r>
    </w:p>
    <w:p w:rsidR="00002FFB" w:rsidRPr="00002FFB" w:rsidRDefault="00002FFB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 xml:space="preserve">3) 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向离心管中加入</w:t>
      </w:r>
      <w:r w:rsidR="009B7C26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900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μl LB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或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SOC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培养基，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150 rpm, 37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℃振荡培养</w:t>
      </w:r>
      <w:r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45</w:t>
      </w:r>
      <w:r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分钟，使菌体复苏，抗性基因表达。</w:t>
      </w:r>
    </w:p>
    <w:p w:rsidR="00002FFB" w:rsidRPr="00002FFB" w:rsidRDefault="009B7C26" w:rsidP="008874F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黑体"/>
          <w:color w:val="231815"/>
          <w:kern w:val="0"/>
          <w:sz w:val="18"/>
          <w:szCs w:val="18"/>
        </w:rPr>
      </w:pPr>
      <w:r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4) 2,500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g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离心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5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分钟，去掉</w:t>
      </w:r>
      <w:r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900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μl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上清。用剩余培养基将菌体重悬，用无菌涂布棒在含有正确抗性的平板上轻轻涂匀。室温正置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10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分钟。待菌液被平板吸收后，</w:t>
      </w:r>
      <w:r w:rsidR="00002FFB" w:rsidRPr="00002FFB">
        <w:rPr>
          <w:rFonts w:ascii="微软雅黑" w:eastAsia="微软雅黑" w:hAnsi="微软雅黑" w:cs="ArialMT"/>
          <w:color w:val="231815"/>
          <w:kern w:val="0"/>
          <w:sz w:val="18"/>
          <w:szCs w:val="18"/>
        </w:rPr>
        <w:t>37</w:t>
      </w:r>
      <w:r w:rsidR="00002FFB" w:rsidRPr="00002FFB">
        <w:rPr>
          <w:rFonts w:ascii="微软雅黑" w:eastAsia="微软雅黑" w:hAnsi="微软雅黑" w:cs="黑体" w:hint="eastAsia"/>
          <w:color w:val="231815"/>
          <w:kern w:val="0"/>
          <w:sz w:val="18"/>
          <w:szCs w:val="18"/>
        </w:rPr>
        <w:t>℃倒置培养过夜。</w:t>
      </w:r>
    </w:p>
    <w:p w:rsidR="00DF102E" w:rsidRPr="00002FFB" w:rsidRDefault="00002FFB" w:rsidP="008874FB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b/>
          <w:bCs/>
          <w:color w:val="000000" w:themeColor="text1"/>
          <w:sz w:val="18"/>
          <w:szCs w:val="18"/>
          <w:shd w:val="clear" w:color="auto" w:fill="FCFDFD"/>
        </w:rPr>
      </w:pPr>
      <w:r w:rsidRPr="00002FFB">
        <w:rPr>
          <w:rFonts w:ascii="微软雅黑" w:eastAsia="微软雅黑" w:hAnsi="微软雅黑" w:cs="Arial" w:hint="eastAsia"/>
          <w:b/>
          <w:bCs/>
          <w:color w:val="000000" w:themeColor="text1"/>
          <w:sz w:val="18"/>
          <w:szCs w:val="18"/>
          <w:shd w:val="clear" w:color="auto" w:fill="FCFDFD"/>
        </w:rPr>
        <w:t>保存条件</w:t>
      </w:r>
    </w:p>
    <w:p w:rsidR="00DF102E" w:rsidRPr="00002FFB" w:rsidRDefault="00002FFB" w:rsidP="008874FB">
      <w:pPr>
        <w:pStyle w:val="Default"/>
        <w:spacing w:line="360" w:lineRule="exact"/>
        <w:rPr>
          <w:rFonts w:ascii="微软雅黑" w:eastAsia="微软雅黑" w:hAnsi="微软雅黑"/>
          <w:b/>
          <w:bCs/>
          <w:sz w:val="18"/>
          <w:szCs w:val="18"/>
        </w:rPr>
      </w:pPr>
      <w:r w:rsidRPr="00002FFB">
        <w:rPr>
          <w:rFonts w:ascii="微软雅黑" w:eastAsia="微软雅黑" w:hAnsi="微软雅黑" w:hint="eastAsia"/>
          <w:b/>
          <w:color w:val="222222"/>
          <w:kern w:val="2"/>
          <w:sz w:val="18"/>
          <w:szCs w:val="18"/>
          <w:shd w:val="clear" w:color="auto" w:fill="FCFDFD"/>
        </w:rPr>
        <w:t>-20</w:t>
      </w:r>
      <w:r w:rsidR="00DF102E" w:rsidRPr="00002FFB">
        <w:rPr>
          <w:rFonts w:ascii="微软雅黑" w:eastAsia="微软雅黑" w:hAnsi="微软雅黑"/>
          <w:b/>
          <w:color w:val="222222"/>
          <w:kern w:val="2"/>
          <w:sz w:val="18"/>
          <w:szCs w:val="18"/>
          <w:shd w:val="clear" w:color="auto" w:fill="FCFDFD"/>
        </w:rPr>
        <w:t>° C</w:t>
      </w:r>
    </w:p>
    <w:p w:rsidR="0041783B" w:rsidRPr="008874FB" w:rsidRDefault="008874FB" w:rsidP="00002FFB">
      <w:pPr>
        <w:pStyle w:val="Default"/>
        <w:spacing w:line="400" w:lineRule="exact"/>
        <w:jc w:val="center"/>
        <w:rPr>
          <w:rFonts w:ascii="微软雅黑" w:eastAsia="微软雅黑" w:hAnsi="微软雅黑"/>
          <w:b/>
          <w:bCs/>
          <w:sz w:val="18"/>
          <w:szCs w:val="18"/>
        </w:rPr>
      </w:pPr>
      <w:r w:rsidRPr="008874FB">
        <w:rPr>
          <w:rFonts w:ascii="微软雅黑" w:eastAsia="微软雅黑" w:hAnsi="微软雅黑" w:hint="eastAsia"/>
          <w:b/>
          <w:sz w:val="18"/>
          <w:szCs w:val="18"/>
          <w:shd w:val="clear" w:color="auto" w:fill="FFFFFF"/>
        </w:rPr>
        <w:t>仅供研究，不得用于临床诊断</w:t>
      </w:r>
    </w:p>
    <w:sectPr w:rsidR="0041783B" w:rsidRPr="008874FB" w:rsidSect="008874FB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EA" w:rsidRDefault="00C70BEA" w:rsidP="0065435B">
      <w:r>
        <w:separator/>
      </w:r>
    </w:p>
  </w:endnote>
  <w:endnote w:type="continuationSeparator" w:id="0">
    <w:p w:rsidR="00C70BEA" w:rsidRDefault="00C70BEA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EA" w:rsidRDefault="00C70BEA" w:rsidP="0065435B">
      <w:r>
        <w:separator/>
      </w:r>
    </w:p>
  </w:footnote>
  <w:footnote w:type="continuationSeparator" w:id="0">
    <w:p w:rsidR="00C70BEA" w:rsidRDefault="00C70BEA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02FFB"/>
    <w:rsid w:val="000203F1"/>
    <w:rsid w:val="000254CD"/>
    <w:rsid w:val="00036E40"/>
    <w:rsid w:val="00071EFE"/>
    <w:rsid w:val="0009712E"/>
    <w:rsid w:val="000A4EB5"/>
    <w:rsid w:val="000A61A3"/>
    <w:rsid w:val="000B7599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5E46"/>
    <w:rsid w:val="00311F60"/>
    <w:rsid w:val="00371A2F"/>
    <w:rsid w:val="003A58DA"/>
    <w:rsid w:val="00404D1E"/>
    <w:rsid w:val="004169FA"/>
    <w:rsid w:val="0041783B"/>
    <w:rsid w:val="00474083"/>
    <w:rsid w:val="00475678"/>
    <w:rsid w:val="0049205D"/>
    <w:rsid w:val="004D158E"/>
    <w:rsid w:val="00523F89"/>
    <w:rsid w:val="00552AD6"/>
    <w:rsid w:val="00565CE3"/>
    <w:rsid w:val="005C746D"/>
    <w:rsid w:val="005D4CF8"/>
    <w:rsid w:val="005F08A2"/>
    <w:rsid w:val="00623478"/>
    <w:rsid w:val="00643D37"/>
    <w:rsid w:val="0065435B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4FB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B7C26"/>
    <w:rsid w:val="009C516F"/>
    <w:rsid w:val="009C55D2"/>
    <w:rsid w:val="009E39D2"/>
    <w:rsid w:val="009E702B"/>
    <w:rsid w:val="00A34E28"/>
    <w:rsid w:val="00A42706"/>
    <w:rsid w:val="00A42A9B"/>
    <w:rsid w:val="00A75227"/>
    <w:rsid w:val="00AD1737"/>
    <w:rsid w:val="00C37C0A"/>
    <w:rsid w:val="00C47EBC"/>
    <w:rsid w:val="00C51F22"/>
    <w:rsid w:val="00C6161A"/>
    <w:rsid w:val="00C70BEA"/>
    <w:rsid w:val="00CA656E"/>
    <w:rsid w:val="00D45EF4"/>
    <w:rsid w:val="00D77AE7"/>
    <w:rsid w:val="00DB7A57"/>
    <w:rsid w:val="00DD0D27"/>
    <w:rsid w:val="00DE2BC7"/>
    <w:rsid w:val="00DF102E"/>
    <w:rsid w:val="00DF1928"/>
    <w:rsid w:val="00DF27D0"/>
    <w:rsid w:val="00E76797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25</cp:revision>
  <cp:lastPrinted>2015-08-25T13:54:00Z</cp:lastPrinted>
  <dcterms:created xsi:type="dcterms:W3CDTF">2014-09-10T07:38:00Z</dcterms:created>
  <dcterms:modified xsi:type="dcterms:W3CDTF">2016-07-18T11:57:00Z</dcterms:modified>
</cp:coreProperties>
</file>