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8C1049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0f243e [1615]" strokecolor="black [3213]" strokeweight="1.5pt">
            <v:textbox style="mso-next-textbox:#_x0000_s2050">
              <w:txbxContent>
                <w:p w:rsidR="00695F96" w:rsidRPr="00076C42" w:rsidRDefault="00076C42" w:rsidP="00076C42">
                  <w:pPr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</w:pPr>
                  <w:r w:rsidRPr="00076C42">
                    <w:rPr>
                      <w:rFonts w:ascii="Cambria" w:eastAsia="Meiryo" w:hAnsi="Cambria" w:cs="Meiryo" w:hint="eastAsia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Bradford Protein Quantification Kit</w:t>
                  </w:r>
                  <w:r>
                    <w:rPr>
                      <w:rFonts w:asciiTheme="minorEastAsia" w:hAnsiTheme="minorEastAsia" w:cs="Meiryo" w:hint="eastAsia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 xml:space="preserve">                     </w:t>
                  </w:r>
                  <w:r w:rsidRPr="00076C42">
                    <w:rPr>
                      <w:rFonts w:ascii="Cambria" w:eastAsia="Meiryo" w:hAnsi="Cambria" w:cs="Meiryo" w:hint="eastAsia"/>
                      <w:b/>
                      <w:bCs/>
                      <w:color w:val="FFFFFF" w:themeColor="background1"/>
                      <w:kern w:val="0"/>
                      <w:sz w:val="32"/>
                      <w:szCs w:val="32"/>
                    </w:rPr>
                    <w:t>MG1003</w:t>
                  </w:r>
                </w:p>
              </w:txbxContent>
            </v:textbox>
          </v:shape>
        </w:pict>
      </w:r>
    </w:p>
    <w:p w:rsidR="00DF27D0" w:rsidRDefault="002C252D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348615</wp:posOffset>
            </wp:positionV>
            <wp:extent cx="1657350" cy="476250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049"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383.55pt;height:42.75pt;z-index:251661312;mso-position-horizontal-relative:text;mso-position-vertical-relative:text;mso-width-relative:margin;mso-height-relative:margin" fillcolor="#0f243e [1615]" strokecolor="black [3213]" strokeweight="1.5pt">
            <v:textbox style="mso-next-textbox:#_x0000_s2051">
              <w:txbxContent>
                <w:p w:rsidR="00695F96" w:rsidRPr="002C252D" w:rsidRDefault="00C37C0A" w:rsidP="003C38F2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ambria" w:eastAsia="Meiryo" w:hAnsi="Cambria" w:cs="Meiryo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2C252D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2C252D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2C252D">
                      <w:rPr>
                        <w:rStyle w:val="a9"/>
                        <w:rFonts w:ascii="Cambria" w:eastAsia="Meiryo" w:hAnsi="Cambria" w:cs="Meiryo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2C252D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</w:t>
                  </w:r>
                  <w:proofErr w:type="spellStart"/>
                  <w:r w:rsidR="00DF27D0" w:rsidRPr="002C252D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MesGen</w:t>
                  </w:r>
                  <w:proofErr w:type="spellEnd"/>
                  <w:r w:rsidR="00DF27D0" w:rsidRPr="002C252D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 Technical Services if you have questions on use of this system: </w:t>
                  </w:r>
                  <w:r w:rsidRPr="002C252D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2C252D">
                    <w:rPr>
                      <w:rFonts w:ascii="Cambria" w:eastAsia="Meiryo" w:hAnsi="Cambria" w:cs="Meiryo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695F96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</w:p>
    <w:p w:rsidR="00AD1737" w:rsidRPr="002C252D" w:rsidRDefault="00AD1737" w:rsidP="0036349D">
      <w:pPr>
        <w:autoSpaceDE w:val="0"/>
        <w:autoSpaceDN w:val="0"/>
        <w:adjustRightInd w:val="0"/>
        <w:spacing w:beforeLines="50"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2C252D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产品简介</w:t>
      </w:r>
    </w:p>
    <w:p w:rsidR="00AD1737" w:rsidRPr="0078278D" w:rsidRDefault="00076C42" w:rsidP="003C38F2">
      <w:pPr>
        <w:autoSpaceDE w:val="0"/>
        <w:autoSpaceDN w:val="0"/>
        <w:adjustRightInd w:val="0"/>
        <w:spacing w:line="360" w:lineRule="exact"/>
        <w:rPr>
          <w:rFonts w:ascii="Cambria" w:eastAsia="微软雅黑" w:hAnsi="Cambria" w:cs="HYb1gj"/>
          <w:color w:val="000000" w:themeColor="text1"/>
          <w:kern w:val="0"/>
          <w:szCs w:val="21"/>
        </w:rPr>
      </w:pPr>
      <w:r w:rsidRPr="0078278D">
        <w:rPr>
          <w:rFonts w:ascii="Cambria" w:eastAsia="微软雅黑" w:hAnsi="Cambria" w:cs="Arial"/>
          <w:color w:val="000000" w:themeColor="text1"/>
          <w:szCs w:val="21"/>
          <w:shd w:val="clear" w:color="auto" w:fill="FFFFFF"/>
        </w:rPr>
        <w:t>Bradford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蛋白浓度测定法是目前常用的灵敏度较高的蛋白浓度测定方法之一。它是根据</w:t>
      </w:r>
      <w:r w:rsidRPr="0078278D">
        <w:rPr>
          <w:rFonts w:ascii="Cambria" w:eastAsia="微软雅黑" w:hAnsi="Cambria" w:cs="Arial"/>
          <w:color w:val="000000" w:themeColor="text1"/>
          <w:szCs w:val="21"/>
          <w:shd w:val="clear" w:color="auto" w:fill="FFFFFF"/>
        </w:rPr>
        <w:t>Bradford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染液（考马斯亮蓝</w:t>
      </w:r>
      <w:r w:rsidR="002C252D">
        <w:rPr>
          <w:rFonts w:ascii="Cambria" w:eastAsia="微软雅黑" w:hAnsi="Cambria" w:cs="Arial"/>
          <w:color w:val="000000" w:themeColor="text1"/>
          <w:szCs w:val="21"/>
          <w:shd w:val="clear" w:color="auto" w:fill="FFFFFF"/>
        </w:rPr>
        <w:t>G</w:t>
      </w:r>
      <w:r w:rsidRPr="0078278D">
        <w:rPr>
          <w:rFonts w:ascii="Cambria" w:eastAsia="微软雅黑" w:hAnsi="Cambria" w:cs="Arial"/>
          <w:color w:val="000000" w:themeColor="text1"/>
          <w:szCs w:val="21"/>
          <w:shd w:val="clear" w:color="auto" w:fill="FFFFFF"/>
        </w:rPr>
        <w:t>250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染料）与蛋白结合，使染料的最大吸收峰从</w:t>
      </w:r>
      <w:r w:rsidRPr="0078278D">
        <w:rPr>
          <w:rFonts w:ascii="Cambria" w:eastAsia="微软雅黑" w:hAnsi="Cambria" w:cs="Arial"/>
          <w:color w:val="000000" w:themeColor="text1"/>
          <w:szCs w:val="21"/>
          <w:shd w:val="clear" w:color="auto" w:fill="FFFFFF"/>
        </w:rPr>
        <w:t>A</w:t>
      </w:r>
      <w:r w:rsidRPr="0078278D">
        <w:rPr>
          <w:rFonts w:ascii="Cambria" w:eastAsia="微软雅黑" w:hAnsi="Cambria" w:cs="Arial"/>
          <w:color w:val="000000" w:themeColor="text1"/>
          <w:szCs w:val="21"/>
          <w:shd w:val="clear" w:color="auto" w:fill="FFFFFF"/>
          <w:vertAlign w:val="subscript"/>
        </w:rPr>
        <w:t>456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变为</w:t>
      </w:r>
      <w:r w:rsidRPr="0078278D">
        <w:rPr>
          <w:rFonts w:ascii="Cambria" w:eastAsia="微软雅黑" w:hAnsi="Cambria" w:cs="Arial"/>
          <w:color w:val="000000" w:themeColor="text1"/>
          <w:szCs w:val="21"/>
          <w:shd w:val="clear" w:color="auto" w:fill="FFFFFF"/>
        </w:rPr>
        <w:t>A</w:t>
      </w:r>
      <w:r w:rsidRPr="0078278D">
        <w:rPr>
          <w:rFonts w:ascii="Cambria" w:eastAsia="微软雅黑" w:hAnsi="Cambria" w:cs="Arial"/>
          <w:color w:val="000000" w:themeColor="text1"/>
          <w:szCs w:val="21"/>
          <w:shd w:val="clear" w:color="auto" w:fill="FFFFFF"/>
          <w:vertAlign w:val="subscript"/>
        </w:rPr>
        <w:t>595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，且测定的吸光值与蛋白浓度成正比关系的原理</w:t>
      </w:r>
      <w:r w:rsidR="002C252D"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而</w:t>
      </w:r>
      <w:r w:rsidR="002C252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设计。本</w:t>
      </w:r>
      <w:r w:rsidR="002C252D"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试剂</w:t>
      </w:r>
      <w:proofErr w:type="gramStart"/>
      <w:r w:rsidR="002C252D"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盒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通过</w:t>
      </w:r>
      <w:proofErr w:type="gramEnd"/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吸光值</w:t>
      </w:r>
      <w:r w:rsidR="00F30F92"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计算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蛋白浓度，实现了蛋白浓度测定的快速性和简便性。</w:t>
      </w:r>
      <w:r w:rsidR="002C252D"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且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灵敏度高，比</w:t>
      </w:r>
      <w:r w:rsidRPr="0078278D">
        <w:rPr>
          <w:rFonts w:ascii="Cambria" w:eastAsia="微软雅黑" w:hAnsi="Cambria" w:cs="Arial"/>
          <w:color w:val="000000" w:themeColor="text1"/>
          <w:szCs w:val="21"/>
          <w:shd w:val="clear" w:color="auto" w:fill="FFFFFF"/>
        </w:rPr>
        <w:t>Lowry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法大约高四倍，最低蛋白检测量可达</w:t>
      </w:r>
      <w:r w:rsidRPr="0078278D">
        <w:rPr>
          <w:rFonts w:ascii="Cambria" w:eastAsia="微软雅黑" w:hAnsi="Cambria" w:cs="Arial"/>
          <w:color w:val="000000" w:themeColor="text1"/>
          <w:szCs w:val="21"/>
          <w:shd w:val="clear" w:color="auto" w:fill="FFFFFF"/>
        </w:rPr>
        <w:t>1μg</w:t>
      </w:r>
      <w:r w:rsidR="00AC4E3C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。测定速度快、简单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，且不受大多数样品中化学试剂的影响。</w:t>
      </w:r>
      <w:r w:rsidR="00AC4E3C"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在</w:t>
      </w:r>
      <w:r w:rsidR="00AC4E3C"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50-1000</w:t>
      </w:r>
      <w:r w:rsidR="00AC4E3C" w:rsidRPr="00C01E15">
        <w:rPr>
          <w:rFonts w:ascii="Cambria" w:eastAsia="微软雅黑" w:hAnsi="Cambria" w:cs="Times New Roman"/>
          <w:bCs/>
          <w:color w:val="000000" w:themeColor="text1"/>
          <w:kern w:val="0"/>
          <w:szCs w:val="21"/>
        </w:rPr>
        <w:t>μ</w:t>
      </w:r>
      <w:r w:rsidR="00AC4E3C" w:rsidRPr="00AC4E3C">
        <w:rPr>
          <w:rFonts w:ascii="Cambria" w:eastAsia="微软雅黑" w:hAnsi="Cambria" w:cs="Times New Roman" w:hint="eastAsia"/>
          <w:bCs/>
          <w:color w:val="000000" w:themeColor="text1"/>
          <w:kern w:val="0"/>
          <w:szCs w:val="21"/>
        </w:rPr>
        <w:t>g</w:t>
      </w:r>
      <w:r w:rsidR="00AC4E3C" w:rsidRPr="00AC4E3C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 xml:space="preserve"> /</w:t>
      </w:r>
      <w:r w:rsidR="0036349D"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ml</w:t>
      </w:r>
      <w:r w:rsidR="00AC4E3C"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的浓度范围内具有较好的线性关系。</w:t>
      </w:r>
    </w:p>
    <w:p w:rsidR="005D4CF8" w:rsidRPr="00C37C0A" w:rsidRDefault="005D4CF8" w:rsidP="0036349D">
      <w:pPr>
        <w:autoSpaceDE w:val="0"/>
        <w:autoSpaceDN w:val="0"/>
        <w:adjustRightInd w:val="0"/>
        <w:spacing w:beforeLines="50" w:line="360" w:lineRule="auto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C37C0A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试剂盒组成</w:t>
      </w:r>
    </w:p>
    <w:tbl>
      <w:tblPr>
        <w:tblStyle w:val="a8"/>
        <w:tblW w:w="10206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969"/>
        <w:gridCol w:w="2977"/>
        <w:gridCol w:w="3260"/>
      </w:tblGrid>
      <w:tr w:rsidR="00903C57" w:rsidRPr="00071EFE" w:rsidTr="003C38F2">
        <w:tc>
          <w:tcPr>
            <w:tcW w:w="3969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903C57" w:rsidRPr="00071EFE" w:rsidRDefault="00903C57" w:rsidP="005D4CF8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 w:rsidRPr="00071EFE"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产品组成</w:t>
            </w:r>
          </w:p>
        </w:tc>
        <w:tc>
          <w:tcPr>
            <w:tcW w:w="2977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903C57" w:rsidRPr="00071EFE" w:rsidRDefault="00687BDF" w:rsidP="00903C57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500 tests</w:t>
            </w:r>
          </w:p>
        </w:tc>
        <w:tc>
          <w:tcPr>
            <w:tcW w:w="3260" w:type="dxa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A72D4"/>
          </w:tcPr>
          <w:p w:rsidR="00903C57" w:rsidRPr="00071EFE" w:rsidRDefault="00687BDF" w:rsidP="00076C42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 w:cs="HYb2gj"/>
                <w:b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HYb2gj" w:hint="eastAsia"/>
                <w:b/>
                <w:color w:val="FFFFFF" w:themeColor="background1"/>
                <w:kern w:val="0"/>
                <w:sz w:val="18"/>
                <w:szCs w:val="18"/>
              </w:rPr>
              <w:t>1000 tests</w:t>
            </w:r>
          </w:p>
        </w:tc>
      </w:tr>
      <w:tr w:rsidR="00C01E15" w:rsidRPr="00071EFE" w:rsidTr="003C38F2">
        <w:tc>
          <w:tcPr>
            <w:tcW w:w="3969" w:type="dxa"/>
            <w:tcBorders>
              <w:left w:val="nil"/>
              <w:right w:val="nil"/>
            </w:tcBorders>
          </w:tcPr>
          <w:p w:rsidR="00C01E15" w:rsidRPr="00F30F92" w:rsidRDefault="00C01E15" w:rsidP="005D4CF8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0F92"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  <w:t>G250</w:t>
            </w:r>
            <w:r w:rsidRPr="00F30F92">
              <w:rPr>
                <w:rFonts w:ascii="Cambria" w:eastAsia="微软雅黑" w:hAnsi="Cambria" w:cs="HYb2gj" w:hint="eastAsia"/>
                <w:b/>
                <w:color w:val="000000" w:themeColor="text1"/>
                <w:kern w:val="0"/>
                <w:sz w:val="18"/>
                <w:szCs w:val="18"/>
              </w:rPr>
              <w:t>染色液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C01E15" w:rsidRPr="00F30F92" w:rsidRDefault="00C01E15" w:rsidP="00134FEA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F30F92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1×</w:t>
            </w:r>
            <w:r w:rsidRPr="00F30F92"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100</w:t>
            </w:r>
            <w:r w:rsidRPr="00F30F92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01E15" w:rsidRPr="00F30F92" w:rsidRDefault="00C01E15" w:rsidP="004D0F83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 w:rsidRPr="00F30F92"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F30F92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×</w:t>
            </w:r>
            <w:r w:rsidRPr="00F30F92"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100</w:t>
            </w:r>
            <w:r w:rsidRPr="00F30F92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mL</w:t>
            </w:r>
          </w:p>
        </w:tc>
      </w:tr>
      <w:tr w:rsidR="00C01E15" w:rsidRPr="00071EFE" w:rsidTr="003C38F2">
        <w:tc>
          <w:tcPr>
            <w:tcW w:w="3969" w:type="dxa"/>
            <w:tcBorders>
              <w:left w:val="nil"/>
              <w:right w:val="nil"/>
            </w:tcBorders>
          </w:tcPr>
          <w:p w:rsidR="00C01E15" w:rsidRPr="00F30F92" w:rsidRDefault="00C01E15" w:rsidP="005D4CF8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b/>
                <w:color w:val="000000" w:themeColor="text1"/>
                <w:kern w:val="0"/>
                <w:sz w:val="18"/>
                <w:szCs w:val="18"/>
              </w:rPr>
            </w:pPr>
            <w:r w:rsidRPr="00F30F92">
              <w:rPr>
                <w:rFonts w:ascii="Cambria" w:eastAsia="微软雅黑" w:hAnsi="微软雅黑"/>
                <w:b/>
                <w:color w:val="000000" w:themeColor="text1"/>
                <w:sz w:val="18"/>
                <w:szCs w:val="18"/>
                <w:shd w:val="clear" w:color="auto" w:fill="FFFFFF"/>
              </w:rPr>
              <w:t>蛋白标准</w:t>
            </w:r>
            <w:r w:rsidRPr="00F30F92">
              <w:rPr>
                <w:rFonts w:ascii="Cambria" w:eastAsia="微软雅黑" w:hAnsi="微软雅黑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>品</w:t>
            </w:r>
            <w:r w:rsidRPr="00F30F92">
              <w:rPr>
                <w:rFonts w:ascii="Cambria" w:eastAsia="微软雅黑" w:hAnsi="微软雅黑"/>
                <w:b/>
                <w:color w:val="000000" w:themeColor="text1"/>
                <w:sz w:val="18"/>
                <w:szCs w:val="18"/>
                <w:shd w:val="clear" w:color="auto" w:fill="FFFFFF"/>
              </w:rPr>
              <w:t>（</w:t>
            </w:r>
            <w:r w:rsidRPr="00F30F92">
              <w:rPr>
                <w:rFonts w:ascii="Cambria" w:eastAsia="微软雅黑" w:hAnsi="Cambria"/>
                <w:b/>
                <w:color w:val="000000" w:themeColor="text1"/>
                <w:sz w:val="18"/>
                <w:szCs w:val="18"/>
                <w:shd w:val="clear" w:color="auto" w:fill="FFFFFF"/>
              </w:rPr>
              <w:t>BSA</w:t>
            </w:r>
            <w:r w:rsidR="0036349D">
              <w:rPr>
                <w:rFonts w:ascii="Cambria" w:eastAsia="微软雅黑" w:hAnsi="Cambria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1</w:t>
            </w:r>
            <w:r w:rsidRPr="00F30F92">
              <w:rPr>
                <w:rFonts w:ascii="Cambria" w:eastAsia="微软雅黑" w:hAnsi="Cambria" w:hint="eastAsi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mg/ml</w:t>
            </w:r>
            <w:r w:rsidRPr="00F30F92">
              <w:rPr>
                <w:rFonts w:ascii="Cambria" w:eastAsia="微软雅黑" w:hAnsi="微软雅黑"/>
                <w:b/>
                <w:color w:val="000000" w:themeColor="text1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C01E15" w:rsidRPr="00F30F92" w:rsidRDefault="0036349D" w:rsidP="00134FEA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C01E15" w:rsidRPr="00F30F92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×1.0mL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01E15" w:rsidRPr="00F30F92" w:rsidRDefault="0036349D" w:rsidP="004D0F83">
            <w:pPr>
              <w:autoSpaceDE w:val="0"/>
              <w:autoSpaceDN w:val="0"/>
              <w:adjustRightInd w:val="0"/>
              <w:jc w:val="left"/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Cambria" w:eastAsia="微软雅黑" w:hAnsi="Cambria" w:cs="HYb2gj" w:hint="eastAsia"/>
                <w:color w:val="000000" w:themeColor="text1"/>
                <w:kern w:val="0"/>
                <w:sz w:val="18"/>
                <w:szCs w:val="18"/>
              </w:rPr>
              <w:t>4</w:t>
            </w:r>
            <w:r w:rsidR="00C01E15" w:rsidRPr="00F30F92">
              <w:rPr>
                <w:rFonts w:ascii="Cambria" w:eastAsia="微软雅黑" w:hAnsi="Cambria" w:cs="HYb2gj"/>
                <w:color w:val="000000" w:themeColor="text1"/>
                <w:kern w:val="0"/>
                <w:sz w:val="18"/>
                <w:szCs w:val="18"/>
              </w:rPr>
              <w:t>×1.0mL</w:t>
            </w:r>
          </w:p>
        </w:tc>
      </w:tr>
    </w:tbl>
    <w:p w:rsidR="00DF27D0" w:rsidRDefault="00AD1737" w:rsidP="0036349D">
      <w:pPr>
        <w:autoSpaceDE w:val="0"/>
        <w:autoSpaceDN w:val="0"/>
        <w:adjustRightInd w:val="0"/>
        <w:spacing w:beforeLines="50"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操作方法</w:t>
      </w:r>
    </w:p>
    <w:p w:rsidR="00C01E15" w:rsidRPr="00C01E15" w:rsidRDefault="00C01E15" w:rsidP="00C01E15">
      <w:pPr>
        <w:autoSpaceDE w:val="0"/>
        <w:autoSpaceDN w:val="0"/>
        <w:adjustRightInd w:val="0"/>
        <w:spacing w:line="360" w:lineRule="exact"/>
        <w:jc w:val="left"/>
        <w:rPr>
          <w:rFonts w:ascii="Cambria" w:eastAsia="微软雅黑" w:hAnsi="Cambria" w:cs="宋体"/>
          <w:color w:val="000000" w:themeColor="text1"/>
          <w:kern w:val="0"/>
          <w:szCs w:val="21"/>
        </w:rPr>
      </w:pPr>
      <w:r w:rsidRPr="00C01E15">
        <w:rPr>
          <w:rFonts w:ascii="Cambria" w:eastAsia="微软雅黑" w:hAnsi="Cambria" w:cs="Times New Roman"/>
          <w:b/>
          <w:bCs/>
          <w:color w:val="000000" w:themeColor="text1"/>
          <w:kern w:val="0"/>
          <w:szCs w:val="21"/>
        </w:rPr>
        <w:t xml:space="preserve">1. </w:t>
      </w:r>
      <w:r>
        <w:rPr>
          <w:rFonts w:ascii="Cambria" w:eastAsia="微软雅黑" w:hAnsi="Cambria" w:cs="Times New Roman" w:hint="eastAsia"/>
          <w:b/>
          <w:bCs/>
          <w:color w:val="000000" w:themeColor="text1"/>
          <w:kern w:val="0"/>
          <w:szCs w:val="21"/>
        </w:rPr>
        <w:t xml:space="preserve"> 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蛋白标准品的准备</w:t>
      </w:r>
    </w:p>
    <w:p w:rsidR="00C01E15" w:rsidRPr="00C01E15" w:rsidRDefault="00C01E15" w:rsidP="00C01E15">
      <w:pPr>
        <w:autoSpaceDE w:val="0"/>
        <w:autoSpaceDN w:val="0"/>
        <w:adjustRightInd w:val="0"/>
        <w:spacing w:line="360" w:lineRule="exact"/>
        <w:ind w:firstLineChars="150" w:firstLine="315"/>
        <w:jc w:val="left"/>
        <w:rPr>
          <w:rFonts w:ascii="Cambria" w:eastAsia="微软雅黑" w:hAnsi="Cambria" w:cs="宋体"/>
          <w:color w:val="000000" w:themeColor="text1"/>
          <w:kern w:val="0"/>
          <w:szCs w:val="21"/>
        </w:rPr>
      </w:pP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完全融化蛋白标准品，取</w:t>
      </w:r>
      <w:r w:rsidR="0036349D">
        <w:rPr>
          <w:rFonts w:ascii="Cambria" w:eastAsia="微软雅黑" w:hAnsi="Cambria" w:cs="Times New Roman" w:hint="eastAsia"/>
          <w:color w:val="000000" w:themeColor="text1"/>
          <w:kern w:val="0"/>
          <w:szCs w:val="21"/>
        </w:rPr>
        <w:t>5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0μl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稀释至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100μl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，</w:t>
      </w:r>
      <w:proofErr w:type="gramStart"/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使终浓度</w:t>
      </w:r>
      <w:proofErr w:type="gramEnd"/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为</w:t>
      </w:r>
      <w:r w:rsidRPr="00C01E15">
        <w:rPr>
          <w:rFonts w:ascii="Cambria" w:eastAsia="微软雅黑" w:hAnsi="Cambria" w:cs="Times New Roman"/>
          <w:b/>
          <w:bCs/>
          <w:color w:val="000000" w:themeColor="text1"/>
          <w:kern w:val="0"/>
          <w:szCs w:val="21"/>
        </w:rPr>
        <w:t>0.5mg/ml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。</w:t>
      </w:r>
    </w:p>
    <w:p w:rsidR="00C01E15" w:rsidRPr="00C01E15" w:rsidRDefault="00C01E15" w:rsidP="00C01E15">
      <w:pPr>
        <w:autoSpaceDE w:val="0"/>
        <w:autoSpaceDN w:val="0"/>
        <w:adjustRightInd w:val="0"/>
        <w:spacing w:line="360" w:lineRule="exact"/>
        <w:ind w:left="210" w:hangingChars="100" w:hanging="210"/>
        <w:jc w:val="left"/>
        <w:rPr>
          <w:rFonts w:ascii="Cambria" w:eastAsia="微软雅黑" w:hAnsi="Cambria" w:cs="宋体"/>
          <w:color w:val="000000" w:themeColor="text1"/>
          <w:kern w:val="0"/>
          <w:szCs w:val="21"/>
        </w:rPr>
      </w:pPr>
      <w:r w:rsidRPr="00C01E15">
        <w:rPr>
          <w:rFonts w:ascii="Cambria" w:eastAsia="微软雅黑" w:hAnsi="微软雅黑" w:cs="Arial"/>
          <w:b/>
          <w:bCs/>
          <w:color w:val="000000" w:themeColor="text1"/>
          <w:szCs w:val="21"/>
          <w:shd w:val="clear" w:color="auto" w:fill="FFFFFF"/>
        </w:rPr>
        <w:t>【注】：</w:t>
      </w:r>
      <w:r w:rsidRPr="00C01E15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标准品稀释液为蛋白样品的溶解液，原则上蛋白样品在什么溶液中，标准品也宜用什么溶液稀释。</w:t>
      </w:r>
      <w:r w:rsidR="0036349D"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例如</w:t>
      </w:r>
      <w:r w:rsidRPr="00C01E15">
        <w:rPr>
          <w:rFonts w:ascii="Cambria" w:eastAsia="微软雅黑" w:hAnsi="Cambria" w:cs="Arial"/>
          <w:color w:val="000000" w:themeColor="text1"/>
          <w:szCs w:val="21"/>
          <w:shd w:val="clear" w:color="auto" w:fill="FFFFFF"/>
        </w:rPr>
        <w:t>0.9%</w:t>
      </w:r>
      <w:r w:rsidRPr="00C01E15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的</w:t>
      </w:r>
      <w:proofErr w:type="spellStart"/>
      <w:r w:rsidRPr="00C01E15">
        <w:rPr>
          <w:rFonts w:ascii="Cambria" w:eastAsia="微软雅黑" w:hAnsi="Cambria" w:cs="Arial"/>
          <w:color w:val="000000" w:themeColor="text1"/>
          <w:szCs w:val="21"/>
          <w:shd w:val="clear" w:color="auto" w:fill="FFFFFF"/>
        </w:rPr>
        <w:t>NaCl</w:t>
      </w:r>
      <w:proofErr w:type="spellEnd"/>
      <w:r w:rsidRPr="00C01E15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或</w:t>
      </w:r>
      <w:r w:rsidRPr="00C01E15">
        <w:rPr>
          <w:rFonts w:ascii="Cambria" w:eastAsia="微软雅黑" w:hAnsi="Cambria" w:cs="Arial"/>
          <w:color w:val="000000" w:themeColor="text1"/>
          <w:szCs w:val="21"/>
          <w:shd w:val="clear" w:color="auto" w:fill="FFFFFF"/>
        </w:rPr>
        <w:t>1×PBS</w:t>
      </w:r>
      <w:r w:rsidRPr="00C01E15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进行稀释。</w:t>
      </w:r>
      <w:r w:rsidRPr="00C01E15">
        <w:rPr>
          <w:rFonts w:ascii="Cambria" w:eastAsia="微软雅黑" w:hAnsi="Cambria" w:cs="宋体"/>
          <w:color w:val="000000" w:themeColor="text1"/>
          <w:kern w:val="0"/>
          <w:szCs w:val="21"/>
        </w:rPr>
        <w:t xml:space="preserve"> </w:t>
      </w:r>
    </w:p>
    <w:p w:rsidR="00C01E15" w:rsidRPr="00C01E15" w:rsidRDefault="00C01E15" w:rsidP="00C01E15">
      <w:pPr>
        <w:autoSpaceDE w:val="0"/>
        <w:autoSpaceDN w:val="0"/>
        <w:adjustRightInd w:val="0"/>
        <w:spacing w:line="360" w:lineRule="exact"/>
        <w:jc w:val="left"/>
        <w:rPr>
          <w:rFonts w:ascii="Cambria" w:eastAsia="微软雅黑" w:hAnsi="Cambria" w:cs="宋体"/>
          <w:color w:val="000000" w:themeColor="text1"/>
          <w:kern w:val="0"/>
          <w:szCs w:val="21"/>
        </w:rPr>
      </w:pPr>
      <w:r w:rsidRPr="00C01E15">
        <w:rPr>
          <w:rFonts w:ascii="Cambria" w:eastAsia="微软雅黑" w:hAnsi="Cambria" w:cs="Times New Roman"/>
          <w:b/>
          <w:bCs/>
          <w:color w:val="000000" w:themeColor="text1"/>
          <w:kern w:val="0"/>
          <w:szCs w:val="21"/>
        </w:rPr>
        <w:t xml:space="preserve">2. </w:t>
      </w:r>
      <w:r>
        <w:rPr>
          <w:rFonts w:ascii="Cambria" w:eastAsia="微软雅黑" w:hAnsi="Cambria" w:cs="Times New Roman" w:hint="eastAsia"/>
          <w:b/>
          <w:bCs/>
          <w:color w:val="000000" w:themeColor="text1"/>
          <w:kern w:val="0"/>
          <w:szCs w:val="21"/>
        </w:rPr>
        <w:t xml:space="preserve"> 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蛋白浓度测定</w:t>
      </w:r>
      <w:r w:rsidRPr="00C01E15">
        <w:rPr>
          <w:rFonts w:ascii="Cambria" w:eastAsia="微软雅黑" w:hAnsi="Cambria" w:cs="宋体"/>
          <w:color w:val="000000" w:themeColor="text1"/>
          <w:kern w:val="0"/>
          <w:szCs w:val="21"/>
        </w:rPr>
        <w:t xml:space="preserve"> </w:t>
      </w:r>
    </w:p>
    <w:p w:rsidR="00C01E15" w:rsidRDefault="00C01E15" w:rsidP="00C01E15">
      <w:pPr>
        <w:autoSpaceDE w:val="0"/>
        <w:autoSpaceDN w:val="0"/>
        <w:adjustRightInd w:val="0"/>
        <w:spacing w:line="360" w:lineRule="exact"/>
        <w:ind w:left="315" w:hangingChars="150" w:hanging="315"/>
        <w:jc w:val="left"/>
        <w:rPr>
          <w:rFonts w:ascii="Cambria" w:eastAsia="微软雅黑" w:hAnsi="Cambria" w:cs="宋体"/>
          <w:color w:val="000000" w:themeColor="text1"/>
          <w:kern w:val="0"/>
          <w:szCs w:val="21"/>
        </w:rPr>
      </w:pPr>
      <w:proofErr w:type="gramStart"/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 xml:space="preserve">a. </w:t>
      </w:r>
      <w:r>
        <w:rPr>
          <w:rFonts w:ascii="Cambria" w:eastAsia="微软雅黑" w:hAnsi="Cambria" w:cs="Times New Roman" w:hint="eastAsia"/>
          <w:color w:val="000000" w:themeColor="text1"/>
          <w:kern w:val="0"/>
          <w:szCs w:val="21"/>
        </w:rPr>
        <w:t xml:space="preserve"> 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将标准品按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0</w:t>
      </w:r>
      <w:proofErr w:type="gramEnd"/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、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1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、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2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、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4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、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8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、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12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、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16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、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20μl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加到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96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孔板的标准品孔中，加标准品稀释液补足到</w:t>
      </w:r>
      <w:r w:rsidRPr="00C01E15">
        <w:rPr>
          <w:rFonts w:ascii="Cambria" w:eastAsia="微软雅黑" w:hAnsi="Cambria" w:cs="Times New Roman"/>
          <w:b/>
          <w:bCs/>
          <w:color w:val="000000" w:themeColor="text1"/>
          <w:kern w:val="0"/>
          <w:szCs w:val="21"/>
        </w:rPr>
        <w:t>20μl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，相当于标准品浓度分别为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0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、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0.025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、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0.05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、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0.1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、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0.2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、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0.3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、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0.4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、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0.5</w:t>
      </w:r>
      <w:r w:rsidR="0036349D"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μ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g/</w:t>
      </w:r>
      <w:proofErr w:type="spellStart"/>
      <w:r w:rsidR="0036349D"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μ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l</w:t>
      </w:r>
      <w:proofErr w:type="spellEnd"/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。</w:t>
      </w:r>
      <w:r w:rsidRPr="00C01E15">
        <w:rPr>
          <w:rFonts w:ascii="Cambria" w:eastAsia="微软雅黑" w:hAnsi="Cambria" w:cs="宋体"/>
          <w:color w:val="000000" w:themeColor="text1"/>
          <w:kern w:val="0"/>
          <w:szCs w:val="21"/>
        </w:rPr>
        <w:t xml:space="preserve"> </w:t>
      </w:r>
    </w:p>
    <w:p w:rsidR="00CF7793" w:rsidRDefault="00CF7793" w:rsidP="002C252D">
      <w:pPr>
        <w:autoSpaceDE w:val="0"/>
        <w:autoSpaceDN w:val="0"/>
        <w:adjustRightInd w:val="0"/>
        <w:spacing w:line="360" w:lineRule="exact"/>
        <w:ind w:left="270" w:hangingChars="150" w:hanging="270"/>
        <w:jc w:val="center"/>
        <w:rPr>
          <w:rFonts w:ascii="Cambria" w:eastAsia="微软雅黑" w:hAnsi="Cambria" w:cs="宋体"/>
          <w:color w:val="000000" w:themeColor="text1"/>
          <w:kern w:val="0"/>
          <w:szCs w:val="21"/>
        </w:rPr>
      </w:pPr>
      <w:r w:rsidRPr="00C01E15">
        <w:rPr>
          <w:rFonts w:ascii="微软雅黑" w:eastAsia="微软雅黑" w:hAnsi="微软雅黑" w:hint="eastAsia"/>
          <w:b/>
          <w:color w:val="000000" w:themeColor="text1"/>
          <w:sz w:val="18"/>
          <w:szCs w:val="18"/>
          <w:shd w:val="clear" w:color="auto" w:fill="FFFFFF"/>
        </w:rPr>
        <w:t>表：</w:t>
      </w:r>
      <w:r w:rsidRPr="00C01E15">
        <w:rPr>
          <w:rFonts w:ascii="微软雅黑" w:eastAsia="微软雅黑" w:hAnsi="微软雅黑" w:cs="Arial"/>
          <w:b/>
          <w:color w:val="000000" w:themeColor="text1"/>
          <w:sz w:val="18"/>
          <w:szCs w:val="18"/>
          <w:shd w:val="clear" w:color="auto" w:fill="FFFFFF"/>
        </w:rPr>
        <w:t>BSA</w:t>
      </w:r>
      <w:r w:rsidRPr="00C01E15">
        <w:rPr>
          <w:rFonts w:ascii="微软雅黑" w:eastAsia="微软雅黑" w:hAnsi="微软雅黑" w:hint="eastAsia"/>
          <w:b/>
          <w:color w:val="000000" w:themeColor="text1"/>
          <w:sz w:val="18"/>
          <w:szCs w:val="18"/>
          <w:shd w:val="clear" w:color="auto" w:fill="FFFFFF"/>
        </w:rPr>
        <w:t>标准品体系配制</w:t>
      </w:r>
    </w:p>
    <w:tbl>
      <w:tblPr>
        <w:tblStyle w:val="a8"/>
        <w:tblW w:w="0" w:type="auto"/>
        <w:jc w:val="center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26"/>
        <w:gridCol w:w="2268"/>
        <w:gridCol w:w="2268"/>
        <w:gridCol w:w="2268"/>
      </w:tblGrid>
      <w:tr w:rsidR="00C01E15" w:rsidTr="002C252D">
        <w:trPr>
          <w:jc w:val="center"/>
        </w:trPr>
        <w:tc>
          <w:tcPr>
            <w:tcW w:w="1026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b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hAnsi="Cambr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Vial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b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/>
                <w:b/>
                <w:color w:val="000000" w:themeColor="text1"/>
                <w:sz w:val="18"/>
                <w:szCs w:val="18"/>
                <w:shd w:val="clear" w:color="auto" w:fill="FFFFFF"/>
              </w:rPr>
              <w:t>稀释液体积</w:t>
            </w:r>
            <w:r w:rsidRPr="00CF7793">
              <w:rPr>
                <w:rFonts w:ascii="Cambria" w:eastAsia="微软雅黑" w:hAnsi="Cambr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CF7793">
              <w:rPr>
                <w:rFonts w:ascii="Cambria" w:eastAsia="微软雅黑" w:hAnsi="Cambr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μl</w:t>
            </w:r>
            <w:proofErr w:type="spellEnd"/>
            <w:r w:rsidRPr="00CF7793">
              <w:rPr>
                <w:rFonts w:ascii="Cambria" w:eastAsia="微软雅黑" w:hAnsi="Cambr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b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0.5mg/ml BSA</w:t>
            </w:r>
            <w:r w:rsidRPr="00CF7793">
              <w:rPr>
                <w:rFonts w:ascii="Cambria" w:eastAsia="微软雅黑" w:hAnsi="Cambria"/>
                <w:b/>
                <w:color w:val="000000" w:themeColor="text1"/>
                <w:sz w:val="18"/>
                <w:szCs w:val="18"/>
                <w:shd w:val="clear" w:color="auto" w:fill="FFFFFF"/>
              </w:rPr>
              <w:t>体积</w:t>
            </w:r>
            <w:r w:rsidRPr="00CF7793">
              <w:rPr>
                <w:rFonts w:ascii="Cambria" w:eastAsia="微软雅黑" w:hAnsi="Cambr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CF7793">
              <w:rPr>
                <w:rFonts w:ascii="Cambria" w:eastAsia="微软雅黑" w:hAnsi="Cambr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μl</w:t>
            </w:r>
            <w:proofErr w:type="spellEnd"/>
            <w:r w:rsidRPr="00CF7793">
              <w:rPr>
                <w:rFonts w:ascii="Cambria" w:eastAsia="微软雅黑" w:hAnsi="Cambr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b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BSA</w:t>
            </w:r>
            <w:r w:rsidRPr="00CF7793">
              <w:rPr>
                <w:rFonts w:ascii="Cambria" w:eastAsia="微软雅黑" w:hAnsi="Cambria"/>
                <w:b/>
                <w:color w:val="000000" w:themeColor="text1"/>
                <w:sz w:val="18"/>
                <w:szCs w:val="18"/>
                <w:shd w:val="clear" w:color="auto" w:fill="FFFFFF"/>
              </w:rPr>
              <w:t>终浓度</w:t>
            </w:r>
            <w:r w:rsidRPr="00CF7793">
              <w:rPr>
                <w:rFonts w:ascii="Cambria" w:eastAsia="微软雅黑" w:hAnsi="Cambr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CF7793">
              <w:rPr>
                <w:rFonts w:ascii="Cambria" w:eastAsia="微软雅黑" w:hAnsi="Cambr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μg</w:t>
            </w:r>
            <w:proofErr w:type="spellEnd"/>
            <w:r w:rsidRPr="00CF7793">
              <w:rPr>
                <w:rFonts w:ascii="Cambria" w:eastAsia="微软雅黑" w:hAnsi="Cambr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CF7793">
              <w:rPr>
                <w:rFonts w:ascii="Cambria" w:eastAsia="微软雅黑" w:hAnsi="Cambr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μl</w:t>
            </w:r>
            <w:proofErr w:type="spellEnd"/>
            <w:r w:rsidRPr="00CF7793">
              <w:rPr>
                <w:rFonts w:ascii="Cambria" w:eastAsia="微软雅黑" w:hAnsi="Cambria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C01E15" w:rsidTr="002C252D">
        <w:trPr>
          <w:jc w:val="center"/>
        </w:trPr>
        <w:tc>
          <w:tcPr>
            <w:tcW w:w="1026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0</w:t>
            </w:r>
          </w:p>
        </w:tc>
      </w:tr>
      <w:tr w:rsidR="00C01E15" w:rsidTr="002C252D">
        <w:trPr>
          <w:jc w:val="center"/>
        </w:trPr>
        <w:tc>
          <w:tcPr>
            <w:tcW w:w="1026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0.025</w:t>
            </w:r>
          </w:p>
        </w:tc>
      </w:tr>
      <w:tr w:rsidR="00C01E15" w:rsidTr="002C252D">
        <w:trPr>
          <w:jc w:val="center"/>
        </w:trPr>
        <w:tc>
          <w:tcPr>
            <w:tcW w:w="1026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0.05</w:t>
            </w:r>
          </w:p>
        </w:tc>
      </w:tr>
      <w:tr w:rsidR="00C01E15" w:rsidTr="002C252D">
        <w:trPr>
          <w:jc w:val="center"/>
        </w:trPr>
        <w:tc>
          <w:tcPr>
            <w:tcW w:w="1026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D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268" w:type="dxa"/>
          </w:tcPr>
          <w:p w:rsidR="00C01E15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0.1</w:t>
            </w:r>
          </w:p>
        </w:tc>
      </w:tr>
      <w:tr w:rsidR="00CF7793" w:rsidTr="002C252D">
        <w:trPr>
          <w:jc w:val="center"/>
        </w:trPr>
        <w:tc>
          <w:tcPr>
            <w:tcW w:w="1026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E</w:t>
            </w:r>
          </w:p>
        </w:tc>
        <w:tc>
          <w:tcPr>
            <w:tcW w:w="2268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268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268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0.2</w:t>
            </w:r>
          </w:p>
        </w:tc>
      </w:tr>
      <w:tr w:rsidR="00CF7793" w:rsidTr="002C252D">
        <w:trPr>
          <w:jc w:val="center"/>
        </w:trPr>
        <w:tc>
          <w:tcPr>
            <w:tcW w:w="1026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F</w:t>
            </w:r>
          </w:p>
        </w:tc>
        <w:tc>
          <w:tcPr>
            <w:tcW w:w="2268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268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268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0.3</w:t>
            </w:r>
          </w:p>
        </w:tc>
      </w:tr>
      <w:tr w:rsidR="00CF7793" w:rsidTr="002C252D">
        <w:trPr>
          <w:jc w:val="center"/>
        </w:trPr>
        <w:tc>
          <w:tcPr>
            <w:tcW w:w="1026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G</w:t>
            </w:r>
          </w:p>
        </w:tc>
        <w:tc>
          <w:tcPr>
            <w:tcW w:w="2268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268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268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0.4</w:t>
            </w:r>
          </w:p>
        </w:tc>
      </w:tr>
      <w:tr w:rsidR="00CF7793" w:rsidTr="002C252D">
        <w:trPr>
          <w:jc w:val="center"/>
        </w:trPr>
        <w:tc>
          <w:tcPr>
            <w:tcW w:w="1026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H</w:t>
            </w:r>
          </w:p>
        </w:tc>
        <w:tc>
          <w:tcPr>
            <w:tcW w:w="2268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268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268" w:type="dxa"/>
          </w:tcPr>
          <w:p w:rsidR="00CF7793" w:rsidRPr="00CF7793" w:rsidRDefault="00CF7793" w:rsidP="002C252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</w:pPr>
            <w:r w:rsidRPr="00CF7793">
              <w:rPr>
                <w:rFonts w:ascii="Cambria" w:eastAsia="微软雅黑" w:hAnsi="Cambria" w:cs="宋体"/>
                <w:color w:val="000000" w:themeColor="text1"/>
                <w:kern w:val="0"/>
                <w:szCs w:val="21"/>
              </w:rPr>
              <w:t>0.5</w:t>
            </w:r>
          </w:p>
        </w:tc>
      </w:tr>
    </w:tbl>
    <w:p w:rsidR="00C01E15" w:rsidRPr="00C01E15" w:rsidRDefault="00C01E15" w:rsidP="00C01E15">
      <w:pPr>
        <w:autoSpaceDE w:val="0"/>
        <w:autoSpaceDN w:val="0"/>
        <w:adjustRightInd w:val="0"/>
        <w:spacing w:line="360" w:lineRule="exact"/>
        <w:ind w:left="315" w:hangingChars="150" w:hanging="315"/>
        <w:jc w:val="left"/>
        <w:rPr>
          <w:rFonts w:ascii="Cambria" w:eastAsia="微软雅黑" w:hAnsi="Cambria" w:cs="宋体"/>
          <w:color w:val="000000" w:themeColor="text1"/>
          <w:kern w:val="0"/>
          <w:szCs w:val="21"/>
        </w:rPr>
      </w:pPr>
      <w:proofErr w:type="gramStart"/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 xml:space="preserve">b. </w:t>
      </w:r>
      <w:r>
        <w:rPr>
          <w:rFonts w:ascii="Cambria" w:eastAsia="微软雅黑" w:hAnsi="Cambria" w:cs="Times New Roman" w:hint="eastAsia"/>
          <w:color w:val="000000" w:themeColor="text1"/>
          <w:kern w:val="0"/>
          <w:szCs w:val="21"/>
        </w:rPr>
        <w:t xml:space="preserve"> 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加适当体积样品到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96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孔板的样品孔中</w:t>
      </w:r>
      <w:proofErr w:type="gramEnd"/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。如果样品不足</w:t>
      </w:r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>20μl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，需加标准品稀释液补足到</w:t>
      </w:r>
      <w:r w:rsidRPr="00C01E15">
        <w:rPr>
          <w:rFonts w:ascii="Cambria" w:eastAsia="微软雅黑" w:hAnsi="Cambria" w:cs="Times New Roman"/>
          <w:b/>
          <w:bCs/>
          <w:color w:val="000000" w:themeColor="text1"/>
          <w:kern w:val="0"/>
          <w:szCs w:val="21"/>
        </w:rPr>
        <w:t>20μl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。请注意记录样品体积。</w:t>
      </w:r>
      <w:r w:rsidRPr="00C01E15">
        <w:rPr>
          <w:rFonts w:ascii="Cambria" w:eastAsia="微软雅黑" w:hAnsi="Cambria" w:cs="宋体"/>
          <w:color w:val="000000" w:themeColor="text1"/>
          <w:kern w:val="0"/>
          <w:szCs w:val="21"/>
        </w:rPr>
        <w:t xml:space="preserve"> </w:t>
      </w:r>
    </w:p>
    <w:p w:rsidR="00C01E15" w:rsidRPr="00C01E15" w:rsidRDefault="00C01E15" w:rsidP="00C01E15">
      <w:pPr>
        <w:autoSpaceDE w:val="0"/>
        <w:autoSpaceDN w:val="0"/>
        <w:adjustRightInd w:val="0"/>
        <w:spacing w:line="360" w:lineRule="exact"/>
        <w:jc w:val="left"/>
        <w:rPr>
          <w:rFonts w:ascii="Cambria" w:eastAsia="微软雅黑" w:hAnsi="Cambria" w:cs="宋体"/>
          <w:color w:val="000000" w:themeColor="text1"/>
          <w:kern w:val="0"/>
          <w:szCs w:val="21"/>
        </w:rPr>
      </w:pPr>
      <w:proofErr w:type="gramStart"/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 xml:space="preserve">c. </w:t>
      </w:r>
      <w:r>
        <w:rPr>
          <w:rFonts w:ascii="Cambria" w:eastAsia="微软雅黑" w:hAnsi="Cambria" w:cs="Times New Roman" w:hint="eastAsia"/>
          <w:color w:val="000000" w:themeColor="text1"/>
          <w:kern w:val="0"/>
          <w:szCs w:val="21"/>
        </w:rPr>
        <w:t xml:space="preserve"> 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各孔加入</w:t>
      </w:r>
      <w:r w:rsidRPr="00C01E15">
        <w:rPr>
          <w:rFonts w:ascii="Cambria" w:eastAsia="微软雅黑" w:hAnsi="Cambria" w:cs="Times New Roman"/>
          <w:b/>
          <w:bCs/>
          <w:color w:val="000000" w:themeColor="text1"/>
          <w:kern w:val="0"/>
          <w:szCs w:val="21"/>
        </w:rPr>
        <w:t>200μl</w:t>
      </w:r>
      <w:proofErr w:type="gramEnd"/>
      <w:r w:rsidRPr="00C01E15">
        <w:rPr>
          <w:rFonts w:ascii="Cambria" w:eastAsia="微软雅黑" w:hAnsi="Cambria" w:cs="Times New Roman"/>
          <w:b/>
          <w:bCs/>
          <w:color w:val="000000" w:themeColor="text1"/>
          <w:kern w:val="0"/>
          <w:szCs w:val="21"/>
        </w:rPr>
        <w:t xml:space="preserve"> G250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染色液，室温放置</w:t>
      </w:r>
      <w:r w:rsidR="00FB652D">
        <w:rPr>
          <w:rFonts w:ascii="Cambria" w:eastAsia="微软雅黑" w:hAnsi="Cambria" w:cs="Times New Roman" w:hint="eastAsia"/>
          <w:b/>
          <w:bCs/>
          <w:color w:val="000000" w:themeColor="text1"/>
          <w:kern w:val="0"/>
          <w:szCs w:val="21"/>
        </w:rPr>
        <w:t>2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分钟。</w:t>
      </w:r>
    </w:p>
    <w:p w:rsidR="00F30F92" w:rsidRPr="00F30F92" w:rsidRDefault="00C01E15" w:rsidP="007A2388">
      <w:pPr>
        <w:autoSpaceDE w:val="0"/>
        <w:autoSpaceDN w:val="0"/>
        <w:adjustRightInd w:val="0"/>
        <w:spacing w:line="360" w:lineRule="exact"/>
        <w:ind w:left="315" w:hangingChars="150" w:hanging="315"/>
        <w:jc w:val="left"/>
        <w:rPr>
          <w:rFonts w:ascii="Cambria" w:eastAsia="微软雅黑" w:hAnsi="微软雅黑" w:cs="宋体"/>
          <w:color w:val="000000" w:themeColor="text1"/>
          <w:kern w:val="0"/>
          <w:szCs w:val="21"/>
        </w:rPr>
      </w:pPr>
      <w:proofErr w:type="gramStart"/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t xml:space="preserve">d. </w:t>
      </w:r>
      <w:r>
        <w:rPr>
          <w:rFonts w:ascii="Cambria" w:eastAsia="微软雅黑" w:hAnsi="Cambria" w:cs="Times New Roman" w:hint="eastAsia"/>
          <w:color w:val="000000" w:themeColor="text1"/>
          <w:kern w:val="0"/>
          <w:szCs w:val="21"/>
        </w:rPr>
        <w:t xml:space="preserve"> 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用</w:t>
      </w:r>
      <w:r w:rsidR="00F30F92">
        <w:rPr>
          <w:rFonts w:ascii="Cambria" w:eastAsia="微软雅黑" w:hAnsi="微软雅黑" w:cs="宋体" w:hint="eastAsia"/>
          <w:color w:val="000000" w:themeColor="text1"/>
          <w:kern w:val="0"/>
          <w:szCs w:val="21"/>
        </w:rPr>
        <w:t>分光光度计</w:t>
      </w:r>
      <w:r w:rsidR="007A2388">
        <w:rPr>
          <w:rFonts w:ascii="Cambria" w:eastAsia="微软雅黑" w:hAnsi="微软雅黑" w:cs="宋体" w:hint="eastAsia"/>
          <w:color w:val="000000" w:themeColor="text1"/>
          <w:kern w:val="0"/>
          <w:szCs w:val="21"/>
        </w:rPr>
        <w:t>或者酶标仪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测定</w:t>
      </w:r>
      <w:r w:rsidRPr="00C01E15">
        <w:rPr>
          <w:rFonts w:ascii="Cambria" w:eastAsia="微软雅黑" w:hAnsi="Cambria" w:cs="Times New Roman"/>
          <w:b/>
          <w:bCs/>
          <w:color w:val="000000" w:themeColor="text1"/>
          <w:kern w:val="0"/>
          <w:szCs w:val="21"/>
        </w:rPr>
        <w:t>595</w:t>
      </w:r>
      <w:r w:rsidR="00F30F92">
        <w:rPr>
          <w:rFonts w:ascii="Cambria" w:eastAsia="微软雅黑" w:hAnsi="Cambria" w:cs="Times New Roman" w:hint="eastAsia"/>
          <w:b/>
          <w:bCs/>
          <w:color w:val="000000" w:themeColor="text1"/>
          <w:kern w:val="0"/>
          <w:szCs w:val="21"/>
        </w:rPr>
        <w:t>nm</w:t>
      </w:r>
      <w:r w:rsidR="007A2388">
        <w:rPr>
          <w:rFonts w:ascii="Cambria" w:eastAsia="微软雅黑" w:hAnsi="Cambria" w:cs="Times New Roman" w:hint="eastAsia"/>
          <w:b/>
          <w:bCs/>
          <w:color w:val="000000" w:themeColor="text1"/>
          <w:kern w:val="0"/>
          <w:szCs w:val="21"/>
        </w:rPr>
        <w:t>处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的吸光度</w:t>
      </w:r>
      <w:proofErr w:type="gramEnd"/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。</w:t>
      </w:r>
      <w:r w:rsidR="00F30F92" w:rsidRPr="00F30F92">
        <w:rPr>
          <w:rFonts w:ascii="Cambria" w:eastAsia="微软雅黑" w:hAnsi="微软雅黑" w:cs="宋体" w:hint="eastAsia"/>
          <w:color w:val="000000" w:themeColor="text1"/>
          <w:kern w:val="0"/>
          <w:szCs w:val="21"/>
        </w:rPr>
        <w:t>根据</w:t>
      </w:r>
      <w:r w:rsidR="00F30F92" w:rsidRPr="00F30F92">
        <w:rPr>
          <w:rFonts w:ascii="Cambria" w:eastAsia="微软雅黑" w:hAnsi="微软雅黑" w:cs="宋体"/>
          <w:color w:val="000000" w:themeColor="text1"/>
          <w:kern w:val="0"/>
          <w:szCs w:val="21"/>
        </w:rPr>
        <w:t>BSA</w:t>
      </w:r>
      <w:r w:rsidR="00F30F92" w:rsidRPr="00F30F92">
        <w:rPr>
          <w:rFonts w:ascii="Cambria" w:eastAsia="微软雅黑" w:hAnsi="微软雅黑" w:cs="宋体" w:hint="eastAsia"/>
          <w:color w:val="000000" w:themeColor="text1"/>
          <w:kern w:val="0"/>
          <w:szCs w:val="21"/>
        </w:rPr>
        <w:t>标准品的吸光度（减去标准品中空白孔的</w:t>
      </w:r>
      <w:r w:rsidR="00F30F92" w:rsidRPr="00F30F92">
        <w:rPr>
          <w:rFonts w:ascii="Cambria" w:eastAsia="微软雅黑" w:hAnsi="微软雅黑" w:cs="宋体"/>
          <w:color w:val="000000" w:themeColor="text1"/>
          <w:kern w:val="0"/>
          <w:szCs w:val="21"/>
        </w:rPr>
        <w:t>OD</w:t>
      </w:r>
      <w:r w:rsidR="00F30F92" w:rsidRPr="00F30F92">
        <w:rPr>
          <w:rFonts w:ascii="Cambria" w:eastAsia="微软雅黑" w:hAnsi="微软雅黑" w:cs="宋体" w:hint="eastAsia"/>
          <w:color w:val="000000" w:themeColor="text1"/>
          <w:kern w:val="0"/>
          <w:szCs w:val="21"/>
        </w:rPr>
        <w:t>值</w:t>
      </w:r>
      <w:proofErr w:type="gramStart"/>
      <w:r w:rsidR="00F30F92" w:rsidRPr="00F30F92">
        <w:rPr>
          <w:rFonts w:ascii="Cambria" w:eastAsia="微软雅黑" w:hAnsi="微软雅黑" w:cs="宋体" w:hint="eastAsia"/>
          <w:color w:val="000000" w:themeColor="text1"/>
          <w:kern w:val="0"/>
          <w:szCs w:val="21"/>
        </w:rPr>
        <w:t>即最终</w:t>
      </w:r>
      <w:proofErr w:type="gramEnd"/>
      <w:r w:rsidR="00F30F92" w:rsidRPr="00F30F92">
        <w:rPr>
          <w:rFonts w:ascii="Cambria" w:eastAsia="微软雅黑" w:hAnsi="微软雅黑" w:cs="宋体" w:hint="eastAsia"/>
          <w:color w:val="000000" w:themeColor="text1"/>
          <w:kern w:val="0"/>
          <w:szCs w:val="21"/>
        </w:rPr>
        <w:t>的读数），绘制标准曲线（</w:t>
      </w:r>
      <w:r w:rsidR="00F30F92" w:rsidRPr="00F30F92">
        <w:rPr>
          <w:rFonts w:ascii="Cambria" w:eastAsia="微软雅黑" w:hAnsi="微软雅黑" w:cs="宋体"/>
          <w:b/>
          <w:color w:val="000000" w:themeColor="text1"/>
          <w:kern w:val="0"/>
          <w:szCs w:val="21"/>
        </w:rPr>
        <w:t>X-</w:t>
      </w:r>
      <w:r w:rsidR="00F30F92" w:rsidRPr="00F30F92">
        <w:rPr>
          <w:rFonts w:ascii="Cambria" w:eastAsia="微软雅黑" w:hAnsi="微软雅黑" w:cs="宋体" w:hint="eastAsia"/>
          <w:b/>
          <w:color w:val="000000" w:themeColor="text1"/>
          <w:kern w:val="0"/>
          <w:szCs w:val="21"/>
        </w:rPr>
        <w:t>蛋白浓度</w:t>
      </w:r>
      <w:proofErr w:type="spellStart"/>
      <w:r w:rsidR="00F30F92" w:rsidRPr="00F30F92">
        <w:rPr>
          <w:rFonts w:ascii="Cambria" w:eastAsia="微软雅黑" w:hAnsi="微软雅黑" w:cs="宋体"/>
          <w:b/>
          <w:color w:val="000000" w:themeColor="text1"/>
          <w:kern w:val="0"/>
          <w:szCs w:val="21"/>
        </w:rPr>
        <w:t>μ</w:t>
      </w:r>
      <w:r w:rsidR="00F30F92" w:rsidRPr="00F30F92">
        <w:rPr>
          <w:rFonts w:ascii="Cambria" w:eastAsia="微软雅黑" w:hAnsi="微软雅黑" w:cs="宋体"/>
          <w:b/>
          <w:color w:val="000000" w:themeColor="text1"/>
          <w:kern w:val="0"/>
          <w:szCs w:val="21"/>
        </w:rPr>
        <w:t>g</w:t>
      </w:r>
      <w:proofErr w:type="spellEnd"/>
      <w:r w:rsidR="00F30F92" w:rsidRPr="00F30F92">
        <w:rPr>
          <w:rFonts w:ascii="Cambria" w:eastAsia="微软雅黑" w:hAnsi="微软雅黑" w:cs="宋体"/>
          <w:b/>
          <w:color w:val="000000" w:themeColor="text1"/>
          <w:kern w:val="0"/>
          <w:szCs w:val="21"/>
        </w:rPr>
        <w:t>/</w:t>
      </w:r>
      <w:proofErr w:type="spellStart"/>
      <w:r w:rsidR="007A2388" w:rsidRPr="00F30F92">
        <w:rPr>
          <w:rFonts w:ascii="Cambria" w:eastAsia="微软雅黑" w:hAnsi="微软雅黑" w:cs="宋体"/>
          <w:b/>
          <w:color w:val="000000" w:themeColor="text1"/>
          <w:kern w:val="0"/>
          <w:szCs w:val="21"/>
        </w:rPr>
        <w:t>μ</w:t>
      </w:r>
      <w:r w:rsidR="00F30F92" w:rsidRPr="00F30F92">
        <w:rPr>
          <w:rFonts w:ascii="Cambria" w:eastAsia="微软雅黑" w:hAnsi="微软雅黑" w:cs="宋体"/>
          <w:b/>
          <w:color w:val="000000" w:themeColor="text1"/>
          <w:kern w:val="0"/>
          <w:szCs w:val="21"/>
        </w:rPr>
        <w:t>l</w:t>
      </w:r>
      <w:proofErr w:type="spellEnd"/>
      <w:r w:rsidR="00F30F92" w:rsidRPr="00F30F92">
        <w:rPr>
          <w:rFonts w:ascii="Cambria" w:eastAsia="微软雅黑" w:hAnsi="微软雅黑" w:cs="宋体" w:hint="eastAsia"/>
          <w:color w:val="000000" w:themeColor="text1"/>
          <w:kern w:val="0"/>
          <w:szCs w:val="21"/>
        </w:rPr>
        <w:t>；</w:t>
      </w:r>
      <w:r w:rsidR="00F30F92" w:rsidRPr="00F30F92">
        <w:rPr>
          <w:rFonts w:ascii="Cambria" w:eastAsia="微软雅黑" w:hAnsi="微软雅黑" w:cs="宋体"/>
          <w:b/>
          <w:color w:val="000000" w:themeColor="text1"/>
          <w:kern w:val="0"/>
          <w:szCs w:val="21"/>
        </w:rPr>
        <w:t>Y-</w:t>
      </w:r>
      <w:r w:rsidR="00F30F92" w:rsidRPr="00F30F92">
        <w:rPr>
          <w:rFonts w:ascii="Cambria" w:eastAsia="微软雅黑" w:hAnsi="微软雅黑" w:cs="宋体" w:hint="eastAsia"/>
          <w:b/>
          <w:color w:val="000000" w:themeColor="text1"/>
          <w:kern w:val="0"/>
          <w:szCs w:val="21"/>
        </w:rPr>
        <w:t>最终的</w:t>
      </w:r>
      <w:r w:rsidR="00F30F92" w:rsidRPr="00F30F92">
        <w:rPr>
          <w:rFonts w:ascii="Cambria" w:eastAsia="微软雅黑" w:hAnsi="微软雅黑" w:cs="宋体"/>
          <w:b/>
          <w:color w:val="000000" w:themeColor="text1"/>
          <w:kern w:val="0"/>
          <w:szCs w:val="21"/>
        </w:rPr>
        <w:t>OD595nm</w:t>
      </w:r>
      <w:r w:rsidR="00F30F92" w:rsidRPr="00F30F92">
        <w:rPr>
          <w:rFonts w:ascii="Cambria" w:eastAsia="微软雅黑" w:hAnsi="微软雅黑" w:cs="宋体" w:hint="eastAsia"/>
          <w:color w:val="000000" w:themeColor="text1"/>
          <w:kern w:val="0"/>
          <w:szCs w:val="21"/>
        </w:rPr>
        <w:t>）。</w:t>
      </w:r>
    </w:p>
    <w:p w:rsidR="00C01E15" w:rsidRPr="00C01E15" w:rsidRDefault="00C01E15" w:rsidP="00C01E15">
      <w:pPr>
        <w:autoSpaceDE w:val="0"/>
        <w:autoSpaceDN w:val="0"/>
        <w:adjustRightInd w:val="0"/>
        <w:spacing w:line="360" w:lineRule="exact"/>
        <w:jc w:val="left"/>
        <w:rPr>
          <w:rFonts w:ascii="Cambria" w:eastAsia="微软雅黑" w:hAnsi="Cambria" w:cs="宋体"/>
          <w:color w:val="000000"/>
          <w:kern w:val="0"/>
          <w:szCs w:val="21"/>
        </w:rPr>
      </w:pPr>
      <w:proofErr w:type="gramStart"/>
      <w:r w:rsidRPr="00C01E15">
        <w:rPr>
          <w:rFonts w:ascii="Cambria" w:eastAsia="微软雅黑" w:hAnsi="Cambria" w:cs="Times New Roman"/>
          <w:color w:val="000000" w:themeColor="text1"/>
          <w:kern w:val="0"/>
          <w:szCs w:val="21"/>
        </w:rPr>
        <w:lastRenderedPageBreak/>
        <w:t xml:space="preserve">e. </w:t>
      </w:r>
      <w:r>
        <w:rPr>
          <w:rFonts w:ascii="Cambria" w:eastAsia="微软雅黑" w:hAnsi="Cambria" w:cs="Times New Roman" w:hint="eastAsia"/>
          <w:color w:val="000000" w:themeColor="text1"/>
          <w:kern w:val="0"/>
          <w:szCs w:val="21"/>
        </w:rPr>
        <w:t xml:space="preserve"> </w:t>
      </w:r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根据标准曲线和使用的样品体积计算出样品中的蛋白浓度</w:t>
      </w:r>
      <w:proofErr w:type="gramEnd"/>
      <w:r w:rsidRPr="00C01E15">
        <w:rPr>
          <w:rFonts w:ascii="Cambria" w:eastAsia="微软雅黑" w:hAnsi="微软雅黑" w:cs="宋体"/>
          <w:color w:val="000000" w:themeColor="text1"/>
          <w:kern w:val="0"/>
          <w:szCs w:val="21"/>
        </w:rPr>
        <w:t>。</w:t>
      </w:r>
    </w:p>
    <w:p w:rsidR="00687BDF" w:rsidRDefault="00687BDF" w:rsidP="0036349D">
      <w:pPr>
        <w:autoSpaceDE w:val="0"/>
        <w:autoSpaceDN w:val="0"/>
        <w:adjustRightInd w:val="0"/>
        <w:spacing w:beforeLines="50"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注意事项</w:t>
      </w:r>
    </w:p>
    <w:p w:rsidR="0078278D" w:rsidRPr="0078278D" w:rsidRDefault="0078278D" w:rsidP="00C01E15">
      <w:pPr>
        <w:widowControl/>
        <w:shd w:val="clear" w:color="auto" w:fill="FFFFFF"/>
        <w:spacing w:line="360" w:lineRule="exact"/>
        <w:jc w:val="left"/>
        <w:rPr>
          <w:rFonts w:ascii="Cambria" w:eastAsia="微软雅黑" w:hAnsi="Cambria"/>
          <w:color w:val="000000" w:themeColor="text1"/>
          <w:szCs w:val="21"/>
          <w:shd w:val="clear" w:color="auto" w:fill="FFFFFF"/>
        </w:rPr>
      </w:pPr>
      <w:r w:rsidRPr="0078278D">
        <w:rPr>
          <w:rFonts w:ascii="Cambria" w:eastAsia="微软雅黑" w:hAnsi="Cambria"/>
          <w:color w:val="000000" w:themeColor="text1"/>
          <w:szCs w:val="21"/>
          <w:shd w:val="clear" w:color="auto" w:fill="FFFFFF"/>
        </w:rPr>
        <w:t xml:space="preserve">1. </w:t>
      </w:r>
      <w:r>
        <w:rPr>
          <w:rFonts w:ascii="Cambria" w:eastAsia="微软雅黑" w:hAnsi="Cambria" w:hint="eastAsia"/>
          <w:color w:val="000000" w:themeColor="text1"/>
          <w:szCs w:val="21"/>
          <w:shd w:val="clear" w:color="auto" w:fill="FFFFFF"/>
        </w:rPr>
        <w:t xml:space="preserve"> G250</w:t>
      </w:r>
      <w:r w:rsidR="0036349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染色</w:t>
      </w:r>
      <w:proofErr w:type="gramStart"/>
      <w:r w:rsidR="0036349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液</w:t>
      </w:r>
      <w:r w:rsidR="0036349D"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须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恢复</w:t>
      </w:r>
      <w:proofErr w:type="gramEnd"/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到室温</w:t>
      </w:r>
      <w:r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后</w:t>
      </w:r>
      <w:r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再使用，有利于提高检测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灵敏度。</w:t>
      </w:r>
      <w:r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并且</w:t>
      </w:r>
      <w:r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使用前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颠倒几次以充分混匀。</w:t>
      </w:r>
    </w:p>
    <w:p w:rsidR="0078278D" w:rsidRPr="0078278D" w:rsidRDefault="0078278D" w:rsidP="00C01E15">
      <w:pPr>
        <w:widowControl/>
        <w:shd w:val="clear" w:color="auto" w:fill="FFFFFF"/>
        <w:spacing w:line="360" w:lineRule="exact"/>
        <w:jc w:val="left"/>
        <w:rPr>
          <w:rFonts w:ascii="Cambria" w:eastAsia="微软雅黑" w:hAnsi="Cambria"/>
          <w:color w:val="000000" w:themeColor="text1"/>
          <w:szCs w:val="21"/>
          <w:shd w:val="clear" w:color="auto" w:fill="FFFFFF"/>
        </w:rPr>
      </w:pPr>
      <w:r>
        <w:rPr>
          <w:rFonts w:ascii="Cambria" w:eastAsia="微软雅黑" w:hAnsi="Cambria" w:hint="eastAsia"/>
          <w:color w:val="000000" w:themeColor="text1"/>
          <w:szCs w:val="21"/>
          <w:shd w:val="clear" w:color="auto" w:fill="FFFFFF"/>
        </w:rPr>
        <w:t xml:space="preserve">2.  </w:t>
      </w:r>
      <w:r>
        <w:rPr>
          <w:rFonts w:ascii="Cambria" w:eastAsia="微软雅黑" w:hAnsi="Cambria" w:hint="eastAsia"/>
          <w:color w:val="000000" w:themeColor="text1"/>
          <w:szCs w:val="21"/>
          <w:shd w:val="clear" w:color="auto" w:fill="FFFFFF"/>
        </w:rPr>
        <w:t>最佳检测波长为</w:t>
      </w:r>
      <w:r>
        <w:rPr>
          <w:rFonts w:ascii="Cambria" w:eastAsia="微软雅黑" w:hAnsi="Cambria" w:hint="eastAsia"/>
          <w:color w:val="000000" w:themeColor="text1"/>
          <w:szCs w:val="21"/>
          <w:shd w:val="clear" w:color="auto" w:fill="FFFFFF"/>
        </w:rPr>
        <w:t>595nm</w:t>
      </w:r>
      <w:r>
        <w:rPr>
          <w:rFonts w:ascii="Cambria" w:eastAsia="微软雅黑" w:hAnsi="Cambria" w:hint="eastAsia"/>
          <w:color w:val="000000" w:themeColor="text1"/>
          <w:szCs w:val="21"/>
          <w:shd w:val="clear" w:color="auto" w:fill="FFFFFF"/>
        </w:rPr>
        <w:t>。</w:t>
      </w:r>
      <w:r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为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得到更精确的结果，每个蛋白梯度和样品</w:t>
      </w:r>
      <w:proofErr w:type="gramStart"/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均需做复孔</w:t>
      </w:r>
      <w:proofErr w:type="gramEnd"/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。</w:t>
      </w:r>
    </w:p>
    <w:p w:rsidR="0078278D" w:rsidRPr="0078278D" w:rsidRDefault="0078278D" w:rsidP="00C01E15">
      <w:pPr>
        <w:widowControl/>
        <w:shd w:val="clear" w:color="auto" w:fill="FFFFFF"/>
        <w:spacing w:line="360" w:lineRule="exact"/>
        <w:ind w:left="315" w:hangingChars="150" w:hanging="315"/>
        <w:jc w:val="left"/>
        <w:rPr>
          <w:rFonts w:ascii="Cambria" w:eastAsia="微软雅黑" w:hAnsi="Cambria"/>
          <w:color w:val="000000" w:themeColor="text1"/>
          <w:szCs w:val="21"/>
          <w:shd w:val="clear" w:color="auto" w:fill="FFFFFF"/>
        </w:rPr>
      </w:pPr>
      <w:r>
        <w:rPr>
          <w:rFonts w:ascii="Cambria" w:eastAsia="微软雅黑" w:hAnsi="Cambria" w:hint="eastAsia"/>
          <w:color w:val="000000" w:themeColor="text1"/>
          <w:szCs w:val="21"/>
          <w:shd w:val="clear" w:color="auto" w:fill="FFFFFF"/>
        </w:rPr>
        <w:t xml:space="preserve">3.  </w:t>
      </w:r>
      <w:r w:rsidRPr="0078278D">
        <w:rPr>
          <w:rFonts w:ascii="Cambria" w:eastAsia="微软雅黑" w:hAnsi="Cambria"/>
          <w:color w:val="000000" w:themeColor="text1"/>
          <w:szCs w:val="21"/>
          <w:shd w:val="clear" w:color="auto" w:fill="FFFFFF"/>
        </w:rPr>
        <w:t>Bradford</w:t>
      </w:r>
      <w:r w:rsidR="00C01E15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法测定蛋白浓度对大多数化学物质的兼容性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较好，比如对还原剂</w:t>
      </w:r>
      <w:r w:rsidRPr="0078278D">
        <w:rPr>
          <w:rFonts w:ascii="Cambria" w:eastAsia="微软雅黑" w:hAnsi="Cambria"/>
          <w:color w:val="000000" w:themeColor="text1"/>
          <w:szCs w:val="21"/>
          <w:shd w:val="clear" w:color="auto" w:fill="FFFFFF"/>
        </w:rPr>
        <w:t>DTT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的兼容性高达</w:t>
      </w:r>
      <w:r w:rsidRPr="0078278D">
        <w:rPr>
          <w:rFonts w:ascii="Cambria" w:eastAsia="微软雅黑" w:hAnsi="Cambria"/>
          <w:color w:val="000000" w:themeColor="text1"/>
          <w:szCs w:val="21"/>
          <w:shd w:val="clear" w:color="auto" w:fill="FFFFFF"/>
        </w:rPr>
        <w:t>5mM</w:t>
      </w:r>
      <w:r w:rsidR="00C01E15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。但</w:t>
      </w:r>
      <w:proofErr w:type="gramStart"/>
      <w:r w:rsidR="00C01E15"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会</w:t>
      </w:r>
      <w:r w:rsidR="00C01E15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受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略高浓度</w:t>
      </w:r>
      <w:proofErr w:type="gramEnd"/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的去垢剂影响</w:t>
      </w:r>
      <w:r w:rsidR="00C01E15">
        <w:rPr>
          <w:rFonts w:ascii="Cambria" w:eastAsia="微软雅黑" w:hAnsi="微软雅黑" w:hint="eastAsia"/>
          <w:color w:val="000000" w:themeColor="text1"/>
          <w:szCs w:val="21"/>
          <w:shd w:val="clear" w:color="auto" w:fill="FFFFFF"/>
        </w:rPr>
        <w:t>。因此我们建议</w:t>
      </w:r>
      <w:r w:rsidRPr="0078278D">
        <w:rPr>
          <w:rFonts w:ascii="Cambria" w:eastAsia="微软雅黑" w:hAnsi="Cambria"/>
          <w:color w:val="000000" w:themeColor="text1"/>
          <w:szCs w:val="21"/>
          <w:shd w:val="clear" w:color="auto" w:fill="FFFFFF"/>
        </w:rPr>
        <w:t>SDS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低于</w:t>
      </w:r>
      <w:r w:rsidRPr="0078278D">
        <w:rPr>
          <w:rFonts w:ascii="Cambria" w:eastAsia="微软雅黑" w:hAnsi="Cambria"/>
          <w:color w:val="000000" w:themeColor="text1"/>
          <w:szCs w:val="21"/>
          <w:shd w:val="clear" w:color="auto" w:fill="FFFFFF"/>
        </w:rPr>
        <w:t>0.01%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，</w:t>
      </w:r>
      <w:r w:rsidRPr="0078278D">
        <w:rPr>
          <w:rFonts w:ascii="Cambria" w:eastAsia="微软雅黑" w:hAnsi="Cambria"/>
          <w:color w:val="000000" w:themeColor="text1"/>
          <w:szCs w:val="21"/>
          <w:shd w:val="clear" w:color="auto" w:fill="FFFFFF"/>
        </w:rPr>
        <w:t>Triton X-100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低于</w:t>
      </w:r>
      <w:r w:rsidRPr="0078278D">
        <w:rPr>
          <w:rFonts w:ascii="Cambria" w:eastAsia="微软雅黑" w:hAnsi="Cambria"/>
          <w:color w:val="000000" w:themeColor="text1"/>
          <w:szCs w:val="21"/>
          <w:shd w:val="clear" w:color="auto" w:fill="FFFFFF"/>
        </w:rPr>
        <w:t>0.05%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，</w:t>
      </w:r>
      <w:proofErr w:type="spellStart"/>
      <w:r w:rsidRPr="0078278D">
        <w:rPr>
          <w:rFonts w:ascii="Cambria" w:eastAsia="微软雅黑" w:hAnsi="Cambria"/>
          <w:color w:val="000000" w:themeColor="text1"/>
          <w:szCs w:val="21"/>
          <w:shd w:val="clear" w:color="auto" w:fill="FFFFFF"/>
        </w:rPr>
        <w:t>Tween</w:t>
      </w:r>
      <w:proofErr w:type="spellEnd"/>
      <w:r w:rsidRPr="0078278D">
        <w:rPr>
          <w:rFonts w:ascii="Cambria" w:eastAsia="微软雅黑" w:hAnsi="Cambria"/>
          <w:color w:val="000000" w:themeColor="text1"/>
          <w:szCs w:val="21"/>
          <w:shd w:val="clear" w:color="auto" w:fill="FFFFFF"/>
        </w:rPr>
        <w:t xml:space="preserve"> 20/ 60/80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低于</w:t>
      </w:r>
      <w:r w:rsidRPr="0078278D">
        <w:rPr>
          <w:rFonts w:ascii="Cambria" w:eastAsia="微软雅黑" w:hAnsi="Cambria"/>
          <w:color w:val="000000" w:themeColor="text1"/>
          <w:szCs w:val="21"/>
          <w:shd w:val="clear" w:color="auto" w:fill="FFFFFF"/>
        </w:rPr>
        <w:t>0.015%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等。对于含去垢剂的样品，建议使用</w:t>
      </w:r>
      <w:r w:rsidRPr="0078278D">
        <w:rPr>
          <w:rFonts w:ascii="Cambria" w:eastAsia="微软雅黑" w:hAnsi="Cambria"/>
          <w:color w:val="000000" w:themeColor="text1"/>
          <w:szCs w:val="21"/>
          <w:shd w:val="clear" w:color="auto" w:fill="FFFFFF"/>
        </w:rPr>
        <w:t>BCA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蛋白定量检测试剂盒【货号：</w:t>
      </w:r>
      <w:r>
        <w:rPr>
          <w:rFonts w:ascii="Cambria" w:eastAsia="微软雅黑" w:hAnsi="Cambria" w:hint="eastAsia"/>
          <w:color w:val="000000" w:themeColor="text1"/>
          <w:szCs w:val="21"/>
          <w:shd w:val="clear" w:color="auto" w:fill="FFFFFF"/>
        </w:rPr>
        <w:t>MG1002</w:t>
      </w:r>
      <w:r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】。</w:t>
      </w:r>
    </w:p>
    <w:p w:rsidR="0078278D" w:rsidRPr="0078278D" w:rsidRDefault="00C01E15" w:rsidP="00C01E15">
      <w:pPr>
        <w:widowControl/>
        <w:shd w:val="clear" w:color="auto" w:fill="FFFFFF"/>
        <w:spacing w:line="360" w:lineRule="exact"/>
        <w:jc w:val="left"/>
        <w:rPr>
          <w:rFonts w:ascii="Cambria" w:eastAsia="微软雅黑" w:hAnsi="Cambria"/>
          <w:color w:val="000000" w:themeColor="text1"/>
          <w:szCs w:val="21"/>
          <w:shd w:val="clear" w:color="auto" w:fill="FFFFFF"/>
        </w:rPr>
      </w:pPr>
      <w:r>
        <w:rPr>
          <w:rFonts w:ascii="Cambria" w:eastAsia="微软雅黑" w:hAnsi="Cambria" w:hint="eastAsia"/>
          <w:color w:val="000000" w:themeColor="text1"/>
          <w:szCs w:val="21"/>
          <w:shd w:val="clear" w:color="auto" w:fill="FFFFFF"/>
        </w:rPr>
        <w:t xml:space="preserve">4.  </w:t>
      </w:r>
      <w:r w:rsidR="0078278D" w:rsidRPr="0078278D">
        <w:rPr>
          <w:rFonts w:ascii="Cambria" w:eastAsia="微软雅黑" w:hAnsi="微软雅黑"/>
          <w:color w:val="000000" w:themeColor="text1"/>
          <w:szCs w:val="21"/>
          <w:shd w:val="clear" w:color="auto" w:fill="FFFFFF"/>
        </w:rPr>
        <w:t>为了您的安全和健康，请穿实验服并戴一次性手套操作。</w:t>
      </w:r>
      <w:r w:rsidR="0078278D" w:rsidRPr="0078278D">
        <w:rPr>
          <w:rFonts w:ascii="Cambria" w:eastAsia="微软雅黑" w:hAnsi="Cambria"/>
          <w:color w:val="000000" w:themeColor="text1"/>
          <w:szCs w:val="21"/>
          <w:shd w:val="clear" w:color="auto" w:fill="FFFFFF"/>
        </w:rPr>
        <w:t> </w:t>
      </w:r>
    </w:p>
    <w:p w:rsidR="00076C42" w:rsidRPr="00687BDF" w:rsidRDefault="00076C42" w:rsidP="0036349D">
      <w:pPr>
        <w:autoSpaceDE w:val="0"/>
        <w:autoSpaceDN w:val="0"/>
        <w:adjustRightInd w:val="0"/>
        <w:spacing w:beforeLines="50"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</w:p>
    <w:p w:rsidR="00687BDF" w:rsidRPr="00071EFE" w:rsidRDefault="00687BDF" w:rsidP="0036349D">
      <w:pPr>
        <w:autoSpaceDE w:val="0"/>
        <w:autoSpaceDN w:val="0"/>
        <w:adjustRightInd w:val="0"/>
        <w:spacing w:beforeLines="50"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071EFE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储存条件</w:t>
      </w:r>
    </w:p>
    <w:p w:rsidR="00687BDF" w:rsidRPr="00071EFE" w:rsidRDefault="0078278D" w:rsidP="00687BDF">
      <w:pPr>
        <w:autoSpaceDE w:val="0"/>
        <w:autoSpaceDN w:val="0"/>
        <w:adjustRightInd w:val="0"/>
        <w:spacing w:line="400" w:lineRule="exact"/>
        <w:jc w:val="left"/>
        <w:rPr>
          <w:rFonts w:ascii="微软雅黑" w:eastAsia="微软雅黑" w:hAnsi="微软雅黑" w:cs="HYb1gj"/>
          <w:color w:val="000000"/>
          <w:kern w:val="0"/>
          <w:szCs w:val="21"/>
        </w:rPr>
      </w:pPr>
      <w:r>
        <w:rPr>
          <w:rFonts w:ascii="Cambria" w:eastAsia="微软雅黑" w:hAnsi="Cambria" w:cs="HYb1gj" w:hint="eastAsia"/>
          <w:color w:val="000000"/>
          <w:kern w:val="0"/>
          <w:szCs w:val="21"/>
        </w:rPr>
        <w:t>G250</w:t>
      </w:r>
      <w:r>
        <w:rPr>
          <w:rFonts w:ascii="Cambria" w:eastAsia="微软雅黑" w:hAnsi="Cambria" w:cs="HYb1gj" w:hint="eastAsia"/>
          <w:color w:val="000000"/>
          <w:kern w:val="0"/>
          <w:szCs w:val="21"/>
        </w:rPr>
        <w:t>染色液</w:t>
      </w:r>
      <w:r>
        <w:rPr>
          <w:rFonts w:ascii="Cambria" w:eastAsia="微软雅黑" w:hAnsi="Cambria" w:cs="HYb1gj" w:hint="eastAsia"/>
          <w:color w:val="000000"/>
          <w:kern w:val="0"/>
          <w:szCs w:val="21"/>
        </w:rPr>
        <w:t>4</w:t>
      </w:r>
      <w:r w:rsidRPr="00687BDF">
        <w:rPr>
          <w:rFonts w:ascii="Cambria" w:eastAsia="微软雅黑" w:hAnsi="微软雅黑" w:cs="HYb1gj"/>
          <w:color w:val="000000"/>
          <w:kern w:val="0"/>
          <w:szCs w:val="21"/>
        </w:rPr>
        <w:t>℃</w:t>
      </w:r>
      <w:r>
        <w:rPr>
          <w:rFonts w:ascii="Cambria" w:eastAsia="微软雅黑" w:hAnsi="微软雅黑" w:cs="HYb1gj" w:hint="eastAsia"/>
          <w:color w:val="000000"/>
          <w:kern w:val="0"/>
          <w:szCs w:val="21"/>
        </w:rPr>
        <w:t>保存，蛋白标准</w:t>
      </w:r>
      <w:r w:rsidR="0036349D">
        <w:rPr>
          <w:rFonts w:ascii="Cambria" w:eastAsia="微软雅黑" w:hAnsi="微软雅黑" w:cs="HYb1gj" w:hint="eastAsia"/>
          <w:color w:val="000000"/>
          <w:kern w:val="0"/>
          <w:szCs w:val="21"/>
        </w:rPr>
        <w:t>品</w:t>
      </w:r>
      <w:r w:rsidR="00687BDF" w:rsidRPr="00687BDF">
        <w:rPr>
          <w:rFonts w:ascii="Cambria" w:eastAsia="微软雅黑" w:hAnsi="Cambria" w:cs="HYb1gj"/>
          <w:color w:val="000000"/>
          <w:kern w:val="0"/>
          <w:szCs w:val="21"/>
        </w:rPr>
        <w:t>-20</w:t>
      </w:r>
      <w:r w:rsidR="00687BDF" w:rsidRPr="00687BDF">
        <w:rPr>
          <w:rFonts w:ascii="Cambria" w:eastAsia="微软雅黑" w:hAnsi="微软雅黑" w:cs="HYb1gj"/>
          <w:color w:val="000000"/>
          <w:kern w:val="0"/>
          <w:szCs w:val="21"/>
        </w:rPr>
        <w:t>℃</w:t>
      </w:r>
      <w:r w:rsidR="00687BDF">
        <w:rPr>
          <w:rFonts w:ascii="微软雅黑" w:eastAsia="微软雅黑" w:hAnsi="微软雅黑" w:cs="HYb1gj" w:hint="eastAsia"/>
          <w:color w:val="000000"/>
          <w:kern w:val="0"/>
          <w:szCs w:val="21"/>
        </w:rPr>
        <w:t>保存，有效期一年。</w:t>
      </w:r>
    </w:p>
    <w:p w:rsidR="00687BDF" w:rsidRPr="00687BDF" w:rsidRDefault="00687BDF" w:rsidP="000E4C23">
      <w:pPr>
        <w:widowControl/>
        <w:shd w:val="clear" w:color="auto" w:fill="FFFFFF"/>
        <w:spacing w:line="240" w:lineRule="atLeast"/>
        <w:rPr>
          <w:rFonts w:ascii="微软雅黑" w:eastAsia="微软雅黑" w:hAnsi="微软雅黑" w:cs="Arial"/>
          <w:b/>
          <w:i/>
          <w:color w:val="000000"/>
          <w:szCs w:val="21"/>
          <w:shd w:val="clear" w:color="auto" w:fill="FFFFFF"/>
        </w:rPr>
      </w:pPr>
    </w:p>
    <w:p w:rsidR="00071EFE" w:rsidRDefault="00071EFE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071EFE" w:rsidRDefault="00071EFE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071EFE" w:rsidRDefault="00071EFE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</w:p>
    <w:p w:rsidR="00623478" w:rsidRPr="00CF7793" w:rsidRDefault="00AD1737" w:rsidP="00623478">
      <w:pPr>
        <w:widowControl/>
        <w:shd w:val="clear" w:color="auto" w:fill="FFFFFF"/>
        <w:spacing w:line="240" w:lineRule="atLeast"/>
        <w:jc w:val="center"/>
        <w:rPr>
          <w:rFonts w:ascii="微软雅黑" w:eastAsia="微软雅黑" w:hAnsi="微软雅黑" w:cs="Arial"/>
          <w:b/>
          <w:color w:val="222222"/>
          <w:kern w:val="0"/>
          <w:szCs w:val="21"/>
        </w:rPr>
      </w:pPr>
      <w:r w:rsidRPr="00CF7793"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  <w:t>仅供科学研究，不得用于临床治疗</w:t>
      </w:r>
    </w:p>
    <w:sectPr w:rsidR="00623478" w:rsidRPr="00CF7793" w:rsidSect="00071EFE">
      <w:footerReference w:type="default" r:id="rId9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39" w:rsidRDefault="00CF7239" w:rsidP="0065435B">
      <w:r>
        <w:separator/>
      </w:r>
    </w:p>
  </w:endnote>
  <w:endnote w:type="continuationSeparator" w:id="0">
    <w:p w:rsidR="00CF7239" w:rsidRDefault="00CF7239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8C1049">
        <w:pPr>
          <w:pStyle w:val="a4"/>
          <w:jc w:val="right"/>
        </w:pPr>
        <w:fldSimple w:instr=" PAGE   \* MERGEFORMAT ">
          <w:r w:rsidR="00FB652D" w:rsidRPr="00FB652D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proofErr w:type="spellStart"/>
    <w:r w:rsidRPr="009C516F">
      <w:rPr>
        <w:rFonts w:ascii="Arial" w:hAnsi="Arial" w:cs="Arial"/>
      </w:rPr>
      <w:t>MesGen</w:t>
    </w:r>
    <w:proofErr w:type="spellEnd"/>
    <w:r w:rsidRPr="009C516F">
      <w:rPr>
        <w:rFonts w:ascii="Arial" w:hAnsi="Arial" w:cs="Arial"/>
      </w:rPr>
      <w:t xml:space="preserve">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39" w:rsidRDefault="00CF7239" w:rsidP="0065435B">
      <w:r>
        <w:separator/>
      </w:r>
    </w:p>
  </w:footnote>
  <w:footnote w:type="continuationSeparator" w:id="0">
    <w:p w:rsidR="00CF7239" w:rsidRDefault="00CF7239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9B2EFA"/>
    <w:multiLevelType w:val="hybridMultilevel"/>
    <w:tmpl w:val="EC8FE1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A9E7F7"/>
    <w:multiLevelType w:val="hybridMultilevel"/>
    <w:tmpl w:val="231878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56361B"/>
    <w:multiLevelType w:val="hybridMultilevel"/>
    <w:tmpl w:val="16344B4A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3738D"/>
    <w:rsid w:val="00071EFE"/>
    <w:rsid w:val="00076C42"/>
    <w:rsid w:val="000A4EB5"/>
    <w:rsid w:val="000A61A3"/>
    <w:rsid w:val="000B7599"/>
    <w:rsid w:val="000E4C23"/>
    <w:rsid w:val="00127CAE"/>
    <w:rsid w:val="00134FEA"/>
    <w:rsid w:val="00143960"/>
    <w:rsid w:val="001803F7"/>
    <w:rsid w:val="00192508"/>
    <w:rsid w:val="001958C9"/>
    <w:rsid w:val="001A3463"/>
    <w:rsid w:val="00253AA8"/>
    <w:rsid w:val="002C252D"/>
    <w:rsid w:val="002D5E46"/>
    <w:rsid w:val="00311F60"/>
    <w:rsid w:val="0036349D"/>
    <w:rsid w:val="00371A2F"/>
    <w:rsid w:val="003A58DA"/>
    <w:rsid w:val="003C38F2"/>
    <w:rsid w:val="00475678"/>
    <w:rsid w:val="0049205D"/>
    <w:rsid w:val="004D158E"/>
    <w:rsid w:val="00552AD6"/>
    <w:rsid w:val="005D4CF8"/>
    <w:rsid w:val="00623478"/>
    <w:rsid w:val="0065435B"/>
    <w:rsid w:val="00687BDF"/>
    <w:rsid w:val="00690FB9"/>
    <w:rsid w:val="00695F96"/>
    <w:rsid w:val="006A0154"/>
    <w:rsid w:val="006B3306"/>
    <w:rsid w:val="006E5715"/>
    <w:rsid w:val="006F642B"/>
    <w:rsid w:val="0072331A"/>
    <w:rsid w:val="00754FC0"/>
    <w:rsid w:val="0077383D"/>
    <w:rsid w:val="0078278D"/>
    <w:rsid w:val="007A2388"/>
    <w:rsid w:val="007A48A9"/>
    <w:rsid w:val="0081380C"/>
    <w:rsid w:val="008906ED"/>
    <w:rsid w:val="008B5A6C"/>
    <w:rsid w:val="008C1049"/>
    <w:rsid w:val="008C7578"/>
    <w:rsid w:val="00902748"/>
    <w:rsid w:val="00903C57"/>
    <w:rsid w:val="00904D45"/>
    <w:rsid w:val="009C516F"/>
    <w:rsid w:val="009E39D2"/>
    <w:rsid w:val="00A34E28"/>
    <w:rsid w:val="00A42706"/>
    <w:rsid w:val="00A42A9B"/>
    <w:rsid w:val="00A75227"/>
    <w:rsid w:val="00AC4E3C"/>
    <w:rsid w:val="00AD1737"/>
    <w:rsid w:val="00BB6041"/>
    <w:rsid w:val="00C01E15"/>
    <w:rsid w:val="00C37C0A"/>
    <w:rsid w:val="00C51F22"/>
    <w:rsid w:val="00C6161A"/>
    <w:rsid w:val="00CF7239"/>
    <w:rsid w:val="00CF7793"/>
    <w:rsid w:val="00D77AE7"/>
    <w:rsid w:val="00DF1928"/>
    <w:rsid w:val="00DF27D0"/>
    <w:rsid w:val="00E73D97"/>
    <w:rsid w:val="00E76797"/>
    <w:rsid w:val="00F205CE"/>
    <w:rsid w:val="00F30F92"/>
    <w:rsid w:val="00F944FB"/>
    <w:rsid w:val="00FB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21</cp:revision>
  <cp:lastPrinted>2015-06-25T16:06:00Z</cp:lastPrinted>
  <dcterms:created xsi:type="dcterms:W3CDTF">2014-09-10T07:38:00Z</dcterms:created>
  <dcterms:modified xsi:type="dcterms:W3CDTF">2016-08-09T01:55:00Z</dcterms:modified>
</cp:coreProperties>
</file>