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F96" w:rsidRPr="00A15358" w:rsidRDefault="00846A46" w:rsidP="003A58DA">
      <w:pPr>
        <w:spacing w:line="480" w:lineRule="auto"/>
        <w:ind w:right="1400"/>
        <w:rPr>
          <w:rFonts w:ascii="微软雅黑" w:eastAsia="微软雅黑" w:hAnsi="微软雅黑" w:cs="Meiryo"/>
          <w:b/>
          <w:bCs/>
          <w:color w:val="000000" w:themeColor="text1"/>
          <w:kern w:val="0"/>
          <w:sz w:val="28"/>
          <w:szCs w:val="28"/>
        </w:rPr>
      </w:pPr>
      <w:r w:rsidRPr="00A15358">
        <w:rPr>
          <w:rFonts w:ascii="微软雅黑" w:eastAsia="微软雅黑" w:hAnsi="微软雅黑" w:cs="Meiryo"/>
          <w:b/>
          <w:bCs/>
          <w:noProof/>
          <w:color w:val="000000" w:themeColor="text1"/>
          <w:kern w:val="0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1.4pt;margin-top:1.15pt;width:509.4pt;height:39.55pt;z-index:251660288;mso-width-relative:margin;mso-height-relative:margin" fillcolor="#5f497a [2407]" strokecolor="black [3213]" strokeweight="1.5pt">
            <v:textbox style="mso-next-textbox:#_x0000_s2050">
              <w:txbxContent>
                <w:p w:rsidR="00404D1E" w:rsidRPr="00D23C14" w:rsidRDefault="00A15358" w:rsidP="00D23C14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Theme="majorHAnsi" w:hAnsiTheme="majorHAnsi" w:cs="Arial"/>
                      <w:b/>
                      <w:bCs/>
                      <w:noProof/>
                      <w:color w:val="FFFFFF" w:themeColor="background1"/>
                      <w:sz w:val="28"/>
                      <w:szCs w:val="28"/>
                    </w:rPr>
                  </w:pPr>
                  <w:r w:rsidRPr="00D23C14">
                    <w:rPr>
                      <w:rFonts w:asciiTheme="majorHAnsi" w:eastAsia="Meiryo" w:hAnsiTheme="majorHAnsi" w:cs="Meiryo"/>
                      <w:b/>
                      <w:bCs/>
                      <w:noProof/>
                      <w:color w:val="FFFFFF" w:themeColor="background1"/>
                      <w:sz w:val="28"/>
                      <w:szCs w:val="28"/>
                    </w:rPr>
                    <w:t>MycoGo</w:t>
                  </w:r>
                  <w:r w:rsidR="00D23C14" w:rsidRPr="00D23C14">
                    <w:rPr>
                      <w:rFonts w:asciiTheme="majorHAnsi" w:hAnsiTheme="majorHAnsi" w:cs="Meiryo" w:hint="eastAsia"/>
                      <w:b/>
                      <w:bCs/>
                      <w:noProof/>
                      <w:color w:val="FFFFFF" w:themeColor="background1"/>
                      <w:sz w:val="28"/>
                      <w:szCs w:val="28"/>
                      <w:vertAlign w:val="superscript"/>
                    </w:rPr>
                    <w:t>TM</w:t>
                  </w:r>
                  <w:r w:rsidRPr="00D23C14">
                    <w:rPr>
                      <w:rFonts w:asciiTheme="majorHAnsi" w:hAnsiTheme="majorHAnsi" w:cs="Meiryo"/>
                      <w:b/>
                      <w:bCs/>
                      <w:noProof/>
                      <w:color w:val="FFFFFF" w:themeColor="background1"/>
                      <w:sz w:val="28"/>
                      <w:szCs w:val="28"/>
                    </w:rPr>
                    <w:t xml:space="preserve"> </w:t>
                  </w:r>
                  <w:r w:rsidR="004A7F78" w:rsidRPr="00D23C14">
                    <w:rPr>
                      <w:rFonts w:asciiTheme="majorHAnsi" w:eastAsia="Meiryo" w:hAnsiTheme="majorHAnsi" w:cs="Meiryo"/>
                      <w:b/>
                      <w:bCs/>
                      <w:noProof/>
                      <w:color w:val="FFFFFF" w:themeColor="background1"/>
                      <w:sz w:val="28"/>
                      <w:szCs w:val="28"/>
                    </w:rPr>
                    <w:t>Mycoplasma Removal Agent</w:t>
                  </w:r>
                  <w:r w:rsidR="004A7F78" w:rsidRPr="00D23C14">
                    <w:rPr>
                      <w:rFonts w:asciiTheme="majorHAnsi" w:hAnsiTheme="majorHAnsi" w:cs="Meiryo"/>
                      <w:b/>
                      <w:bCs/>
                      <w:noProof/>
                      <w:color w:val="FFFFFF" w:themeColor="background1"/>
                      <w:sz w:val="28"/>
                      <w:szCs w:val="28"/>
                    </w:rPr>
                    <w:t xml:space="preserve"> </w:t>
                  </w:r>
                  <w:r w:rsidR="00D23C14">
                    <w:rPr>
                      <w:rFonts w:asciiTheme="majorHAnsi" w:hAnsiTheme="majorHAnsi" w:cs="Meiryo" w:hint="eastAsia"/>
                      <w:b/>
                      <w:bCs/>
                      <w:noProof/>
                      <w:color w:val="FFFFFF" w:themeColor="background1"/>
                      <w:sz w:val="28"/>
                      <w:szCs w:val="28"/>
                    </w:rPr>
                    <w:t xml:space="preserve"> </w:t>
                  </w:r>
                  <w:r w:rsidR="004A7F78" w:rsidRPr="00D23C14">
                    <w:rPr>
                      <w:rFonts w:asciiTheme="majorHAnsi" w:hAnsiTheme="majorHAnsi" w:cs="Meiryo"/>
                      <w:b/>
                      <w:bCs/>
                      <w:noProof/>
                      <w:color w:val="FFFFFF" w:themeColor="background1"/>
                      <w:sz w:val="28"/>
                      <w:szCs w:val="28"/>
                    </w:rPr>
                    <w:t>(100X)</w:t>
                  </w:r>
                  <w:r w:rsidR="00072E8C" w:rsidRPr="00D23C14">
                    <w:rPr>
                      <w:rFonts w:asciiTheme="majorHAnsi" w:eastAsia="Meiryo" w:hAnsiTheme="majorHAnsi" w:cs="Meiryo"/>
                      <w:b/>
                      <w:bCs/>
                      <w:noProof/>
                      <w:color w:val="FFFFFF" w:themeColor="background1"/>
                      <w:sz w:val="28"/>
                      <w:szCs w:val="28"/>
                    </w:rPr>
                    <w:t xml:space="preserve"> </w:t>
                  </w:r>
                  <w:r w:rsidRPr="00D23C14">
                    <w:rPr>
                      <w:rFonts w:asciiTheme="majorHAnsi" w:hAnsiTheme="majorHAnsi" w:cs="Arial"/>
                      <w:b/>
                      <w:bCs/>
                      <w:noProof/>
                      <w:color w:val="FFFFFF" w:themeColor="background1"/>
                      <w:sz w:val="28"/>
                      <w:szCs w:val="28"/>
                    </w:rPr>
                    <w:t xml:space="preserve"> </w:t>
                  </w:r>
                  <w:r w:rsidR="004A7F78" w:rsidRPr="00D23C14">
                    <w:rPr>
                      <w:rFonts w:asciiTheme="majorHAnsi" w:hAnsiTheme="majorHAnsi" w:cs="Arial"/>
                      <w:b/>
                      <w:bCs/>
                      <w:noProof/>
                      <w:color w:val="FFFFFF" w:themeColor="background1"/>
                      <w:sz w:val="28"/>
                      <w:szCs w:val="28"/>
                    </w:rPr>
                    <w:t xml:space="preserve">        </w:t>
                  </w:r>
                  <w:r w:rsidR="00D23C14">
                    <w:rPr>
                      <w:rFonts w:asciiTheme="majorHAnsi" w:hAnsiTheme="majorHAnsi" w:cs="Arial" w:hint="eastAsia"/>
                      <w:b/>
                      <w:bCs/>
                      <w:noProof/>
                      <w:color w:val="FFFFFF" w:themeColor="background1"/>
                      <w:sz w:val="28"/>
                      <w:szCs w:val="28"/>
                    </w:rPr>
                    <w:t xml:space="preserve">         </w:t>
                  </w:r>
                </w:p>
              </w:txbxContent>
            </v:textbox>
          </v:shape>
        </w:pict>
      </w:r>
    </w:p>
    <w:p w:rsidR="00DF27D0" w:rsidRPr="00A15358" w:rsidRDefault="00404D1E" w:rsidP="003A58DA">
      <w:pPr>
        <w:spacing w:line="480" w:lineRule="auto"/>
        <w:ind w:right="1400"/>
        <w:rPr>
          <w:rFonts w:ascii="微软雅黑" w:eastAsia="微软雅黑" w:hAnsi="微软雅黑" w:cs="Meiryo"/>
          <w:b/>
          <w:bCs/>
          <w:color w:val="000000" w:themeColor="text1"/>
          <w:kern w:val="0"/>
          <w:sz w:val="28"/>
          <w:szCs w:val="28"/>
        </w:rPr>
      </w:pPr>
      <w:r w:rsidRPr="00A15358">
        <w:rPr>
          <w:rFonts w:ascii="微软雅黑" w:eastAsia="微软雅黑" w:hAnsi="微软雅黑" w:cs="Meiryo"/>
          <w:b/>
          <w:bCs/>
          <w:noProof/>
          <w:color w:val="000000" w:themeColor="text1"/>
          <w:kern w:val="0"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5546090</wp:posOffset>
            </wp:positionH>
            <wp:positionV relativeFrom="paragraph">
              <wp:posOffset>272415</wp:posOffset>
            </wp:positionV>
            <wp:extent cx="1000125" cy="447675"/>
            <wp:effectExtent l="19050" t="0" r="0" b="0"/>
            <wp:wrapNone/>
            <wp:docPr id="2" name="图片 0" descr="MESG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SGEN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46A46" w:rsidRPr="00A15358">
        <w:rPr>
          <w:rFonts w:ascii="微软雅黑" w:eastAsia="微软雅黑" w:hAnsi="微软雅黑" w:cs="Meiryo"/>
          <w:b/>
          <w:bCs/>
          <w:noProof/>
          <w:color w:val="000000" w:themeColor="text1"/>
          <w:kern w:val="0"/>
          <w:sz w:val="28"/>
          <w:szCs w:val="28"/>
        </w:rPr>
        <w:pict>
          <v:shape id="_x0000_s2051" type="#_x0000_t202" style="position:absolute;left:0;text-align:left;margin-left:1.4pt;margin-top:14.75pt;width:433.05pt;height:42.75pt;z-index:251661312;mso-position-horizontal-relative:text;mso-position-vertical-relative:text;mso-width-relative:margin;mso-height-relative:margin" fillcolor="#5f497a [2407]" strokecolor="black [3213]" strokeweight="1.5pt">
            <v:textbox style="mso-next-textbox:#_x0000_s2051">
              <w:txbxContent>
                <w:p w:rsidR="00695F96" w:rsidRPr="00D23C14" w:rsidRDefault="00C37C0A" w:rsidP="00DF27D0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Theme="majorHAnsi" w:eastAsia="Meiryo" w:hAnsiTheme="majorHAnsi" w:cs="Meiryo"/>
                      <w:b/>
                      <w:color w:val="FFFFFF" w:themeColor="background1"/>
                      <w:sz w:val="18"/>
                      <w:szCs w:val="18"/>
                    </w:rPr>
                  </w:pPr>
                  <w:r w:rsidRPr="00D23C14">
                    <w:rPr>
                      <w:rFonts w:asciiTheme="majorHAnsi" w:eastAsia="Meiryo" w:hAnsiTheme="majorHAnsi" w:cs="Meiryo"/>
                      <w:b/>
                      <w:bCs/>
                      <w:color w:val="FFFFFF" w:themeColor="background1"/>
                      <w:kern w:val="0"/>
                      <w:sz w:val="18"/>
                      <w:szCs w:val="18"/>
                    </w:rPr>
                    <w:t>T</w:t>
                  </w:r>
                  <w:r w:rsidR="00DF27D0" w:rsidRPr="00D23C14">
                    <w:rPr>
                      <w:rFonts w:asciiTheme="majorHAnsi" w:eastAsia="Meiryo" w:hAnsiTheme="majorHAnsi" w:cs="Meiryo"/>
                      <w:b/>
                      <w:bCs/>
                      <w:color w:val="FFFFFF" w:themeColor="background1"/>
                      <w:kern w:val="0"/>
                      <w:sz w:val="18"/>
                      <w:szCs w:val="18"/>
                    </w:rPr>
                    <w:t xml:space="preserve">echnical literature is available at: </w:t>
                  </w:r>
                  <w:hyperlink r:id="rId8" w:history="1">
                    <w:r w:rsidRPr="00D23C14">
                      <w:rPr>
                        <w:rStyle w:val="a9"/>
                        <w:rFonts w:asciiTheme="majorHAnsi" w:eastAsia="Meiryo" w:hAnsiTheme="majorHAnsi" w:cs="Meiryo"/>
                        <w:b/>
                        <w:bCs/>
                        <w:color w:val="FFFFFF" w:themeColor="background1"/>
                        <w:kern w:val="0"/>
                        <w:sz w:val="18"/>
                        <w:szCs w:val="18"/>
                      </w:rPr>
                      <w:t>www.mesgenbio.com</w:t>
                    </w:r>
                  </w:hyperlink>
                  <w:r w:rsidR="00DF27D0" w:rsidRPr="00D23C14">
                    <w:rPr>
                      <w:rFonts w:asciiTheme="majorHAnsi" w:eastAsia="Meiryo" w:hAnsiTheme="majorHAnsi" w:cs="Meiryo"/>
                      <w:b/>
                      <w:bCs/>
                      <w:color w:val="FFFFFF" w:themeColor="background1"/>
                      <w:kern w:val="0"/>
                      <w:sz w:val="18"/>
                      <w:szCs w:val="18"/>
                    </w:rPr>
                    <w:t xml:space="preserve">.  E-mail </w:t>
                  </w:r>
                  <w:proofErr w:type="spellStart"/>
                  <w:r w:rsidR="00DF27D0" w:rsidRPr="00D23C14">
                    <w:rPr>
                      <w:rFonts w:asciiTheme="majorHAnsi" w:eastAsia="Meiryo" w:hAnsiTheme="majorHAnsi" w:cs="Meiryo"/>
                      <w:b/>
                      <w:bCs/>
                      <w:color w:val="FFFFFF" w:themeColor="background1"/>
                      <w:kern w:val="0"/>
                      <w:sz w:val="18"/>
                      <w:szCs w:val="18"/>
                    </w:rPr>
                    <w:t>MesGen</w:t>
                  </w:r>
                  <w:proofErr w:type="spellEnd"/>
                  <w:r w:rsidR="00DF27D0" w:rsidRPr="00D23C14">
                    <w:rPr>
                      <w:rFonts w:asciiTheme="majorHAnsi" w:eastAsia="Meiryo" w:hAnsiTheme="majorHAnsi" w:cs="Meiryo"/>
                      <w:b/>
                      <w:bCs/>
                      <w:color w:val="FFFFFF" w:themeColor="background1"/>
                      <w:kern w:val="0"/>
                      <w:sz w:val="18"/>
                      <w:szCs w:val="18"/>
                    </w:rPr>
                    <w:t xml:space="preserve"> Technical Services if you have questions on use of this system: </w:t>
                  </w:r>
                  <w:r w:rsidRPr="00D23C14">
                    <w:rPr>
                      <w:rFonts w:asciiTheme="majorHAnsi" w:eastAsia="Meiryo" w:hAnsiTheme="majorHAnsi" w:cs="Meiryo"/>
                      <w:b/>
                      <w:bCs/>
                      <w:color w:val="FFFFFF" w:themeColor="background1"/>
                      <w:kern w:val="0"/>
                      <w:sz w:val="18"/>
                      <w:szCs w:val="18"/>
                    </w:rPr>
                    <w:t>t</w:t>
                  </w:r>
                  <w:r w:rsidR="00DF27D0" w:rsidRPr="00D23C14">
                    <w:rPr>
                      <w:rFonts w:asciiTheme="majorHAnsi" w:eastAsia="Meiryo" w:hAnsiTheme="majorHAnsi" w:cs="Meiryo"/>
                      <w:b/>
                      <w:bCs/>
                      <w:color w:val="FFFFFF" w:themeColor="background1"/>
                      <w:kern w:val="0"/>
                      <w:sz w:val="18"/>
                      <w:szCs w:val="18"/>
                    </w:rPr>
                    <w:t>ech@mesgenbio.com</w:t>
                  </w:r>
                </w:p>
              </w:txbxContent>
            </v:textbox>
          </v:shape>
        </w:pict>
      </w:r>
    </w:p>
    <w:p w:rsidR="00695F96" w:rsidRPr="00A15358" w:rsidRDefault="00695F96" w:rsidP="003A58DA">
      <w:pPr>
        <w:spacing w:line="480" w:lineRule="auto"/>
        <w:ind w:right="1400"/>
        <w:rPr>
          <w:rFonts w:ascii="微软雅黑" w:eastAsia="微软雅黑" w:hAnsi="微软雅黑" w:cs="Meiryo"/>
          <w:b/>
          <w:bCs/>
          <w:color w:val="000000" w:themeColor="text1"/>
          <w:kern w:val="0"/>
          <w:sz w:val="28"/>
          <w:szCs w:val="28"/>
        </w:rPr>
      </w:pPr>
    </w:p>
    <w:p w:rsidR="00D23C14" w:rsidRPr="00D23C14" w:rsidRDefault="00D23C14" w:rsidP="00D23C14">
      <w:pPr>
        <w:pStyle w:val="Default"/>
        <w:spacing w:beforeLines="50" w:line="320" w:lineRule="exact"/>
        <w:jc w:val="right"/>
        <w:rPr>
          <w:rStyle w:val="a7"/>
          <w:rFonts w:ascii="微软雅黑" w:eastAsia="微软雅黑" w:hAnsi="微软雅黑" w:hint="eastAsia"/>
          <w:color w:val="000000" w:themeColor="text1"/>
          <w:sz w:val="18"/>
          <w:szCs w:val="18"/>
          <w:shd w:val="clear" w:color="auto" w:fill="FFFFFF"/>
        </w:rPr>
      </w:pPr>
      <w:r>
        <w:rPr>
          <w:rFonts w:ascii="微软雅黑" w:eastAsia="微软雅黑" w:hAnsi="微软雅黑" w:cs="Meiryo" w:hint="eastAsia"/>
          <w:b/>
          <w:bCs/>
          <w:noProof/>
          <w:color w:val="000000" w:themeColor="text1"/>
          <w:sz w:val="18"/>
          <w:szCs w:val="18"/>
        </w:rPr>
        <w:t>产品货</w:t>
      </w:r>
      <w:r w:rsidRPr="00D23C14">
        <w:rPr>
          <w:rFonts w:ascii="微软雅黑" w:eastAsia="微软雅黑" w:hAnsi="微软雅黑" w:cs="Meiryo" w:hint="eastAsia"/>
          <w:b/>
          <w:bCs/>
          <w:noProof/>
          <w:color w:val="000000" w:themeColor="text1"/>
          <w:sz w:val="18"/>
          <w:szCs w:val="18"/>
        </w:rPr>
        <w:t>号：</w:t>
      </w:r>
      <w:r w:rsidRPr="00D23C14">
        <w:rPr>
          <w:rFonts w:asciiTheme="majorHAnsi" w:eastAsia="Meiryo" w:hAnsiTheme="majorHAnsi" w:cs="Meiryo"/>
          <w:b/>
          <w:bCs/>
          <w:noProof/>
          <w:color w:val="000000" w:themeColor="text1"/>
        </w:rPr>
        <w:t>MGR3004</w:t>
      </w:r>
    </w:p>
    <w:p w:rsidR="00A15358" w:rsidRPr="00A15358" w:rsidRDefault="00A15358" w:rsidP="00107B52">
      <w:pPr>
        <w:pStyle w:val="Default"/>
        <w:spacing w:beforeLines="50" w:line="320" w:lineRule="exact"/>
        <w:rPr>
          <w:rStyle w:val="a7"/>
          <w:rFonts w:ascii="微软雅黑" w:eastAsia="微软雅黑" w:hAnsi="微软雅黑" w:hint="eastAsia"/>
          <w:color w:val="000000" w:themeColor="text1"/>
          <w:sz w:val="18"/>
          <w:szCs w:val="18"/>
          <w:shd w:val="clear" w:color="auto" w:fill="FFFFFF"/>
        </w:rPr>
      </w:pPr>
      <w:r w:rsidRPr="00A15358">
        <w:rPr>
          <w:rStyle w:val="a7"/>
          <w:rFonts w:ascii="微软雅黑" w:eastAsia="微软雅黑" w:hAnsi="微软雅黑" w:hint="eastAsia"/>
          <w:color w:val="000000" w:themeColor="text1"/>
          <w:sz w:val="18"/>
          <w:szCs w:val="18"/>
          <w:shd w:val="clear" w:color="auto" w:fill="FFFFFF"/>
        </w:rPr>
        <w:t>产品背景</w:t>
      </w:r>
    </w:p>
    <w:p w:rsidR="00A15358" w:rsidRPr="00D23C14" w:rsidRDefault="00A15358" w:rsidP="00107B52">
      <w:pPr>
        <w:autoSpaceDE w:val="0"/>
        <w:autoSpaceDN w:val="0"/>
        <w:adjustRightInd w:val="0"/>
        <w:spacing w:line="400" w:lineRule="exact"/>
        <w:rPr>
          <w:rFonts w:ascii="微软雅黑" w:eastAsia="微软雅黑" w:hAnsi="微软雅黑" w:cs="Arial" w:hint="eastAsia"/>
          <w:color w:val="000000" w:themeColor="text1"/>
          <w:kern w:val="0"/>
          <w:sz w:val="17"/>
          <w:szCs w:val="17"/>
          <w:shd w:val="clear" w:color="auto" w:fill="FFFFFF"/>
        </w:rPr>
      </w:pPr>
      <w:r w:rsidRPr="00D23C14">
        <w:rPr>
          <w:rFonts w:ascii="微软雅黑" w:eastAsia="微软雅黑" w:hAnsi="微软雅黑" w:cs="Arial" w:hint="eastAsia"/>
          <w:color w:val="000000" w:themeColor="text1"/>
          <w:kern w:val="0"/>
          <w:sz w:val="17"/>
          <w:szCs w:val="17"/>
          <w:shd w:val="clear" w:color="auto" w:fill="FFFFFF"/>
        </w:rPr>
        <w:t>支原体（</w:t>
      </w:r>
      <w:proofErr w:type="spellStart"/>
      <w:r w:rsidRPr="00D23C14">
        <w:rPr>
          <w:rFonts w:ascii="微软雅黑" w:eastAsia="微软雅黑" w:hAnsi="微软雅黑" w:cs="Arial"/>
          <w:color w:val="000000" w:themeColor="text1"/>
          <w:kern w:val="0"/>
          <w:sz w:val="17"/>
          <w:szCs w:val="17"/>
          <w:shd w:val="clear" w:color="auto" w:fill="FFFFFF"/>
        </w:rPr>
        <w:t>mycoplasma</w:t>
      </w:r>
      <w:proofErr w:type="spellEnd"/>
      <w:r w:rsidRPr="00D23C14">
        <w:rPr>
          <w:rFonts w:ascii="微软雅黑" w:eastAsia="微软雅黑" w:hAnsi="微软雅黑" w:cs="Arial" w:hint="eastAsia"/>
          <w:color w:val="000000" w:themeColor="text1"/>
          <w:kern w:val="0"/>
          <w:sz w:val="17"/>
          <w:szCs w:val="17"/>
          <w:shd w:val="clear" w:color="auto" w:fill="FFFFFF"/>
        </w:rPr>
        <w:t>），为目前发现最简单的原核生物。支原体细胞中唯一可见的细胞器是核糖体。缺乏细胞壁呈高度多形性，有球形、杆形、丝状、分枝状等多种形态。能</w:t>
      </w:r>
      <w:r w:rsidR="00107B52" w:rsidRPr="00D23C14">
        <w:rPr>
          <w:rFonts w:ascii="微软雅黑" w:eastAsia="微软雅黑" w:hAnsi="微软雅黑" w:cs="Arial" w:hint="eastAsia"/>
          <w:color w:val="000000" w:themeColor="text1"/>
          <w:kern w:val="0"/>
          <w:sz w:val="17"/>
          <w:szCs w:val="17"/>
          <w:shd w:val="clear" w:color="auto" w:fill="FFFFFF"/>
        </w:rPr>
        <w:t>通过滤菌器、可在无生命培养基中生长繁殖，在自然界分布极为广泛。</w:t>
      </w:r>
      <w:r w:rsidRPr="00D23C14">
        <w:rPr>
          <w:rFonts w:ascii="微软雅黑" w:eastAsia="微软雅黑" w:hAnsi="微软雅黑" w:cs="Arial" w:hint="eastAsia"/>
          <w:color w:val="000000" w:themeColor="text1"/>
          <w:kern w:val="0"/>
          <w:sz w:val="17"/>
          <w:szCs w:val="17"/>
          <w:shd w:val="clear" w:color="auto" w:fill="FFFFFF"/>
        </w:rPr>
        <w:t>对人、动物、植物、昆虫等造成极大危害。</w:t>
      </w:r>
      <w:r w:rsidR="00107B52" w:rsidRPr="00D23C14">
        <w:rPr>
          <w:rFonts w:ascii="微软雅黑" w:eastAsia="微软雅黑" w:hAnsi="微软雅黑" w:cs="Arial" w:hint="eastAsia"/>
          <w:color w:val="000000" w:themeColor="text1"/>
          <w:kern w:val="0"/>
          <w:sz w:val="17"/>
          <w:szCs w:val="17"/>
          <w:shd w:val="clear" w:color="auto" w:fill="FFFFFF"/>
        </w:rPr>
        <w:t>支原体对细胞的影响</w:t>
      </w:r>
      <w:r w:rsidRPr="00D23C14">
        <w:rPr>
          <w:rFonts w:ascii="微软雅黑" w:eastAsia="微软雅黑" w:hAnsi="微软雅黑" w:cs="Arial" w:hint="eastAsia"/>
          <w:color w:val="000000" w:themeColor="text1"/>
          <w:kern w:val="0"/>
          <w:sz w:val="17"/>
          <w:szCs w:val="17"/>
          <w:shd w:val="clear" w:color="auto" w:fill="FFFFFF"/>
        </w:rPr>
        <w:t>主要</w:t>
      </w:r>
      <w:r w:rsidR="00107B52" w:rsidRPr="00D23C14">
        <w:rPr>
          <w:rFonts w:ascii="微软雅黑" w:eastAsia="微软雅黑" w:hAnsi="微软雅黑" w:cs="Arial" w:hint="eastAsia"/>
          <w:color w:val="000000" w:themeColor="text1"/>
          <w:kern w:val="0"/>
          <w:sz w:val="17"/>
          <w:szCs w:val="17"/>
          <w:shd w:val="clear" w:color="auto" w:fill="FFFFFF"/>
        </w:rPr>
        <w:t>有</w:t>
      </w:r>
      <w:r w:rsidRPr="00D23C14">
        <w:rPr>
          <w:rFonts w:ascii="微软雅黑" w:eastAsia="微软雅黑" w:hAnsi="微软雅黑" w:cs="Arial" w:hint="eastAsia"/>
          <w:color w:val="000000" w:themeColor="text1"/>
          <w:kern w:val="0"/>
          <w:sz w:val="17"/>
          <w:szCs w:val="17"/>
          <w:shd w:val="clear" w:color="auto" w:fill="FFFFFF"/>
        </w:rPr>
        <w:t>：一方面是对细胞的直接影响，细胞被支原体污染后，增殖缓慢，部分细胞变圆，从瓶壁上脱落，部分细胞虽然表面变化不十分明显，实际上潜伏着多方面的危险；另一方面，支原体可以通过消耗培养基中的精氨酸，抑制细胞</w:t>
      </w:r>
      <w:r w:rsidRPr="00D23C14">
        <w:rPr>
          <w:rFonts w:ascii="微软雅黑" w:eastAsia="微软雅黑" w:hAnsi="微软雅黑" w:cs="Arial"/>
          <w:color w:val="000000" w:themeColor="text1"/>
          <w:kern w:val="0"/>
          <w:sz w:val="17"/>
          <w:szCs w:val="17"/>
          <w:shd w:val="clear" w:color="auto" w:fill="FFFFFF"/>
        </w:rPr>
        <w:t>DNA</w:t>
      </w:r>
      <w:r w:rsidRPr="00D23C14">
        <w:rPr>
          <w:rFonts w:ascii="微软雅黑" w:eastAsia="微软雅黑" w:hAnsi="微软雅黑" w:cs="Arial" w:hint="eastAsia"/>
          <w:color w:val="000000" w:themeColor="text1"/>
          <w:kern w:val="0"/>
          <w:sz w:val="17"/>
          <w:szCs w:val="17"/>
          <w:shd w:val="clear" w:color="auto" w:fill="FFFFFF"/>
        </w:rPr>
        <w:t>、</w:t>
      </w:r>
      <w:r w:rsidRPr="00D23C14">
        <w:rPr>
          <w:rFonts w:ascii="微软雅黑" w:eastAsia="微软雅黑" w:hAnsi="微软雅黑" w:cs="Arial"/>
          <w:color w:val="000000" w:themeColor="text1"/>
          <w:kern w:val="0"/>
          <w:sz w:val="17"/>
          <w:szCs w:val="17"/>
          <w:shd w:val="clear" w:color="auto" w:fill="FFFFFF"/>
        </w:rPr>
        <w:t>RNA</w:t>
      </w:r>
      <w:r w:rsidRPr="00D23C14">
        <w:rPr>
          <w:rFonts w:ascii="微软雅黑" w:eastAsia="微软雅黑" w:hAnsi="微软雅黑" w:cs="Arial" w:hint="eastAsia"/>
          <w:color w:val="000000" w:themeColor="text1"/>
          <w:kern w:val="0"/>
          <w:sz w:val="17"/>
          <w:szCs w:val="17"/>
          <w:shd w:val="clear" w:color="auto" w:fill="FFFFFF"/>
        </w:rPr>
        <w:t>的合成，降低细胞的抵抗力。支原体感染会对细胞造成包括代谢、免疫或生化特性、生长状况、酶的作用途径、细胞膜的组成、染色体结构、转染效率、以及细胞存活等多方面的改变。</w:t>
      </w:r>
    </w:p>
    <w:p w:rsidR="00D23C14" w:rsidRPr="00D23C14" w:rsidRDefault="00D23C14" w:rsidP="00D23C14">
      <w:pPr>
        <w:pStyle w:val="Default"/>
        <w:spacing w:beforeLines="50" w:line="320" w:lineRule="exact"/>
        <w:rPr>
          <w:rStyle w:val="a7"/>
          <w:rFonts w:ascii="微软雅黑" w:eastAsia="微软雅黑" w:hAnsi="微软雅黑" w:hint="eastAsia"/>
          <w:sz w:val="18"/>
          <w:szCs w:val="18"/>
        </w:rPr>
      </w:pPr>
      <w:r w:rsidRPr="00D23C14">
        <w:rPr>
          <w:rStyle w:val="a7"/>
          <w:rFonts w:ascii="微软雅黑" w:eastAsia="微软雅黑" w:hAnsi="微软雅黑" w:hint="eastAsia"/>
          <w:sz w:val="18"/>
          <w:szCs w:val="18"/>
        </w:rPr>
        <w:t>产品规格</w:t>
      </w:r>
    </w:p>
    <w:p w:rsidR="00D23C14" w:rsidRPr="00D23C14" w:rsidRDefault="00D23C14" w:rsidP="00107B52">
      <w:pPr>
        <w:autoSpaceDE w:val="0"/>
        <w:autoSpaceDN w:val="0"/>
        <w:adjustRightInd w:val="0"/>
        <w:spacing w:line="400" w:lineRule="exact"/>
        <w:rPr>
          <w:rFonts w:ascii="微软雅黑" w:eastAsia="微软雅黑" w:hAnsi="微软雅黑" w:cs="Arial" w:hint="eastAsia"/>
          <w:color w:val="000000" w:themeColor="text1"/>
          <w:kern w:val="0"/>
          <w:sz w:val="17"/>
          <w:szCs w:val="17"/>
          <w:shd w:val="clear" w:color="auto" w:fill="FFFFFF"/>
        </w:rPr>
      </w:pPr>
      <w:r w:rsidRPr="00D23C14">
        <w:rPr>
          <w:rFonts w:ascii="微软雅黑" w:eastAsia="微软雅黑" w:hAnsi="微软雅黑" w:cs="Arial" w:hint="eastAsia"/>
          <w:color w:val="000000" w:themeColor="text1"/>
          <w:kern w:val="0"/>
          <w:sz w:val="17"/>
          <w:szCs w:val="17"/>
          <w:shd w:val="clear" w:color="auto" w:fill="FFFFFF"/>
        </w:rPr>
        <w:t>1×2mL；2×5mL；（如需更大包装，请来电咨询）</w:t>
      </w:r>
    </w:p>
    <w:p w:rsidR="004A7F78" w:rsidRPr="00A15358" w:rsidRDefault="004A7F78" w:rsidP="00107B52">
      <w:pPr>
        <w:pStyle w:val="Default"/>
        <w:spacing w:beforeLines="50" w:line="320" w:lineRule="exact"/>
        <w:rPr>
          <w:rStyle w:val="a7"/>
          <w:rFonts w:ascii="微软雅黑" w:eastAsia="微软雅黑" w:hAnsi="微软雅黑" w:hint="eastAsia"/>
          <w:color w:val="000000" w:themeColor="text1"/>
          <w:sz w:val="18"/>
          <w:szCs w:val="18"/>
          <w:shd w:val="clear" w:color="auto" w:fill="FFFFFF"/>
        </w:rPr>
      </w:pPr>
      <w:r w:rsidRPr="00A15358">
        <w:rPr>
          <w:rStyle w:val="a7"/>
          <w:rFonts w:ascii="微软雅黑" w:eastAsia="微软雅黑" w:hAnsi="微软雅黑"/>
          <w:color w:val="000000" w:themeColor="text1"/>
          <w:sz w:val="18"/>
          <w:szCs w:val="18"/>
          <w:shd w:val="clear" w:color="auto" w:fill="FFFFFF"/>
        </w:rPr>
        <w:t>产品描述</w:t>
      </w:r>
    </w:p>
    <w:p w:rsidR="00107B52" w:rsidRPr="00D23C14" w:rsidRDefault="00107B52" w:rsidP="00107B52">
      <w:pPr>
        <w:pStyle w:val="Default"/>
        <w:spacing w:line="400" w:lineRule="exact"/>
        <w:rPr>
          <w:rFonts w:ascii="微软雅黑" w:eastAsia="微软雅黑" w:hAnsi="微软雅黑" w:hint="eastAsia"/>
          <w:color w:val="000000" w:themeColor="text1"/>
          <w:sz w:val="17"/>
          <w:szCs w:val="17"/>
          <w:shd w:val="clear" w:color="auto" w:fill="FFFFFF"/>
        </w:rPr>
      </w:pPr>
      <w:proofErr w:type="spellStart"/>
      <w:r w:rsidRPr="00D23C14">
        <w:rPr>
          <w:rFonts w:ascii="微软雅黑" w:eastAsia="微软雅黑" w:hAnsi="微软雅黑" w:hint="eastAsia"/>
          <w:color w:val="000000" w:themeColor="text1"/>
          <w:sz w:val="17"/>
          <w:szCs w:val="17"/>
          <w:shd w:val="clear" w:color="auto" w:fill="FFFFFF"/>
        </w:rPr>
        <w:t>MycoGo</w:t>
      </w:r>
      <w:proofErr w:type="spellEnd"/>
      <w:r w:rsidR="004A7F78" w:rsidRPr="00D23C14">
        <w:rPr>
          <w:rFonts w:ascii="微软雅黑" w:eastAsia="微软雅黑" w:hAnsi="微软雅黑"/>
          <w:color w:val="000000" w:themeColor="text1"/>
          <w:sz w:val="17"/>
          <w:szCs w:val="17"/>
          <w:shd w:val="clear" w:color="auto" w:fill="FFFFFF"/>
        </w:rPr>
        <w:t>是基于若干种四环素类、大环内酯类及一些氟</w:t>
      </w:r>
      <w:proofErr w:type="gramStart"/>
      <w:r w:rsidR="004A7F78" w:rsidRPr="00D23C14">
        <w:rPr>
          <w:rFonts w:ascii="微软雅黑" w:eastAsia="微软雅黑" w:hAnsi="微软雅黑"/>
          <w:color w:val="000000" w:themeColor="text1"/>
          <w:sz w:val="17"/>
          <w:szCs w:val="17"/>
          <w:shd w:val="clear" w:color="auto" w:fill="FFFFFF"/>
        </w:rPr>
        <w:t>喹</w:t>
      </w:r>
      <w:proofErr w:type="gramEnd"/>
      <w:r w:rsidR="004A7F78" w:rsidRPr="00D23C14">
        <w:rPr>
          <w:rFonts w:ascii="微软雅黑" w:eastAsia="微软雅黑" w:hAnsi="微软雅黑"/>
          <w:color w:val="000000" w:themeColor="text1"/>
          <w:sz w:val="17"/>
          <w:szCs w:val="17"/>
          <w:shd w:val="clear" w:color="auto" w:fill="FFFFFF"/>
        </w:rPr>
        <w:t>诺酮抗生素的联合使用，</w:t>
      </w:r>
      <w:r w:rsidRPr="00D23C14">
        <w:rPr>
          <w:rFonts w:ascii="微软雅黑" w:eastAsia="微软雅黑" w:hAnsi="微软雅黑" w:hint="eastAsia"/>
          <w:color w:val="000000" w:themeColor="text1"/>
          <w:sz w:val="17"/>
          <w:szCs w:val="17"/>
          <w:shd w:val="clear" w:color="auto" w:fill="FFFFFF"/>
        </w:rPr>
        <w:t>属于广谱杀菌抗生素，</w:t>
      </w:r>
      <w:r w:rsidR="004A7F78" w:rsidRPr="00D23C14">
        <w:rPr>
          <w:rFonts w:ascii="微软雅黑" w:eastAsia="微软雅黑" w:hAnsi="微软雅黑"/>
          <w:color w:val="000000" w:themeColor="text1"/>
          <w:sz w:val="17"/>
          <w:szCs w:val="17"/>
          <w:shd w:val="clear" w:color="auto" w:fill="FFFFFF"/>
        </w:rPr>
        <w:t>可有效去除细胞培养过程中的支原体污染。</w:t>
      </w:r>
      <w:r w:rsidRPr="00D23C14">
        <w:rPr>
          <w:rFonts w:ascii="微软雅黑" w:eastAsia="微软雅黑" w:hAnsi="微软雅黑" w:hint="eastAsia"/>
          <w:color w:val="000000" w:themeColor="text1"/>
          <w:sz w:val="17"/>
          <w:szCs w:val="17"/>
          <w:shd w:val="clear" w:color="auto" w:fill="FFFFFF"/>
        </w:rPr>
        <w:t>同时，其能以一种较低的作用浓度发挥广谱的抗革兰氏阳性和</w:t>
      </w:r>
      <w:proofErr w:type="gramStart"/>
      <w:r w:rsidRPr="00D23C14">
        <w:rPr>
          <w:rFonts w:ascii="微软雅黑" w:eastAsia="微软雅黑" w:hAnsi="微软雅黑" w:hint="eastAsia"/>
          <w:color w:val="000000" w:themeColor="text1"/>
          <w:sz w:val="17"/>
          <w:szCs w:val="17"/>
          <w:shd w:val="clear" w:color="auto" w:fill="FFFFFF"/>
        </w:rPr>
        <w:t>革兰氏</w:t>
      </w:r>
      <w:proofErr w:type="gramEnd"/>
      <w:r w:rsidRPr="00D23C14">
        <w:rPr>
          <w:rFonts w:ascii="微软雅黑" w:eastAsia="微软雅黑" w:hAnsi="微软雅黑" w:hint="eastAsia"/>
          <w:color w:val="000000" w:themeColor="text1"/>
          <w:sz w:val="17"/>
          <w:szCs w:val="17"/>
          <w:shd w:val="clear" w:color="auto" w:fill="FFFFFF"/>
        </w:rPr>
        <w:t>阴性的细菌作用，比如能作用于耐青霉素与链霉素的细菌。</w:t>
      </w:r>
      <w:proofErr w:type="spellStart"/>
      <w:r w:rsidRPr="00D23C14">
        <w:rPr>
          <w:rFonts w:ascii="微软雅黑" w:eastAsia="微软雅黑" w:hAnsi="微软雅黑" w:hint="eastAsia"/>
          <w:color w:val="000000" w:themeColor="text1"/>
          <w:sz w:val="17"/>
          <w:szCs w:val="17"/>
          <w:shd w:val="clear" w:color="auto" w:fill="FFFFFF"/>
        </w:rPr>
        <w:t>MycoGo</w:t>
      </w:r>
      <w:proofErr w:type="spellEnd"/>
      <w:r w:rsidRPr="00D23C14">
        <w:rPr>
          <w:rFonts w:ascii="微软雅黑" w:eastAsia="微软雅黑" w:hAnsi="微软雅黑" w:hint="eastAsia"/>
          <w:color w:val="000000" w:themeColor="text1"/>
          <w:sz w:val="17"/>
          <w:szCs w:val="17"/>
          <w:shd w:val="clear" w:color="auto" w:fill="FFFFFF"/>
        </w:rPr>
        <w:t>包括两种新的杀菌成份，一种能作用于原核细胞的蛋白系统，另一种能干扰DNA的复制。从而能有效地杀灭哺乳动物细胞感染的支原体，并不影响细胞本身的代谢。</w:t>
      </w:r>
    </w:p>
    <w:p w:rsidR="004A7F78" w:rsidRPr="00A15358" w:rsidRDefault="004A7F78" w:rsidP="00107B52">
      <w:pPr>
        <w:pStyle w:val="Default"/>
        <w:spacing w:beforeLines="50" w:line="320" w:lineRule="exact"/>
        <w:rPr>
          <w:rFonts w:ascii="微软雅黑" w:eastAsia="微软雅黑" w:hAnsi="微软雅黑" w:hint="eastAsia"/>
          <w:b/>
          <w:bCs/>
          <w:color w:val="000000" w:themeColor="text1"/>
          <w:sz w:val="18"/>
          <w:szCs w:val="18"/>
          <w:shd w:val="clear" w:color="auto" w:fill="FFFFFF"/>
        </w:rPr>
      </w:pPr>
      <w:r w:rsidRPr="00A15358">
        <w:rPr>
          <w:rStyle w:val="a7"/>
          <w:rFonts w:ascii="微软雅黑" w:eastAsia="微软雅黑" w:hAnsi="微软雅黑" w:hint="eastAsia"/>
          <w:color w:val="000000" w:themeColor="text1"/>
          <w:sz w:val="18"/>
          <w:szCs w:val="18"/>
          <w:shd w:val="clear" w:color="auto" w:fill="FFFFFF"/>
        </w:rPr>
        <w:t>使用方法</w:t>
      </w:r>
    </w:p>
    <w:p w:rsidR="00107B52" w:rsidRPr="00D23C14" w:rsidRDefault="004A7F78" w:rsidP="00107B52">
      <w:pPr>
        <w:pStyle w:val="Default"/>
        <w:spacing w:line="400" w:lineRule="exact"/>
        <w:rPr>
          <w:rFonts w:ascii="微软雅黑" w:eastAsia="微软雅黑" w:hAnsi="微软雅黑" w:hint="eastAsia"/>
          <w:color w:val="000000" w:themeColor="text1"/>
          <w:sz w:val="17"/>
          <w:szCs w:val="17"/>
        </w:rPr>
      </w:pPr>
      <w:r w:rsidRPr="00D23C14">
        <w:rPr>
          <w:rFonts w:ascii="微软雅黑" w:eastAsia="微软雅黑" w:hAnsi="微软雅黑"/>
          <w:color w:val="000000" w:themeColor="text1"/>
          <w:sz w:val="17"/>
          <w:szCs w:val="17"/>
          <w:shd w:val="clear" w:color="auto" w:fill="FFFFFF"/>
        </w:rPr>
        <w:t>1. 用细胞培养液按1:100稀释本产品，即用即配，不可存放</w:t>
      </w:r>
      <w:r w:rsidR="00107B52" w:rsidRPr="00D23C14">
        <w:rPr>
          <w:rFonts w:ascii="微软雅黑" w:eastAsia="微软雅黑" w:hAnsi="微软雅黑" w:hint="eastAsia"/>
          <w:color w:val="000000" w:themeColor="text1"/>
          <w:sz w:val="17"/>
          <w:szCs w:val="17"/>
          <w:shd w:val="clear" w:color="auto" w:fill="FFFFFF"/>
        </w:rPr>
        <w:t>；</w:t>
      </w:r>
    </w:p>
    <w:p w:rsidR="00107B52" w:rsidRPr="00D23C14" w:rsidRDefault="004A7F78" w:rsidP="00107B52">
      <w:pPr>
        <w:pStyle w:val="Default"/>
        <w:spacing w:line="400" w:lineRule="exact"/>
        <w:rPr>
          <w:rFonts w:ascii="微软雅黑" w:eastAsia="微软雅黑" w:hAnsi="微软雅黑" w:hint="eastAsia"/>
          <w:color w:val="000000" w:themeColor="text1"/>
          <w:sz w:val="17"/>
          <w:szCs w:val="17"/>
        </w:rPr>
      </w:pPr>
      <w:r w:rsidRPr="00D23C14">
        <w:rPr>
          <w:rFonts w:ascii="微软雅黑" w:eastAsia="微软雅黑" w:hAnsi="微软雅黑"/>
          <w:color w:val="000000" w:themeColor="text1"/>
          <w:sz w:val="17"/>
          <w:szCs w:val="17"/>
          <w:shd w:val="clear" w:color="auto" w:fill="FFFFFF"/>
        </w:rPr>
        <w:t>2. 弃掉细胞培养液，加入清除试剂的培养液</w:t>
      </w:r>
      <w:r w:rsidR="00107B52" w:rsidRPr="00D23C14">
        <w:rPr>
          <w:rFonts w:ascii="微软雅黑" w:eastAsia="微软雅黑" w:hAnsi="微软雅黑" w:hint="eastAsia"/>
          <w:color w:val="000000" w:themeColor="text1"/>
          <w:sz w:val="17"/>
          <w:szCs w:val="17"/>
          <w:shd w:val="clear" w:color="auto" w:fill="FFFFFF"/>
        </w:rPr>
        <w:t>；</w:t>
      </w:r>
    </w:p>
    <w:p w:rsidR="00107B52" w:rsidRPr="00D23C14" w:rsidRDefault="004A7F78" w:rsidP="00107B52">
      <w:pPr>
        <w:pStyle w:val="Default"/>
        <w:spacing w:line="400" w:lineRule="exact"/>
        <w:rPr>
          <w:rFonts w:ascii="微软雅黑" w:eastAsia="微软雅黑" w:hAnsi="微软雅黑" w:hint="eastAsia"/>
          <w:color w:val="000000" w:themeColor="text1"/>
          <w:sz w:val="17"/>
          <w:szCs w:val="17"/>
        </w:rPr>
      </w:pPr>
      <w:r w:rsidRPr="00D23C14">
        <w:rPr>
          <w:rFonts w:ascii="微软雅黑" w:eastAsia="微软雅黑" w:hAnsi="微软雅黑"/>
          <w:color w:val="000000" w:themeColor="text1"/>
          <w:sz w:val="17"/>
          <w:szCs w:val="17"/>
          <w:shd w:val="clear" w:color="auto" w:fill="FFFFFF"/>
        </w:rPr>
        <w:t>3. 按正常的方法给细胞换液</w:t>
      </w:r>
      <w:r w:rsidR="00107B52" w:rsidRPr="00D23C14">
        <w:rPr>
          <w:rFonts w:ascii="微软雅黑" w:eastAsia="微软雅黑" w:hAnsi="微软雅黑" w:hint="eastAsia"/>
          <w:color w:val="000000" w:themeColor="text1"/>
          <w:sz w:val="17"/>
          <w:szCs w:val="17"/>
          <w:shd w:val="clear" w:color="auto" w:fill="FFFFFF"/>
        </w:rPr>
        <w:t>；</w:t>
      </w:r>
    </w:p>
    <w:p w:rsidR="00107B52" w:rsidRPr="00D23C14" w:rsidRDefault="004A7F78" w:rsidP="00107B52">
      <w:pPr>
        <w:pStyle w:val="Default"/>
        <w:spacing w:line="400" w:lineRule="exact"/>
        <w:rPr>
          <w:rFonts w:ascii="微软雅黑" w:eastAsia="微软雅黑" w:hAnsi="微软雅黑" w:hint="eastAsia"/>
          <w:color w:val="000000" w:themeColor="text1"/>
          <w:sz w:val="17"/>
          <w:szCs w:val="17"/>
        </w:rPr>
      </w:pPr>
      <w:r w:rsidRPr="00D23C14">
        <w:rPr>
          <w:rFonts w:ascii="微软雅黑" w:eastAsia="微软雅黑" w:hAnsi="微软雅黑"/>
          <w:color w:val="000000" w:themeColor="text1"/>
          <w:sz w:val="17"/>
          <w:szCs w:val="17"/>
          <w:shd w:val="clear" w:color="auto" w:fill="FFFFFF"/>
        </w:rPr>
        <w:t>4. 在正常情况下，3—7天内能够成功地清除支原体。建议根据污染的程度调节单</w:t>
      </w:r>
      <w:proofErr w:type="gramStart"/>
      <w:r w:rsidRPr="00D23C14">
        <w:rPr>
          <w:rFonts w:ascii="微软雅黑" w:eastAsia="微软雅黑" w:hAnsi="微软雅黑"/>
          <w:color w:val="000000" w:themeColor="text1"/>
          <w:sz w:val="17"/>
          <w:szCs w:val="17"/>
          <w:shd w:val="clear" w:color="auto" w:fill="FFFFFF"/>
        </w:rPr>
        <w:t>次处理</w:t>
      </w:r>
      <w:proofErr w:type="gramEnd"/>
      <w:r w:rsidRPr="00D23C14">
        <w:rPr>
          <w:rFonts w:ascii="微软雅黑" w:eastAsia="微软雅黑" w:hAnsi="微软雅黑"/>
          <w:color w:val="000000" w:themeColor="text1"/>
          <w:sz w:val="17"/>
          <w:szCs w:val="17"/>
          <w:shd w:val="clear" w:color="auto" w:fill="FFFFFF"/>
        </w:rPr>
        <w:t>的时间与周期</w:t>
      </w:r>
      <w:r w:rsidR="00107B52" w:rsidRPr="00D23C14">
        <w:rPr>
          <w:rFonts w:ascii="微软雅黑" w:eastAsia="微软雅黑" w:hAnsi="微软雅黑" w:hint="eastAsia"/>
          <w:color w:val="000000" w:themeColor="text1"/>
          <w:sz w:val="17"/>
          <w:szCs w:val="17"/>
          <w:shd w:val="clear" w:color="auto" w:fill="FFFFFF"/>
        </w:rPr>
        <w:t>；</w:t>
      </w:r>
    </w:p>
    <w:p w:rsidR="004A7F78" w:rsidRPr="00D23C14" w:rsidRDefault="004A7F78" w:rsidP="00107B52">
      <w:pPr>
        <w:pStyle w:val="Default"/>
        <w:spacing w:line="400" w:lineRule="exact"/>
        <w:rPr>
          <w:rFonts w:ascii="微软雅黑" w:eastAsia="微软雅黑" w:hAnsi="微软雅黑" w:hint="eastAsia"/>
          <w:b/>
          <w:color w:val="000000" w:themeColor="text1"/>
          <w:sz w:val="17"/>
          <w:szCs w:val="17"/>
          <w:shd w:val="clear" w:color="auto" w:fill="FFFFFF"/>
        </w:rPr>
      </w:pPr>
      <w:r w:rsidRPr="00D23C14">
        <w:rPr>
          <w:rFonts w:ascii="微软雅黑" w:eastAsia="微软雅黑" w:hAnsi="微软雅黑" w:hint="eastAsia"/>
          <w:color w:val="000000" w:themeColor="text1"/>
          <w:sz w:val="17"/>
          <w:szCs w:val="17"/>
          <w:shd w:val="clear" w:color="auto" w:fill="FFFFFF"/>
        </w:rPr>
        <w:t>5</w:t>
      </w:r>
      <w:r w:rsidRPr="00D23C14">
        <w:rPr>
          <w:rFonts w:ascii="微软雅黑" w:eastAsia="微软雅黑" w:hAnsi="微软雅黑"/>
          <w:color w:val="000000" w:themeColor="text1"/>
          <w:sz w:val="17"/>
          <w:szCs w:val="17"/>
          <w:shd w:val="clear" w:color="auto" w:fill="FFFFFF"/>
        </w:rPr>
        <w:t xml:space="preserve">. </w:t>
      </w:r>
      <w:proofErr w:type="gramStart"/>
      <w:r w:rsidRPr="00D23C14">
        <w:rPr>
          <w:rFonts w:ascii="微软雅黑" w:eastAsia="微软雅黑" w:hAnsi="微软雅黑"/>
          <w:color w:val="000000" w:themeColor="text1"/>
          <w:sz w:val="17"/>
          <w:szCs w:val="17"/>
          <w:shd w:val="clear" w:color="auto" w:fill="FFFFFF"/>
        </w:rPr>
        <w:t>当支原体</w:t>
      </w:r>
      <w:proofErr w:type="gramEnd"/>
      <w:r w:rsidRPr="00D23C14">
        <w:rPr>
          <w:rFonts w:ascii="微软雅黑" w:eastAsia="微软雅黑" w:hAnsi="微软雅黑"/>
          <w:color w:val="000000" w:themeColor="text1"/>
          <w:sz w:val="17"/>
          <w:szCs w:val="17"/>
          <w:shd w:val="clear" w:color="auto" w:fill="FFFFFF"/>
        </w:rPr>
        <w:t>彻底清除后，应用无清除试剂的培养基培养细胞</w:t>
      </w:r>
      <w:r w:rsidR="00107B52" w:rsidRPr="00D23C14">
        <w:rPr>
          <w:rFonts w:ascii="微软雅黑" w:eastAsia="微软雅黑" w:hAnsi="微软雅黑" w:hint="eastAsia"/>
          <w:color w:val="000000" w:themeColor="text1"/>
          <w:sz w:val="17"/>
          <w:szCs w:val="17"/>
          <w:shd w:val="clear" w:color="auto" w:fill="FFFFFF"/>
        </w:rPr>
        <w:t>；</w:t>
      </w:r>
    </w:p>
    <w:p w:rsidR="00A15358" w:rsidRPr="00107B52" w:rsidRDefault="00A15358" w:rsidP="00107B52">
      <w:pPr>
        <w:pStyle w:val="Default"/>
        <w:spacing w:beforeLines="50" w:line="320" w:lineRule="exact"/>
        <w:rPr>
          <w:rStyle w:val="a7"/>
          <w:rFonts w:ascii="微软雅黑" w:eastAsia="微软雅黑" w:hAnsi="微软雅黑"/>
          <w:color w:val="000000" w:themeColor="text1"/>
          <w:sz w:val="18"/>
          <w:szCs w:val="18"/>
          <w:shd w:val="clear" w:color="auto" w:fill="FFFFFF"/>
        </w:rPr>
      </w:pPr>
      <w:r w:rsidRPr="00107B52">
        <w:rPr>
          <w:rStyle w:val="a7"/>
          <w:rFonts w:ascii="微软雅黑" w:eastAsia="微软雅黑" w:hAnsi="微软雅黑"/>
          <w:color w:val="000000" w:themeColor="text1"/>
          <w:sz w:val="18"/>
          <w:szCs w:val="18"/>
          <w:shd w:val="clear" w:color="auto" w:fill="FFFFFF"/>
        </w:rPr>
        <w:t>常见问题与解决方案</w:t>
      </w:r>
    </w:p>
    <w:p w:rsidR="00D23C14" w:rsidRPr="00D23C14" w:rsidRDefault="006648E9" w:rsidP="00D23C14">
      <w:pPr>
        <w:pStyle w:val="Default"/>
        <w:numPr>
          <w:ilvl w:val="0"/>
          <w:numId w:val="13"/>
        </w:numPr>
        <w:spacing w:line="400" w:lineRule="exact"/>
        <w:rPr>
          <w:rFonts w:ascii="微软雅黑" w:eastAsia="微软雅黑" w:hAnsi="微软雅黑" w:hint="eastAsia"/>
          <w:color w:val="000000" w:themeColor="text1"/>
          <w:sz w:val="17"/>
          <w:szCs w:val="17"/>
          <w:shd w:val="clear" w:color="auto" w:fill="FFFFFF"/>
        </w:rPr>
      </w:pPr>
      <w:r>
        <w:rPr>
          <w:rFonts w:ascii="微软雅黑" w:eastAsia="微软雅黑" w:hAnsi="微软雅黑"/>
          <w:bCs/>
          <w:color w:val="000000" w:themeColor="text1"/>
          <w:sz w:val="17"/>
          <w:szCs w:val="17"/>
        </w:rPr>
        <w:t>如何阻止对</w:t>
      </w:r>
      <w:r>
        <w:rPr>
          <w:rFonts w:ascii="微软雅黑" w:eastAsia="微软雅黑" w:hAnsi="微软雅黑" w:hint="eastAsia"/>
          <w:bCs/>
          <w:color w:val="000000" w:themeColor="text1"/>
          <w:sz w:val="17"/>
          <w:szCs w:val="17"/>
        </w:rPr>
        <w:t>真核</w:t>
      </w:r>
      <w:r w:rsidR="00A15358" w:rsidRPr="00D23C14">
        <w:rPr>
          <w:rFonts w:ascii="微软雅黑" w:eastAsia="微软雅黑" w:hAnsi="微软雅黑"/>
          <w:bCs/>
          <w:color w:val="000000" w:themeColor="text1"/>
          <w:sz w:val="17"/>
          <w:szCs w:val="17"/>
        </w:rPr>
        <w:t>细胞的毒性而快速生长？</w:t>
      </w:r>
    </w:p>
    <w:p w:rsidR="00A15358" w:rsidRPr="00D23C14" w:rsidRDefault="00A15358" w:rsidP="00D23C14">
      <w:pPr>
        <w:pStyle w:val="Default"/>
        <w:spacing w:line="400" w:lineRule="exact"/>
        <w:ind w:left="360"/>
        <w:rPr>
          <w:rFonts w:ascii="微软雅黑" w:eastAsia="微软雅黑" w:hAnsi="微软雅黑" w:hint="eastAsia"/>
          <w:color w:val="000000" w:themeColor="text1"/>
          <w:sz w:val="17"/>
          <w:szCs w:val="17"/>
          <w:shd w:val="clear" w:color="auto" w:fill="FFFFFF"/>
        </w:rPr>
      </w:pPr>
      <w:r w:rsidRPr="00D23C14">
        <w:rPr>
          <w:rFonts w:ascii="微软雅黑" w:eastAsia="微软雅黑" w:hAnsi="微软雅黑"/>
          <w:color w:val="000000" w:themeColor="text1"/>
          <w:sz w:val="17"/>
          <w:szCs w:val="17"/>
          <w:shd w:val="clear" w:color="auto" w:fill="FFFFFF"/>
        </w:rPr>
        <w:t>本产品对细胞的毒性</w:t>
      </w:r>
      <w:r w:rsidR="00D23C14" w:rsidRPr="00D23C14">
        <w:rPr>
          <w:rFonts w:ascii="微软雅黑" w:eastAsia="微软雅黑" w:hAnsi="微软雅黑" w:hint="eastAsia"/>
          <w:color w:val="000000" w:themeColor="text1"/>
          <w:sz w:val="17"/>
          <w:szCs w:val="17"/>
          <w:shd w:val="clear" w:color="auto" w:fill="FFFFFF"/>
        </w:rPr>
        <w:t>较轻</w:t>
      </w:r>
      <w:r w:rsidRPr="00D23C14">
        <w:rPr>
          <w:rFonts w:ascii="微软雅黑" w:eastAsia="微软雅黑" w:hAnsi="微软雅黑"/>
          <w:color w:val="000000" w:themeColor="text1"/>
          <w:sz w:val="17"/>
          <w:szCs w:val="17"/>
          <w:shd w:val="clear" w:color="auto" w:fill="FFFFFF"/>
        </w:rPr>
        <w:t>。若对细胞表现出毒性或细胞生长慢，可以按1:500稀释使用。</w:t>
      </w:r>
    </w:p>
    <w:p w:rsidR="00D23C14" w:rsidRPr="00D23C14" w:rsidRDefault="00A15358" w:rsidP="00D23C14">
      <w:pPr>
        <w:pStyle w:val="Default"/>
        <w:numPr>
          <w:ilvl w:val="0"/>
          <w:numId w:val="13"/>
        </w:numPr>
        <w:spacing w:line="400" w:lineRule="exact"/>
        <w:rPr>
          <w:rFonts w:ascii="微软雅黑" w:eastAsia="微软雅黑" w:hAnsi="微软雅黑" w:hint="eastAsia"/>
          <w:color w:val="000000" w:themeColor="text1"/>
          <w:sz w:val="17"/>
          <w:szCs w:val="17"/>
          <w:shd w:val="clear" w:color="auto" w:fill="FFFFFF"/>
        </w:rPr>
      </w:pPr>
      <w:proofErr w:type="gramStart"/>
      <w:r w:rsidRPr="00D23C14">
        <w:rPr>
          <w:rFonts w:ascii="微软雅黑" w:eastAsia="微软雅黑" w:hAnsi="微软雅黑"/>
          <w:bCs/>
          <w:color w:val="000000" w:themeColor="text1"/>
          <w:sz w:val="17"/>
          <w:szCs w:val="17"/>
        </w:rPr>
        <w:t>原代细胞</w:t>
      </w:r>
      <w:proofErr w:type="gramEnd"/>
      <w:r w:rsidRPr="00D23C14">
        <w:rPr>
          <w:rFonts w:ascii="微软雅黑" w:eastAsia="微软雅黑" w:hAnsi="微软雅黑"/>
          <w:bCs/>
          <w:color w:val="000000" w:themeColor="text1"/>
          <w:sz w:val="17"/>
          <w:szCs w:val="17"/>
        </w:rPr>
        <w:t>能否应用本产品？</w:t>
      </w:r>
    </w:p>
    <w:p w:rsidR="00A15358" w:rsidRPr="00D23C14" w:rsidRDefault="00D23C14" w:rsidP="00D23C14">
      <w:pPr>
        <w:pStyle w:val="Default"/>
        <w:spacing w:line="400" w:lineRule="exact"/>
        <w:ind w:left="360"/>
        <w:rPr>
          <w:rFonts w:ascii="微软雅黑" w:eastAsia="微软雅黑" w:hAnsi="微软雅黑" w:hint="eastAsia"/>
          <w:color w:val="000000" w:themeColor="text1"/>
          <w:sz w:val="17"/>
          <w:szCs w:val="17"/>
          <w:shd w:val="clear" w:color="auto" w:fill="FFFFFF"/>
        </w:rPr>
      </w:pPr>
      <w:r w:rsidRPr="00D23C14">
        <w:rPr>
          <w:rFonts w:ascii="微软雅黑" w:eastAsia="微软雅黑" w:hAnsi="微软雅黑" w:hint="eastAsia"/>
          <w:color w:val="000000" w:themeColor="text1"/>
          <w:sz w:val="17"/>
          <w:szCs w:val="17"/>
          <w:shd w:val="clear" w:color="auto" w:fill="FFFFFF"/>
        </w:rPr>
        <w:t>可以</w:t>
      </w:r>
      <w:r w:rsidR="00A15358" w:rsidRPr="00D23C14">
        <w:rPr>
          <w:rFonts w:ascii="微软雅黑" w:eastAsia="微软雅黑" w:hAnsi="微软雅黑"/>
          <w:color w:val="000000" w:themeColor="text1"/>
          <w:sz w:val="17"/>
          <w:szCs w:val="17"/>
          <w:shd w:val="clear" w:color="auto" w:fill="FFFFFF"/>
        </w:rPr>
        <w:t>。</w:t>
      </w:r>
    </w:p>
    <w:p w:rsidR="00A15358" w:rsidRPr="00A15358" w:rsidRDefault="00A15358" w:rsidP="004A7F78">
      <w:pPr>
        <w:pStyle w:val="Default"/>
        <w:spacing w:line="320" w:lineRule="exact"/>
        <w:rPr>
          <w:rFonts w:ascii="微软雅黑" w:eastAsia="微软雅黑" w:hAnsi="微软雅黑" w:hint="eastAsia"/>
          <w:b/>
          <w:color w:val="000000" w:themeColor="text1"/>
          <w:sz w:val="21"/>
          <w:szCs w:val="21"/>
          <w:shd w:val="clear" w:color="auto" w:fill="FFFFFF"/>
        </w:rPr>
      </w:pPr>
    </w:p>
    <w:p w:rsidR="004A7F78" w:rsidRPr="00A15358" w:rsidRDefault="004A7F78" w:rsidP="004A7F78">
      <w:pPr>
        <w:pStyle w:val="Default"/>
        <w:spacing w:line="320" w:lineRule="exact"/>
        <w:rPr>
          <w:rStyle w:val="a7"/>
          <w:rFonts w:ascii="微软雅黑" w:eastAsia="微软雅黑" w:hAnsi="微软雅黑" w:hint="eastAsia"/>
          <w:color w:val="000000" w:themeColor="text1"/>
          <w:sz w:val="18"/>
          <w:szCs w:val="18"/>
        </w:rPr>
      </w:pPr>
      <w:r w:rsidRPr="00A15358">
        <w:rPr>
          <w:rStyle w:val="a7"/>
          <w:rFonts w:ascii="微软雅黑" w:eastAsia="微软雅黑" w:hAnsi="微软雅黑" w:hint="eastAsia"/>
          <w:color w:val="000000" w:themeColor="text1"/>
          <w:sz w:val="18"/>
          <w:szCs w:val="18"/>
        </w:rPr>
        <w:t>保存办法</w:t>
      </w:r>
    </w:p>
    <w:p w:rsidR="004A7F78" w:rsidRPr="00D23C14" w:rsidRDefault="00D23C14" w:rsidP="004A7F78">
      <w:pPr>
        <w:pStyle w:val="Default"/>
        <w:spacing w:line="320" w:lineRule="exact"/>
        <w:rPr>
          <w:rFonts w:ascii="微软雅黑" w:eastAsia="微软雅黑" w:hAnsi="微软雅黑"/>
          <w:b/>
          <w:color w:val="000000" w:themeColor="text1"/>
          <w:sz w:val="17"/>
          <w:szCs w:val="17"/>
          <w:shd w:val="clear" w:color="auto" w:fill="FFFFFF"/>
        </w:rPr>
      </w:pPr>
      <w:r>
        <w:rPr>
          <w:rFonts w:ascii="微软雅黑" w:eastAsia="微软雅黑" w:hAnsi="微软雅黑" w:hint="eastAsia"/>
          <w:color w:val="000000" w:themeColor="text1"/>
          <w:sz w:val="17"/>
          <w:szCs w:val="17"/>
          <w:shd w:val="clear" w:color="auto" w:fill="FFFFFF"/>
        </w:rPr>
        <w:t>-20</w:t>
      </w:r>
      <w:r w:rsidR="004A7F78" w:rsidRPr="00D23C14">
        <w:rPr>
          <w:rFonts w:ascii="微软雅黑" w:eastAsia="微软雅黑" w:hAnsi="微软雅黑" w:cs="宋体" w:hint="eastAsia"/>
          <w:color w:val="000000" w:themeColor="text1"/>
          <w:sz w:val="17"/>
          <w:szCs w:val="17"/>
          <w:shd w:val="clear" w:color="auto" w:fill="FFFFFF"/>
        </w:rPr>
        <w:t>℃</w:t>
      </w:r>
      <w:r w:rsidR="004A7F78" w:rsidRPr="00D23C14">
        <w:rPr>
          <w:rFonts w:ascii="微软雅黑" w:eastAsia="微软雅黑" w:hAnsi="微软雅黑"/>
          <w:color w:val="000000" w:themeColor="text1"/>
          <w:sz w:val="17"/>
          <w:szCs w:val="17"/>
          <w:shd w:val="clear" w:color="auto" w:fill="FFFFFF"/>
        </w:rPr>
        <w:t>储存，12个月</w:t>
      </w:r>
      <w:r>
        <w:rPr>
          <w:rFonts w:ascii="微软雅黑" w:eastAsia="微软雅黑" w:hAnsi="微软雅黑" w:hint="eastAsia"/>
          <w:color w:val="000000" w:themeColor="text1"/>
          <w:sz w:val="17"/>
          <w:szCs w:val="17"/>
          <w:shd w:val="clear" w:color="auto" w:fill="FFFFFF"/>
        </w:rPr>
        <w:t>内有效</w:t>
      </w:r>
      <w:r w:rsidR="004A7F78" w:rsidRPr="00D23C14">
        <w:rPr>
          <w:rFonts w:ascii="微软雅黑" w:eastAsia="微软雅黑" w:hAnsi="微软雅黑"/>
          <w:color w:val="000000" w:themeColor="text1"/>
          <w:sz w:val="17"/>
          <w:szCs w:val="17"/>
          <w:shd w:val="clear" w:color="auto" w:fill="FFFFFF"/>
        </w:rPr>
        <w:t>。</w:t>
      </w:r>
    </w:p>
    <w:p w:rsidR="0041783B" w:rsidRPr="00A15358" w:rsidRDefault="004A7F78" w:rsidP="0041783B">
      <w:pPr>
        <w:pStyle w:val="Default"/>
        <w:spacing w:line="320" w:lineRule="exact"/>
        <w:jc w:val="center"/>
        <w:rPr>
          <w:rFonts w:ascii="微软雅黑" w:eastAsia="微软雅黑" w:hAnsi="微软雅黑" w:cs="Meiryo" w:hint="eastAsia"/>
          <w:b/>
          <w:bCs/>
          <w:color w:val="000000" w:themeColor="text1"/>
          <w:sz w:val="21"/>
          <w:szCs w:val="21"/>
        </w:rPr>
      </w:pPr>
      <w:r w:rsidRPr="00A15358">
        <w:rPr>
          <w:rFonts w:ascii="微软雅黑" w:eastAsia="微软雅黑" w:hAnsi="微软雅黑" w:cs="Meiryo" w:hint="eastAsia"/>
          <w:b/>
          <w:color w:val="000000" w:themeColor="text1"/>
          <w:sz w:val="21"/>
          <w:szCs w:val="21"/>
          <w:shd w:val="clear" w:color="auto" w:fill="FFFFFF"/>
        </w:rPr>
        <w:t>仅供</w:t>
      </w:r>
      <w:r w:rsidR="00D23C14">
        <w:rPr>
          <w:rFonts w:ascii="微软雅黑" w:eastAsia="微软雅黑" w:hAnsi="微软雅黑" w:cs="Meiryo" w:hint="eastAsia"/>
          <w:b/>
          <w:color w:val="000000" w:themeColor="text1"/>
          <w:sz w:val="21"/>
          <w:szCs w:val="21"/>
          <w:shd w:val="clear" w:color="auto" w:fill="FFFFFF"/>
        </w:rPr>
        <w:t>科学</w:t>
      </w:r>
      <w:r w:rsidRPr="00A15358">
        <w:rPr>
          <w:rFonts w:ascii="微软雅黑" w:eastAsia="微软雅黑" w:hAnsi="微软雅黑" w:cs="Meiryo" w:hint="eastAsia"/>
          <w:b/>
          <w:color w:val="000000" w:themeColor="text1"/>
          <w:sz w:val="21"/>
          <w:szCs w:val="21"/>
          <w:shd w:val="clear" w:color="auto" w:fill="FFFFFF"/>
        </w:rPr>
        <w:t>研究，</w:t>
      </w:r>
      <w:r w:rsidR="00D23C14">
        <w:rPr>
          <w:rFonts w:ascii="微软雅黑" w:eastAsia="微软雅黑" w:hAnsi="微软雅黑" w:cs="Meiryo" w:hint="eastAsia"/>
          <w:b/>
          <w:color w:val="000000" w:themeColor="text1"/>
          <w:sz w:val="21"/>
          <w:szCs w:val="21"/>
          <w:shd w:val="clear" w:color="auto" w:fill="FFFFFF"/>
        </w:rPr>
        <w:t>严禁</w:t>
      </w:r>
      <w:r w:rsidRPr="00A15358">
        <w:rPr>
          <w:rFonts w:ascii="微软雅黑" w:eastAsia="微软雅黑" w:hAnsi="微软雅黑" w:cs="Meiryo" w:hint="eastAsia"/>
          <w:b/>
          <w:color w:val="000000" w:themeColor="text1"/>
          <w:sz w:val="21"/>
          <w:szCs w:val="21"/>
          <w:shd w:val="clear" w:color="auto" w:fill="FFFFFF"/>
        </w:rPr>
        <w:t>用于临床</w:t>
      </w:r>
      <w:r w:rsidR="00D23C14">
        <w:rPr>
          <w:rFonts w:ascii="微软雅黑" w:eastAsia="微软雅黑" w:hAnsi="微软雅黑" w:cs="Meiryo" w:hint="eastAsia"/>
          <w:b/>
          <w:color w:val="000000" w:themeColor="text1"/>
          <w:sz w:val="21"/>
          <w:szCs w:val="21"/>
          <w:shd w:val="clear" w:color="auto" w:fill="FFFFFF"/>
        </w:rPr>
        <w:t>、</w:t>
      </w:r>
      <w:r w:rsidRPr="00A15358">
        <w:rPr>
          <w:rFonts w:ascii="微软雅黑" w:eastAsia="微软雅黑" w:hAnsi="微软雅黑" w:cs="Meiryo" w:hint="eastAsia"/>
          <w:b/>
          <w:color w:val="000000" w:themeColor="text1"/>
          <w:sz w:val="21"/>
          <w:szCs w:val="21"/>
          <w:shd w:val="clear" w:color="auto" w:fill="FFFFFF"/>
        </w:rPr>
        <w:t>诊断</w:t>
      </w:r>
      <w:r w:rsidR="00D23C14">
        <w:rPr>
          <w:rFonts w:ascii="微软雅黑" w:eastAsia="微软雅黑" w:hAnsi="微软雅黑" w:cs="Meiryo" w:hint="eastAsia"/>
          <w:b/>
          <w:color w:val="000000" w:themeColor="text1"/>
          <w:sz w:val="21"/>
          <w:szCs w:val="21"/>
          <w:shd w:val="clear" w:color="auto" w:fill="FFFFFF"/>
        </w:rPr>
        <w:t>治疗</w:t>
      </w:r>
    </w:p>
    <w:sectPr w:rsidR="0041783B" w:rsidRPr="00A15358" w:rsidSect="00036E40">
      <w:footerReference w:type="default" r:id="rId9"/>
      <w:pgSz w:w="11906" w:h="16838"/>
      <w:pgMar w:top="1134" w:right="851" w:bottom="1134" w:left="85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4C22" w:rsidRDefault="00BB4C22" w:rsidP="0065435B">
      <w:r>
        <w:separator/>
      </w:r>
    </w:p>
  </w:endnote>
  <w:endnote w:type="continuationSeparator" w:id="0">
    <w:p w:rsidR="00BB4C22" w:rsidRDefault="00BB4C22" w:rsidP="006543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eiryo">
    <w:altName w:val="Meiryo"/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Yb1gj">
    <w:altName w:val="方正舒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516F" w:rsidRPr="009C516F" w:rsidRDefault="009C516F">
    <w:pPr>
      <w:pStyle w:val="a4"/>
      <w:jc w:val="right"/>
    </w:pPr>
  </w:p>
  <w:p w:rsidR="00036E40" w:rsidRPr="00036E40" w:rsidRDefault="009C516F" w:rsidP="009C516F">
    <w:pPr>
      <w:pStyle w:val="a4"/>
      <w:rPr>
        <w:rFonts w:ascii="Arial" w:hAnsi="Arial" w:cs="Arial"/>
        <w:b/>
      </w:rPr>
    </w:pPr>
    <w:proofErr w:type="spellStart"/>
    <w:r w:rsidRPr="00036E40">
      <w:rPr>
        <w:rFonts w:ascii="Arial" w:hAnsi="Arial" w:cs="Arial"/>
        <w:b/>
      </w:rPr>
      <w:t>MesGen</w:t>
    </w:r>
    <w:proofErr w:type="spellEnd"/>
    <w:r w:rsidRPr="00036E40">
      <w:rPr>
        <w:rFonts w:ascii="Arial" w:hAnsi="Arial" w:cs="Arial"/>
        <w:b/>
      </w:rPr>
      <w:t xml:space="preserve"> Biotechnology  </w:t>
    </w:r>
    <w:r>
      <w:rPr>
        <w:rFonts w:ascii="Arial" w:hAnsi="Arial" w:cs="Arial" w:hint="eastAsia"/>
        <w:b/>
      </w:rPr>
      <w:t xml:space="preserve">                  </w:t>
    </w:r>
    <w:r w:rsidR="00036E40" w:rsidRPr="00036E40">
      <w:rPr>
        <w:rFonts w:ascii="Arial" w:hAnsi="Arial" w:cs="Arial" w:hint="eastAsia"/>
        <w:b/>
      </w:rPr>
      <w:t xml:space="preserve">Tel : 86-21-56620378   </w:t>
    </w:r>
    <w:r w:rsidR="00036E40" w:rsidRPr="00036E40">
      <w:rPr>
        <w:rFonts w:ascii="宋体" w:eastAsia="宋体" w:hAnsi="宋体" w:cs="Arial" w:hint="eastAsia"/>
        <w:b/>
      </w:rPr>
      <w:t>▏</w:t>
    </w:r>
    <w:r w:rsidR="00036E40" w:rsidRPr="00036E40">
      <w:rPr>
        <w:rFonts w:ascii="Arial" w:hAnsi="Arial" w:cs="Arial" w:hint="eastAsia"/>
        <w:b/>
      </w:rPr>
      <w:t>China</w:t>
    </w:r>
    <w:r w:rsidR="00036E40">
      <w:rPr>
        <w:rFonts w:ascii="Arial" w:hAnsi="Arial" w:cs="Arial" w:hint="eastAsia"/>
        <w:b/>
      </w:rPr>
      <w:t xml:space="preserve"> (mainland)</w:t>
    </w:r>
  </w:p>
  <w:p w:rsidR="00F944FB" w:rsidRPr="009C516F" w:rsidRDefault="00036E40" w:rsidP="00036E40">
    <w:pPr>
      <w:pStyle w:val="a4"/>
      <w:ind w:firstLineChars="2000" w:firstLine="3614"/>
      <w:rPr>
        <w:rFonts w:ascii="Arial" w:hAnsi="Arial" w:cs="Arial"/>
        <w:b/>
      </w:rPr>
    </w:pPr>
    <w:r w:rsidRPr="00036E40">
      <w:rPr>
        <w:rFonts w:ascii="Arial" w:hAnsi="Arial" w:cs="Arial" w:hint="eastAsia"/>
        <w:b/>
      </w:rPr>
      <w:t xml:space="preserve">tech@mesgenbio.com   </w:t>
    </w:r>
    <w:r w:rsidRPr="00036E40">
      <w:rPr>
        <w:rFonts w:ascii="宋体" w:eastAsia="宋体" w:hAnsi="宋体" w:cs="Arial" w:hint="eastAsia"/>
        <w:b/>
      </w:rPr>
      <w:t>▏</w:t>
    </w:r>
    <w:r w:rsidRPr="00036E40">
      <w:rPr>
        <w:rFonts w:ascii="Arial" w:hAnsi="Arial" w:cs="Arial"/>
        <w:b/>
      </w:rPr>
      <w:t>www.mesgenbio.com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4C22" w:rsidRDefault="00BB4C22" w:rsidP="0065435B">
      <w:r>
        <w:separator/>
      </w:r>
    </w:p>
  </w:footnote>
  <w:footnote w:type="continuationSeparator" w:id="0">
    <w:p w:rsidR="00BB4C22" w:rsidRDefault="00BB4C22" w:rsidP="0065435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D032E"/>
    <w:multiLevelType w:val="hybridMultilevel"/>
    <w:tmpl w:val="0C10304E"/>
    <w:lvl w:ilvl="0" w:tplc="EBF25714">
      <w:start w:val="1"/>
      <w:numFmt w:val="decimal"/>
      <w:lvlText w:val="%1."/>
      <w:lvlJc w:val="left"/>
      <w:pPr>
        <w:ind w:left="36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6614540"/>
    <w:multiLevelType w:val="hybridMultilevel"/>
    <w:tmpl w:val="772A060A"/>
    <w:lvl w:ilvl="0" w:tplc="167C13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CFB7D30"/>
    <w:multiLevelType w:val="hybridMultilevel"/>
    <w:tmpl w:val="6EDA0462"/>
    <w:lvl w:ilvl="0" w:tplc="09FA10A2">
      <w:start w:val="1"/>
      <w:numFmt w:val="decimal"/>
      <w:lvlText w:val="%1."/>
      <w:lvlJc w:val="left"/>
      <w:pPr>
        <w:ind w:left="360" w:hanging="360"/>
      </w:pPr>
      <w:rPr>
        <w:rFonts w:eastAsia="Meiryo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D311AE9"/>
    <w:multiLevelType w:val="multilevel"/>
    <w:tmpl w:val="3D347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D757C39"/>
    <w:multiLevelType w:val="hybridMultilevel"/>
    <w:tmpl w:val="02D85626"/>
    <w:lvl w:ilvl="0" w:tplc="27DA54F0">
      <w:start w:val="2"/>
      <w:numFmt w:val="decimal"/>
      <w:lvlText w:val="%1."/>
      <w:lvlJc w:val="left"/>
      <w:pPr>
        <w:ind w:left="360" w:hanging="360"/>
      </w:pPr>
      <w:rPr>
        <w:rFonts w:hint="default"/>
        <w:b/>
        <w:color w:val="000000" w:themeColor="text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40681D16"/>
    <w:multiLevelType w:val="hybridMultilevel"/>
    <w:tmpl w:val="01C8D016"/>
    <w:lvl w:ilvl="0" w:tplc="4100F35E">
      <w:start w:val="1"/>
      <w:numFmt w:val="decimal"/>
      <w:lvlText w:val="%1．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6" w:hanging="420"/>
      </w:p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</w:lvl>
  </w:abstractNum>
  <w:abstractNum w:abstractNumId="6">
    <w:nsid w:val="442E528F"/>
    <w:multiLevelType w:val="hybridMultilevel"/>
    <w:tmpl w:val="71AA18EC"/>
    <w:lvl w:ilvl="0" w:tplc="3DD8E4E0">
      <w:start w:val="1"/>
      <w:numFmt w:val="decimal"/>
      <w:lvlText w:val="%1."/>
      <w:lvlJc w:val="left"/>
      <w:pPr>
        <w:ind w:left="360" w:hanging="360"/>
      </w:pPr>
      <w:rPr>
        <w:rFonts w:cs="HYb1gj"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46CC4960"/>
    <w:multiLevelType w:val="hybridMultilevel"/>
    <w:tmpl w:val="43D495BE"/>
    <w:lvl w:ilvl="0" w:tplc="A52293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49157B73"/>
    <w:multiLevelType w:val="hybridMultilevel"/>
    <w:tmpl w:val="71AA18EC"/>
    <w:lvl w:ilvl="0" w:tplc="3DD8E4E0">
      <w:start w:val="1"/>
      <w:numFmt w:val="decimal"/>
      <w:lvlText w:val="%1."/>
      <w:lvlJc w:val="left"/>
      <w:pPr>
        <w:ind w:left="360" w:hanging="360"/>
      </w:pPr>
      <w:rPr>
        <w:rFonts w:cs="HYb1gj"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4FB760D8"/>
    <w:multiLevelType w:val="hybridMultilevel"/>
    <w:tmpl w:val="DE7E0D70"/>
    <w:lvl w:ilvl="0" w:tplc="2258DD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5056361B"/>
    <w:multiLevelType w:val="hybridMultilevel"/>
    <w:tmpl w:val="71AA18EC"/>
    <w:lvl w:ilvl="0" w:tplc="3DD8E4E0">
      <w:start w:val="1"/>
      <w:numFmt w:val="decimal"/>
      <w:lvlText w:val="%1."/>
      <w:lvlJc w:val="left"/>
      <w:pPr>
        <w:ind w:left="360" w:hanging="360"/>
      </w:pPr>
      <w:rPr>
        <w:rFonts w:cs="HYb1gj"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51F16270"/>
    <w:multiLevelType w:val="hybridMultilevel"/>
    <w:tmpl w:val="9EB4F1C6"/>
    <w:lvl w:ilvl="0" w:tplc="E2683320">
      <w:start w:val="1"/>
      <w:numFmt w:val="decimal"/>
      <w:lvlText w:val="%1."/>
      <w:lvlJc w:val="left"/>
      <w:pPr>
        <w:ind w:left="360" w:hanging="360"/>
      </w:pPr>
      <w:rPr>
        <w:rFonts w:eastAsia="Meiryo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61640B97"/>
    <w:multiLevelType w:val="multilevel"/>
    <w:tmpl w:val="8EB89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2"/>
  </w:num>
  <w:num w:numId="3">
    <w:abstractNumId w:val="9"/>
  </w:num>
  <w:num w:numId="4">
    <w:abstractNumId w:val="7"/>
  </w:num>
  <w:num w:numId="5">
    <w:abstractNumId w:val="5"/>
  </w:num>
  <w:num w:numId="6">
    <w:abstractNumId w:val="4"/>
  </w:num>
  <w:num w:numId="7">
    <w:abstractNumId w:val="10"/>
  </w:num>
  <w:num w:numId="8">
    <w:abstractNumId w:val="8"/>
  </w:num>
  <w:num w:numId="9">
    <w:abstractNumId w:val="6"/>
  </w:num>
  <w:num w:numId="10">
    <w:abstractNumId w:val="3"/>
  </w:num>
  <w:num w:numId="11">
    <w:abstractNumId w:val="11"/>
  </w:num>
  <w:num w:numId="12">
    <w:abstractNumId w:val="0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5435B"/>
    <w:rsid w:val="000203F1"/>
    <w:rsid w:val="000254CD"/>
    <w:rsid w:val="00036E40"/>
    <w:rsid w:val="00071EFE"/>
    <w:rsid w:val="00072E8C"/>
    <w:rsid w:val="0009712E"/>
    <w:rsid w:val="000A4EB5"/>
    <w:rsid w:val="000A61A3"/>
    <w:rsid w:val="000B7599"/>
    <w:rsid w:val="000E4C23"/>
    <w:rsid w:val="000E4FDB"/>
    <w:rsid w:val="00102361"/>
    <w:rsid w:val="00107B52"/>
    <w:rsid w:val="00127B11"/>
    <w:rsid w:val="00127CAE"/>
    <w:rsid w:val="00143960"/>
    <w:rsid w:val="00155301"/>
    <w:rsid w:val="0016763B"/>
    <w:rsid w:val="001815CA"/>
    <w:rsid w:val="001958C9"/>
    <w:rsid w:val="001A3463"/>
    <w:rsid w:val="001C44E7"/>
    <w:rsid w:val="002611E4"/>
    <w:rsid w:val="0028529B"/>
    <w:rsid w:val="002B464F"/>
    <w:rsid w:val="002D0290"/>
    <w:rsid w:val="002D5E46"/>
    <w:rsid w:val="00311F60"/>
    <w:rsid w:val="00371A2F"/>
    <w:rsid w:val="0038799B"/>
    <w:rsid w:val="003A58DA"/>
    <w:rsid w:val="003C4ED7"/>
    <w:rsid w:val="00404D1E"/>
    <w:rsid w:val="004169FA"/>
    <w:rsid w:val="0041783B"/>
    <w:rsid w:val="00474083"/>
    <w:rsid w:val="00475678"/>
    <w:rsid w:val="0049205D"/>
    <w:rsid w:val="004A1338"/>
    <w:rsid w:val="004A7F78"/>
    <w:rsid w:val="004D158E"/>
    <w:rsid w:val="00523F89"/>
    <w:rsid w:val="00552AD6"/>
    <w:rsid w:val="00565CE3"/>
    <w:rsid w:val="00571FEB"/>
    <w:rsid w:val="005C746D"/>
    <w:rsid w:val="005D4CF8"/>
    <w:rsid w:val="005F08A2"/>
    <w:rsid w:val="00623478"/>
    <w:rsid w:val="00643D37"/>
    <w:rsid w:val="0065435B"/>
    <w:rsid w:val="006648E9"/>
    <w:rsid w:val="00667AB6"/>
    <w:rsid w:val="00687B9B"/>
    <w:rsid w:val="00690FB9"/>
    <w:rsid w:val="00695F96"/>
    <w:rsid w:val="006A0154"/>
    <w:rsid w:val="006B6695"/>
    <w:rsid w:val="006D2670"/>
    <w:rsid w:val="006E5715"/>
    <w:rsid w:val="0072331A"/>
    <w:rsid w:val="00754FC0"/>
    <w:rsid w:val="00763D1A"/>
    <w:rsid w:val="0077383D"/>
    <w:rsid w:val="00787674"/>
    <w:rsid w:val="007A48A9"/>
    <w:rsid w:val="007B2B14"/>
    <w:rsid w:val="007F25E4"/>
    <w:rsid w:val="0081380C"/>
    <w:rsid w:val="00846A46"/>
    <w:rsid w:val="008878E6"/>
    <w:rsid w:val="008906ED"/>
    <w:rsid w:val="008B5A6C"/>
    <w:rsid w:val="008C7578"/>
    <w:rsid w:val="00902748"/>
    <w:rsid w:val="00904D45"/>
    <w:rsid w:val="00952D83"/>
    <w:rsid w:val="00960F00"/>
    <w:rsid w:val="009756BF"/>
    <w:rsid w:val="009C516F"/>
    <w:rsid w:val="009C55D2"/>
    <w:rsid w:val="009E39D2"/>
    <w:rsid w:val="009E702B"/>
    <w:rsid w:val="00A15358"/>
    <w:rsid w:val="00A156D2"/>
    <w:rsid w:val="00A34E28"/>
    <w:rsid w:val="00A42706"/>
    <w:rsid w:val="00A42A9B"/>
    <w:rsid w:val="00A75227"/>
    <w:rsid w:val="00A859E0"/>
    <w:rsid w:val="00AD1737"/>
    <w:rsid w:val="00B25625"/>
    <w:rsid w:val="00BA21D5"/>
    <w:rsid w:val="00BB4C22"/>
    <w:rsid w:val="00BC63B3"/>
    <w:rsid w:val="00C37C0A"/>
    <w:rsid w:val="00C47EBC"/>
    <w:rsid w:val="00C51F22"/>
    <w:rsid w:val="00C6161A"/>
    <w:rsid w:val="00CA656E"/>
    <w:rsid w:val="00CD6CD3"/>
    <w:rsid w:val="00D23C14"/>
    <w:rsid w:val="00D45EF4"/>
    <w:rsid w:val="00D77AE7"/>
    <w:rsid w:val="00DB7A57"/>
    <w:rsid w:val="00DE2BC7"/>
    <w:rsid w:val="00DF102E"/>
    <w:rsid w:val="00DF1928"/>
    <w:rsid w:val="00DF1E19"/>
    <w:rsid w:val="00DF27D0"/>
    <w:rsid w:val="00E64B27"/>
    <w:rsid w:val="00E76797"/>
    <w:rsid w:val="00EF1059"/>
    <w:rsid w:val="00EF44C4"/>
    <w:rsid w:val="00F205CE"/>
    <w:rsid w:val="00F944FB"/>
    <w:rsid w:val="00FE2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83D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7A48A9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571FEB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A15358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543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5435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543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5435B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A4EB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A4EB5"/>
    <w:rPr>
      <w:sz w:val="18"/>
      <w:szCs w:val="18"/>
    </w:rPr>
  </w:style>
  <w:style w:type="paragraph" w:styleId="a6">
    <w:name w:val="List Paragraph"/>
    <w:basedOn w:val="a"/>
    <w:uiPriority w:val="34"/>
    <w:qFormat/>
    <w:rsid w:val="003A58DA"/>
    <w:pPr>
      <w:ind w:firstLineChars="200" w:firstLine="420"/>
    </w:pPr>
  </w:style>
  <w:style w:type="character" w:styleId="a7">
    <w:name w:val="Strong"/>
    <w:basedOn w:val="a0"/>
    <w:uiPriority w:val="22"/>
    <w:qFormat/>
    <w:rsid w:val="00A34E28"/>
    <w:rPr>
      <w:b/>
      <w:bCs/>
    </w:rPr>
  </w:style>
  <w:style w:type="character" w:customStyle="1" w:styleId="apple-converted-space">
    <w:name w:val="apple-converted-space"/>
    <w:basedOn w:val="a0"/>
    <w:rsid w:val="00A34E28"/>
  </w:style>
  <w:style w:type="table" w:styleId="a8">
    <w:name w:val="Table Grid"/>
    <w:basedOn w:val="a1"/>
    <w:uiPriority w:val="59"/>
    <w:rsid w:val="00A34E2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basedOn w:val="a0"/>
    <w:link w:val="1"/>
    <w:uiPriority w:val="9"/>
    <w:rsid w:val="007A48A9"/>
    <w:rPr>
      <w:rFonts w:ascii="宋体" w:eastAsia="宋体" w:hAnsi="宋体" w:cs="宋体"/>
      <w:b/>
      <w:bCs/>
      <w:kern w:val="36"/>
      <w:sz w:val="48"/>
      <w:szCs w:val="48"/>
    </w:rPr>
  </w:style>
  <w:style w:type="character" w:styleId="a9">
    <w:name w:val="Hyperlink"/>
    <w:basedOn w:val="a0"/>
    <w:uiPriority w:val="99"/>
    <w:unhideWhenUsed/>
    <w:rsid w:val="009C516F"/>
    <w:rPr>
      <w:color w:val="0000FF" w:themeColor="hyperlink"/>
      <w:u w:val="single"/>
    </w:rPr>
  </w:style>
  <w:style w:type="paragraph" w:customStyle="1" w:styleId="Default">
    <w:name w:val="Default"/>
    <w:rsid w:val="006E5715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 w:val="24"/>
      <w:szCs w:val="24"/>
    </w:rPr>
  </w:style>
  <w:style w:type="character" w:customStyle="1" w:styleId="2Char">
    <w:name w:val="标题 2 Char"/>
    <w:basedOn w:val="a0"/>
    <w:link w:val="2"/>
    <w:uiPriority w:val="9"/>
    <w:semiHidden/>
    <w:rsid w:val="00571FEB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semiHidden/>
    <w:rsid w:val="00A15358"/>
    <w:rPr>
      <w:b/>
      <w:bCs/>
      <w:sz w:val="32"/>
      <w:szCs w:val="32"/>
    </w:rPr>
  </w:style>
  <w:style w:type="paragraph" w:styleId="aa">
    <w:name w:val="Normal (Web)"/>
    <w:basedOn w:val="a"/>
    <w:uiPriority w:val="99"/>
    <w:semiHidden/>
    <w:unhideWhenUsed/>
    <w:rsid w:val="00107B5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3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3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77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5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sgenbio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748</Characters>
  <Application>Microsoft Office Word</Application>
  <DocSecurity>0</DocSecurity>
  <Lines>6</Lines>
  <Paragraphs>1</Paragraphs>
  <ScaleCrop>false</ScaleCrop>
  <Company/>
  <LinksUpToDate>false</LinksUpToDate>
  <CharactersWithSpaces>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Luo Ting</dc:creator>
  <cp:lastModifiedBy>LuoTing</cp:lastModifiedBy>
  <cp:revision>2</cp:revision>
  <cp:lastPrinted>2016-05-29T13:45:00Z</cp:lastPrinted>
  <dcterms:created xsi:type="dcterms:W3CDTF">2016-09-09T13:16:00Z</dcterms:created>
  <dcterms:modified xsi:type="dcterms:W3CDTF">2016-09-09T13:16:00Z</dcterms:modified>
</cp:coreProperties>
</file>