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0110D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5f497a [2407]" strokecolor="black [3213]" strokeweight="1.5pt">
            <v:textbox style="mso-next-textbox:#_x0000_s2050">
              <w:txbxContent>
                <w:p w:rsidR="00404D1E" w:rsidRPr="00297D0B" w:rsidRDefault="00297D0B" w:rsidP="00404D1E">
                  <w:pPr>
                    <w:autoSpaceDE w:val="0"/>
                    <w:autoSpaceDN w:val="0"/>
                    <w:adjustRightInd w:val="0"/>
                    <w:jc w:val="left"/>
                    <w:rPr>
                      <w:rFonts w:ascii="Helvetica" w:hAnsi="Helvetica" w:cs="Arial"/>
                      <w:b/>
                      <w:bCs/>
                      <w:noProof/>
                      <w:color w:val="FFFFFF" w:themeColor="background1"/>
                      <w:sz w:val="24"/>
                      <w:szCs w:val="24"/>
                    </w:rPr>
                  </w:pPr>
                  <w:r w:rsidRPr="00297D0B">
                    <w:rPr>
                      <w:rFonts w:ascii="Helvetica" w:hAnsi="Helvetica" w:cs="Arial"/>
                      <w:b/>
                      <w:bCs/>
                      <w:noProof/>
                      <w:color w:val="FFFFFF" w:themeColor="background1"/>
                      <w:sz w:val="24"/>
                      <w:szCs w:val="24"/>
                    </w:rPr>
                    <w:t>DiD perchlorate *Oil* [1,1’-Dioctadecyl-3,3,3‘,3’-tetramethylindodicarbocyanine perchlorate]</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0110DE">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5f497a [2407]"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MesGen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CD6CD3" w:rsidRPr="00B25625" w:rsidRDefault="00404D1E" w:rsidP="00CD6CD3">
      <w:pPr>
        <w:pStyle w:val="Default"/>
        <w:rPr>
          <w:rFonts w:ascii="Meiryo" w:eastAsia="Meiryo" w:cs="Meiryo"/>
          <w:color w:val="000000" w:themeColor="text1"/>
          <w:sz w:val="18"/>
          <w:szCs w:val="18"/>
        </w:rPr>
      </w:pPr>
      <w:r w:rsidRPr="00B25625">
        <w:rPr>
          <w:rFonts w:eastAsia="Meiryo"/>
          <w:b/>
          <w:bCs/>
          <w:color w:val="000000" w:themeColor="text1"/>
          <w:sz w:val="18"/>
          <w:szCs w:val="18"/>
        </w:rPr>
        <w:t>Catalog Number :</w:t>
      </w:r>
      <w:r w:rsidRPr="00B25625">
        <w:rPr>
          <w:rFonts w:eastAsia="Meiryo"/>
          <w:b/>
          <w:color w:val="000000" w:themeColor="text1"/>
          <w:sz w:val="18"/>
          <w:szCs w:val="18"/>
        </w:rPr>
        <w:t xml:space="preserve"> M</w:t>
      </w:r>
      <w:r w:rsidR="00297D0B">
        <w:rPr>
          <w:rFonts w:hint="eastAsia"/>
          <w:b/>
          <w:color w:val="000000" w:themeColor="text1"/>
          <w:sz w:val="18"/>
          <w:szCs w:val="18"/>
        </w:rPr>
        <w:t>F2048</w:t>
      </w:r>
      <w:r w:rsidR="005F08A2" w:rsidRPr="00B25625">
        <w:rPr>
          <w:rFonts w:hint="eastAsia"/>
          <w:b/>
          <w:color w:val="000000" w:themeColor="text1"/>
          <w:sz w:val="18"/>
          <w:szCs w:val="18"/>
        </w:rPr>
        <w:t xml:space="preserve"> </w:t>
      </w:r>
      <w:r w:rsidR="002D0290" w:rsidRPr="00B25625">
        <w:rPr>
          <w:rFonts w:hint="eastAsia"/>
          <w:b/>
          <w:color w:val="000000" w:themeColor="text1"/>
          <w:sz w:val="18"/>
          <w:szCs w:val="18"/>
        </w:rPr>
        <w:t xml:space="preserve">                   </w:t>
      </w:r>
      <w:r w:rsidR="00CD6CD3" w:rsidRPr="00B25625">
        <w:rPr>
          <w:rFonts w:hint="eastAsia"/>
          <w:b/>
          <w:color w:val="000000" w:themeColor="text1"/>
          <w:sz w:val="18"/>
          <w:szCs w:val="18"/>
        </w:rPr>
        <w:t xml:space="preserve">                                              </w:t>
      </w:r>
      <w:r w:rsidR="00297D0B">
        <w:rPr>
          <w:rFonts w:hint="eastAsia"/>
          <w:b/>
          <w:color w:val="000000" w:themeColor="text1"/>
          <w:sz w:val="18"/>
          <w:szCs w:val="18"/>
        </w:rPr>
        <w:t xml:space="preserve"> </w:t>
      </w:r>
      <w:r w:rsidR="00CD6CD3" w:rsidRPr="00B25625">
        <w:rPr>
          <w:b/>
          <w:bCs/>
          <w:color w:val="000000" w:themeColor="text1"/>
          <w:sz w:val="18"/>
          <w:szCs w:val="18"/>
        </w:rPr>
        <w:t xml:space="preserve">Packaging Size : </w:t>
      </w:r>
      <w:r w:rsidR="00B25625" w:rsidRPr="00B25625">
        <w:rPr>
          <w:rFonts w:hint="eastAsia"/>
          <w:color w:val="000000" w:themeColor="text1"/>
          <w:sz w:val="18"/>
          <w:szCs w:val="18"/>
        </w:rPr>
        <w:t>25</w:t>
      </w:r>
      <w:r w:rsidR="00297D0B">
        <w:rPr>
          <w:rFonts w:hint="eastAsia"/>
          <w:color w:val="000000" w:themeColor="text1"/>
          <w:sz w:val="18"/>
          <w:szCs w:val="18"/>
        </w:rPr>
        <w:t>m</w:t>
      </w:r>
      <w:r w:rsidR="00CD6CD3" w:rsidRPr="00B25625">
        <w:rPr>
          <w:rFonts w:hint="eastAsia"/>
          <w:color w:val="000000" w:themeColor="text1"/>
          <w:sz w:val="18"/>
          <w:szCs w:val="18"/>
        </w:rPr>
        <w:t>g</w:t>
      </w:r>
      <w:r w:rsidR="00CD6CD3" w:rsidRPr="00B25625">
        <w:rPr>
          <w:rFonts w:ascii="Meiryo" w:eastAsia="Meiryo" w:cs="Meiryo"/>
          <w:color w:val="000000" w:themeColor="text1"/>
          <w:sz w:val="18"/>
          <w:szCs w:val="18"/>
        </w:rPr>
        <w:t xml:space="preserve"> </w:t>
      </w:r>
    </w:p>
    <w:p w:rsidR="00297D0B" w:rsidRPr="00B25625" w:rsidRDefault="00297D0B" w:rsidP="00297D0B">
      <w:pPr>
        <w:spacing w:line="320" w:lineRule="exact"/>
        <w:rPr>
          <w:rFonts w:ascii="Arial" w:hAnsi="Arial" w:cs="Arial"/>
          <w:b/>
          <w:color w:val="000000" w:themeColor="text1"/>
          <w:kern w:val="0"/>
          <w:sz w:val="18"/>
          <w:szCs w:val="18"/>
        </w:rPr>
      </w:pPr>
      <w:r>
        <w:rPr>
          <w:rFonts w:ascii="Arial" w:eastAsia="Meiryo" w:hAnsi="Arial" w:cs="Arial"/>
          <w:b/>
          <w:bCs/>
          <w:noProof/>
          <w:color w:val="000000" w:themeColor="text1"/>
          <w:kern w:val="0"/>
          <w:sz w:val="18"/>
          <w:szCs w:val="18"/>
        </w:rPr>
        <w:drawing>
          <wp:anchor distT="0" distB="0" distL="114300" distR="114300" simplePos="0" relativeHeight="251662336" behindDoc="0" locked="0" layoutInCell="1" allowOverlap="1">
            <wp:simplePos x="0" y="0"/>
            <wp:positionH relativeFrom="column">
              <wp:posOffset>3431540</wp:posOffset>
            </wp:positionH>
            <wp:positionV relativeFrom="paragraph">
              <wp:posOffset>102870</wp:posOffset>
            </wp:positionV>
            <wp:extent cx="3268980" cy="1104900"/>
            <wp:effectExtent l="19050" t="0" r="7620" b="0"/>
            <wp:wrapNone/>
            <wp:docPr id="1" name="图片 1" descr="C:\Users\LuoTing\Documents\Tencent Files\1171913747\Image\C2C\04A308E334B014DE080648460FB10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oTing\Documents\Tencent Files\1171913747\Image\C2C\04A308E334B014DE080648460FB10382.png"/>
                    <pic:cNvPicPr>
                      <a:picLocks noChangeAspect="1" noChangeArrowheads="1"/>
                    </pic:cNvPicPr>
                  </pic:nvPicPr>
                  <pic:blipFill>
                    <a:blip r:embed="rId9" cstate="print"/>
                    <a:srcRect t="11749" b="19092"/>
                    <a:stretch>
                      <a:fillRect/>
                    </a:stretch>
                  </pic:blipFill>
                  <pic:spPr bwMode="auto">
                    <a:xfrm>
                      <a:off x="0" y="0"/>
                      <a:ext cx="3268980" cy="1104900"/>
                    </a:xfrm>
                    <a:prstGeom prst="rect">
                      <a:avLst/>
                    </a:prstGeom>
                    <a:noFill/>
                    <a:ln w="9525">
                      <a:noFill/>
                      <a:miter lim="800000"/>
                      <a:headEnd/>
                      <a:tailEnd/>
                    </a:ln>
                  </pic:spPr>
                </pic:pic>
              </a:graphicData>
            </a:graphic>
          </wp:anchor>
        </w:drawing>
      </w:r>
      <w:r w:rsidRPr="00B25625">
        <w:rPr>
          <w:rFonts w:ascii="Arial" w:eastAsia="Meiryo" w:hAnsi="Arial" w:cs="Arial"/>
          <w:b/>
          <w:bCs/>
          <w:color w:val="000000" w:themeColor="text1"/>
          <w:kern w:val="0"/>
          <w:sz w:val="18"/>
          <w:szCs w:val="18"/>
        </w:rPr>
        <w:t xml:space="preserve">Lot Number : </w:t>
      </w:r>
      <w:r w:rsidRPr="00B25625">
        <w:rPr>
          <w:rFonts w:ascii="Arial" w:eastAsia="Meiryo" w:hAnsi="Arial" w:cs="Arial"/>
          <w:b/>
          <w:color w:val="000000" w:themeColor="text1"/>
          <w:kern w:val="0"/>
          <w:sz w:val="18"/>
          <w:szCs w:val="18"/>
        </w:rPr>
        <w:t>Refer to vial</w:t>
      </w:r>
    </w:p>
    <w:p w:rsidR="002D0290" w:rsidRPr="00B25625" w:rsidRDefault="00DB5CE2" w:rsidP="00404D1E">
      <w:pPr>
        <w:spacing w:line="320" w:lineRule="exact"/>
        <w:rPr>
          <w:rFonts w:ascii="Arial" w:hAnsi="Arial" w:cs="Arial"/>
          <w:b/>
          <w:color w:val="000000" w:themeColor="text1"/>
          <w:kern w:val="0"/>
          <w:sz w:val="18"/>
          <w:szCs w:val="18"/>
        </w:rPr>
      </w:pPr>
      <w:r>
        <w:rPr>
          <w:rFonts w:ascii="Arial" w:hAnsi="Arial" w:cs="Arial" w:hint="eastAsia"/>
          <w:b/>
          <w:color w:val="000000" w:themeColor="text1"/>
          <w:kern w:val="0"/>
          <w:sz w:val="18"/>
          <w:szCs w:val="18"/>
        </w:rPr>
        <w:t>MW : 959.91</w:t>
      </w:r>
      <w:r w:rsidR="002D0290" w:rsidRPr="00B25625">
        <w:rPr>
          <w:rFonts w:ascii="Arial" w:hAnsi="Arial" w:cs="Arial" w:hint="eastAsia"/>
          <w:b/>
          <w:color w:val="000000" w:themeColor="text1"/>
          <w:kern w:val="0"/>
          <w:sz w:val="18"/>
          <w:szCs w:val="18"/>
        </w:rPr>
        <w:t xml:space="preserve">                               </w:t>
      </w:r>
    </w:p>
    <w:p w:rsidR="002D0290" w:rsidRPr="00B25625" w:rsidRDefault="002D0290" w:rsidP="00404D1E">
      <w:pPr>
        <w:spacing w:line="320" w:lineRule="exact"/>
        <w:rPr>
          <w:rFonts w:ascii="Arial" w:hAnsi="Arial" w:cs="Arial"/>
          <w:b/>
          <w:color w:val="000000" w:themeColor="text1"/>
          <w:kern w:val="0"/>
          <w:sz w:val="18"/>
          <w:szCs w:val="18"/>
        </w:rPr>
      </w:pPr>
      <w:r w:rsidRPr="00B25625">
        <w:rPr>
          <w:rFonts w:ascii="Arial" w:hAnsi="Arial" w:cs="Arial" w:hint="eastAsia"/>
          <w:b/>
          <w:color w:val="000000" w:themeColor="text1"/>
          <w:kern w:val="0"/>
          <w:sz w:val="18"/>
          <w:szCs w:val="18"/>
        </w:rPr>
        <w:t xml:space="preserve">                             </w:t>
      </w:r>
    </w:p>
    <w:p w:rsidR="00297D0B" w:rsidRDefault="00297D0B" w:rsidP="00404D1E">
      <w:pPr>
        <w:autoSpaceDE w:val="0"/>
        <w:autoSpaceDN w:val="0"/>
        <w:adjustRightInd w:val="0"/>
        <w:spacing w:line="320" w:lineRule="exact"/>
        <w:rPr>
          <w:rFonts w:ascii="Arial" w:hAnsi="Arial" w:cs="Arial" w:hint="eastAsia"/>
          <w:b/>
          <w:bCs/>
          <w:color w:val="000000" w:themeColor="text1"/>
          <w:sz w:val="18"/>
          <w:szCs w:val="18"/>
          <w:u w:val="single"/>
          <w:shd w:val="clear" w:color="auto" w:fill="FCFDFD"/>
        </w:rPr>
      </w:pPr>
    </w:p>
    <w:p w:rsidR="00297D0B" w:rsidRDefault="00297D0B" w:rsidP="00404D1E">
      <w:pPr>
        <w:autoSpaceDE w:val="0"/>
        <w:autoSpaceDN w:val="0"/>
        <w:adjustRightInd w:val="0"/>
        <w:spacing w:line="320" w:lineRule="exact"/>
        <w:rPr>
          <w:rFonts w:ascii="Arial" w:hAnsi="Arial" w:cs="Arial" w:hint="eastAsia"/>
          <w:b/>
          <w:bCs/>
          <w:color w:val="000000" w:themeColor="text1"/>
          <w:sz w:val="18"/>
          <w:szCs w:val="18"/>
          <w:u w:val="single"/>
          <w:shd w:val="clear" w:color="auto" w:fill="FCFDFD"/>
        </w:rPr>
      </w:pPr>
    </w:p>
    <w:p w:rsidR="00DB5CE2" w:rsidRPr="00B25625" w:rsidRDefault="00DB5CE2"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p>
    <w:p w:rsidR="00404D1E" w:rsidRPr="00B25625" w:rsidRDefault="00B25625" w:rsidP="00DF102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25625">
        <w:rPr>
          <w:rFonts w:ascii="Arial" w:eastAsia="Meiryo" w:hAnsi="Arial" w:cs="Arial"/>
          <w:b/>
          <w:bCs/>
          <w:color w:val="000000" w:themeColor="text1"/>
          <w:szCs w:val="21"/>
          <w:shd w:val="clear" w:color="auto" w:fill="FCFDFD"/>
        </w:rPr>
        <w:t>Description</w:t>
      </w:r>
    </w:p>
    <w:p w:rsidR="00B25625" w:rsidRPr="00297D0B" w:rsidRDefault="00297D0B" w:rsidP="00167EEC">
      <w:pPr>
        <w:pStyle w:val="Default"/>
        <w:spacing w:line="320" w:lineRule="exact"/>
        <w:jc w:val="both"/>
        <w:rPr>
          <w:b/>
          <w:color w:val="000000" w:themeColor="text1"/>
          <w:kern w:val="2"/>
          <w:sz w:val="18"/>
          <w:szCs w:val="18"/>
          <w:shd w:val="clear" w:color="auto" w:fill="FCFDFD"/>
        </w:rPr>
      </w:pPr>
      <w:r w:rsidRPr="00297D0B">
        <w:rPr>
          <w:color w:val="000000" w:themeColor="text1"/>
          <w:sz w:val="20"/>
          <w:szCs w:val="20"/>
          <w:shd w:val="clear" w:color="auto" w:fill="FFFFFF"/>
        </w:rPr>
        <w:t>The far-red fluorescent, lipophilic carbocyanine</w:t>
      </w:r>
      <w:r w:rsidRPr="00297D0B">
        <w:rPr>
          <w:rStyle w:val="apple-converted-space"/>
          <w:color w:val="000000" w:themeColor="text1"/>
          <w:sz w:val="20"/>
          <w:szCs w:val="20"/>
          <w:shd w:val="clear" w:color="auto" w:fill="FFFFFF"/>
        </w:rPr>
        <w:t> </w:t>
      </w:r>
      <w:r w:rsidRPr="00297D0B">
        <w:rPr>
          <w:b/>
          <w:bCs/>
          <w:color w:val="000000" w:themeColor="text1"/>
          <w:sz w:val="20"/>
          <w:szCs w:val="20"/>
          <w:shd w:val="clear" w:color="auto" w:fill="FFFFFF"/>
        </w:rPr>
        <w:t>DiD</w:t>
      </w:r>
      <w:r w:rsidRPr="00297D0B">
        <w:rPr>
          <w:rStyle w:val="apple-converted-space"/>
          <w:color w:val="000000" w:themeColor="text1"/>
          <w:sz w:val="20"/>
          <w:szCs w:val="20"/>
          <w:shd w:val="clear" w:color="auto" w:fill="FFFFFF"/>
        </w:rPr>
        <w:t> </w:t>
      </w:r>
      <w:r w:rsidRPr="00297D0B">
        <w:rPr>
          <w:color w:val="000000" w:themeColor="text1"/>
          <w:sz w:val="20"/>
          <w:szCs w:val="20"/>
          <w:shd w:val="clear" w:color="auto" w:fill="FFFFFF"/>
        </w:rPr>
        <w:t>is a longer-wavelength DiI analog. It is supplied as a solid form to facilitate direct application of crystals to membranes and is weakly fluorescent in water but highly fluorescent and quite photostable when incorporated into membranes. It has an extremely high extinction coefficient and short excited-state lifetimes (~1 nanosecond) in lipid environments. Once applied to cells, the dye diffuses laterally within the plasma membrane.</w:t>
      </w:r>
    </w:p>
    <w:p w:rsidR="002D0290" w:rsidRPr="00297D0B" w:rsidRDefault="00297D0B" w:rsidP="00B25625">
      <w:pPr>
        <w:autoSpaceDE w:val="0"/>
        <w:autoSpaceDN w:val="0"/>
        <w:adjustRightInd w:val="0"/>
        <w:spacing w:line="320" w:lineRule="exact"/>
        <w:rPr>
          <w:rFonts w:ascii="Arial" w:eastAsia="Meiryo" w:hAnsi="Arial" w:cs="Arial"/>
          <w:b/>
          <w:bCs/>
          <w:color w:val="000000" w:themeColor="text1"/>
          <w:szCs w:val="21"/>
          <w:shd w:val="clear" w:color="auto" w:fill="FCFDFD"/>
        </w:rPr>
      </w:pPr>
      <w:r w:rsidRPr="00297D0B">
        <w:rPr>
          <w:rFonts w:ascii="Arial" w:eastAsia="Meiryo" w:hAnsi="Arial" w:cs="Arial"/>
          <w:b/>
          <w:bCs/>
          <w:color w:val="000000" w:themeColor="text1"/>
          <w:szCs w:val="21"/>
          <w:shd w:val="clear" w:color="auto" w:fill="FCFDFD"/>
        </w:rPr>
        <w:t>Prepare stock solutions</w:t>
      </w:r>
    </w:p>
    <w:p w:rsidR="00297D0B" w:rsidRDefault="00297D0B" w:rsidP="00297D0B">
      <w:pPr>
        <w:pStyle w:val="Default"/>
        <w:spacing w:line="320" w:lineRule="exact"/>
        <w:jc w:val="both"/>
        <w:rPr>
          <w:rFonts w:hint="eastAsia"/>
          <w:color w:val="000000" w:themeColor="text1"/>
          <w:sz w:val="20"/>
          <w:szCs w:val="20"/>
          <w:shd w:val="clear" w:color="auto" w:fill="FFFFFF"/>
        </w:rPr>
      </w:pPr>
      <w:r w:rsidRPr="00297D0B">
        <w:rPr>
          <w:color w:val="000000" w:themeColor="text1"/>
          <w:sz w:val="20"/>
          <w:szCs w:val="20"/>
          <w:shd w:val="clear" w:color="auto" w:fill="FFFFFF"/>
        </w:rPr>
        <w:t xml:space="preserve">Prepare stock solutions of lipophilic tracers in dimethylsulfoxide (DMSO), or ethanol at 1 to 2.5 mg/mL. </w:t>
      </w:r>
    </w:p>
    <w:p w:rsidR="00297D0B" w:rsidRPr="00297D0B" w:rsidRDefault="00297D0B" w:rsidP="00297D0B">
      <w:pPr>
        <w:pStyle w:val="Default"/>
        <w:spacing w:line="320" w:lineRule="exact"/>
        <w:jc w:val="both"/>
        <w:rPr>
          <w:rFonts w:hint="eastAsia"/>
          <w:color w:val="000000" w:themeColor="text1"/>
          <w:sz w:val="20"/>
          <w:szCs w:val="20"/>
          <w:shd w:val="clear" w:color="auto" w:fill="FFFFFF"/>
        </w:rPr>
      </w:pPr>
      <w:r w:rsidRPr="00297D0B">
        <w:rPr>
          <w:color w:val="000000" w:themeColor="text1"/>
          <w:sz w:val="20"/>
          <w:szCs w:val="20"/>
          <w:shd w:val="clear" w:color="auto" w:fill="FFFFFF"/>
        </w:rPr>
        <w:t>Stock solutions can be stored for at least six months without deterioration under the same conditions as the undissolved product.</w:t>
      </w:r>
    </w:p>
    <w:p w:rsidR="00DF102E" w:rsidRPr="00167EEC" w:rsidRDefault="00DF102E" w:rsidP="00DF102E">
      <w:pPr>
        <w:autoSpaceDE w:val="0"/>
        <w:autoSpaceDN w:val="0"/>
        <w:adjustRightInd w:val="0"/>
        <w:spacing w:line="320" w:lineRule="exact"/>
        <w:rPr>
          <w:rFonts w:ascii="Arial" w:hAnsi="Arial" w:cs="Arial"/>
          <w:b/>
          <w:bCs/>
          <w:color w:val="000000" w:themeColor="text1"/>
          <w:szCs w:val="21"/>
          <w:shd w:val="clear" w:color="auto" w:fill="FCFDFD"/>
        </w:rPr>
      </w:pPr>
      <w:r w:rsidRPr="00B25625">
        <w:rPr>
          <w:rFonts w:ascii="Arial" w:eastAsia="Meiryo" w:hAnsi="Arial" w:cs="Arial" w:hint="eastAsia"/>
          <w:b/>
          <w:bCs/>
          <w:color w:val="000000" w:themeColor="text1"/>
          <w:szCs w:val="21"/>
          <w:shd w:val="clear" w:color="auto" w:fill="FCFDFD"/>
        </w:rPr>
        <w:t>Storage</w:t>
      </w:r>
      <w:r w:rsidR="00167EEC">
        <w:rPr>
          <w:rFonts w:ascii="Arial" w:hAnsi="Arial" w:cs="Arial" w:hint="eastAsia"/>
          <w:b/>
          <w:bCs/>
          <w:color w:val="000000" w:themeColor="text1"/>
          <w:szCs w:val="21"/>
          <w:shd w:val="clear" w:color="auto" w:fill="FCFDFD"/>
        </w:rPr>
        <w:t xml:space="preserve"> condition</w:t>
      </w:r>
    </w:p>
    <w:p w:rsidR="00DF102E" w:rsidRPr="00B25625" w:rsidRDefault="00736E1D" w:rsidP="00404D1E">
      <w:pPr>
        <w:pStyle w:val="Default"/>
        <w:spacing w:line="320" w:lineRule="exact"/>
        <w:rPr>
          <w:b/>
          <w:bCs/>
          <w:color w:val="000000" w:themeColor="text1"/>
          <w:sz w:val="18"/>
          <w:szCs w:val="18"/>
        </w:rPr>
      </w:pPr>
      <w:r>
        <w:rPr>
          <w:rFonts w:hint="eastAsia"/>
          <w:b/>
          <w:color w:val="000000" w:themeColor="text1"/>
          <w:kern w:val="2"/>
          <w:sz w:val="18"/>
          <w:szCs w:val="18"/>
          <w:shd w:val="clear" w:color="auto" w:fill="FCFDFD"/>
        </w:rPr>
        <w:t>-2</w:t>
      </w:r>
      <w:r w:rsidR="00581742">
        <w:rPr>
          <w:rFonts w:hint="eastAsia"/>
          <w:b/>
          <w:color w:val="000000" w:themeColor="text1"/>
          <w:kern w:val="2"/>
          <w:sz w:val="18"/>
          <w:szCs w:val="18"/>
          <w:shd w:val="clear" w:color="auto" w:fill="FCFDFD"/>
        </w:rPr>
        <w:t>0</w:t>
      </w:r>
      <w:r w:rsidR="00581742" w:rsidRPr="00736E1D">
        <w:rPr>
          <w:rFonts w:eastAsia="微软雅黑" w:hAnsi="微软雅黑"/>
          <w:sz w:val="20"/>
          <w:szCs w:val="20"/>
          <w:shd w:val="clear" w:color="auto" w:fill="FFFFFF"/>
        </w:rPr>
        <w:t>℃</w:t>
      </w:r>
      <w:r w:rsidR="00DF102E" w:rsidRPr="00B25625">
        <w:rPr>
          <w:rFonts w:eastAsia="Meiryo"/>
          <w:b/>
          <w:color w:val="000000" w:themeColor="text1"/>
          <w:kern w:val="2"/>
          <w:sz w:val="18"/>
          <w:szCs w:val="18"/>
          <w:shd w:val="clear" w:color="auto" w:fill="FCFDFD"/>
        </w:rPr>
        <w:t>. Store in the dark.</w:t>
      </w:r>
    </w:p>
    <w:p w:rsidR="00736E1D" w:rsidRDefault="00736E1D" w:rsidP="0041783B">
      <w:pPr>
        <w:pStyle w:val="Default"/>
        <w:spacing w:line="320" w:lineRule="exact"/>
        <w:jc w:val="center"/>
        <w:rPr>
          <w:rFonts w:hint="eastAsia"/>
          <w:b/>
          <w:i/>
          <w:sz w:val="21"/>
          <w:szCs w:val="21"/>
          <w:shd w:val="clear" w:color="auto" w:fill="FFFFFF"/>
        </w:rPr>
      </w:pPr>
    </w:p>
    <w:tbl>
      <w:tblPr>
        <w:tblStyle w:val="a8"/>
        <w:tblW w:w="0" w:type="auto"/>
        <w:jc w:val="center"/>
        <w:tblInd w:w="108" w:type="dxa"/>
        <w:tblLook w:val="04A0"/>
      </w:tblPr>
      <w:tblGrid>
        <w:gridCol w:w="1026"/>
        <w:gridCol w:w="1951"/>
        <w:gridCol w:w="1134"/>
        <w:gridCol w:w="1134"/>
        <w:gridCol w:w="1559"/>
        <w:gridCol w:w="1560"/>
      </w:tblGrid>
      <w:tr w:rsidR="00167EEC" w:rsidRPr="00167EEC" w:rsidTr="00167EEC">
        <w:trPr>
          <w:jc w:val="center"/>
        </w:trPr>
        <w:tc>
          <w:tcPr>
            <w:tcW w:w="1026" w:type="dxa"/>
            <w:vMerge w:val="restart"/>
            <w:vAlign w:val="center"/>
          </w:tcPr>
          <w:p w:rsidR="00167EEC" w:rsidRPr="00167EEC" w:rsidRDefault="00167EEC" w:rsidP="00167EEC">
            <w:pPr>
              <w:pStyle w:val="Default"/>
              <w:spacing w:line="320" w:lineRule="exact"/>
              <w:rPr>
                <w:rFonts w:eastAsia="Meiryo" w:hint="eastAsia"/>
                <w:b/>
                <w:bCs/>
                <w:color w:val="000000" w:themeColor="text1"/>
                <w:kern w:val="2"/>
                <w:sz w:val="20"/>
                <w:szCs w:val="20"/>
                <w:shd w:val="clear" w:color="auto" w:fill="FCFDFD"/>
              </w:rPr>
            </w:pPr>
            <w:r w:rsidRPr="00167EEC">
              <w:rPr>
                <w:rFonts w:eastAsia="Meiryo" w:hint="eastAsia"/>
                <w:b/>
                <w:bCs/>
                <w:color w:val="000000" w:themeColor="text1"/>
                <w:kern w:val="2"/>
                <w:sz w:val="20"/>
                <w:szCs w:val="20"/>
                <w:shd w:val="clear" w:color="auto" w:fill="FCFDFD"/>
              </w:rPr>
              <w:t>Tracer</w:t>
            </w:r>
          </w:p>
        </w:tc>
        <w:tc>
          <w:tcPr>
            <w:tcW w:w="1951" w:type="dxa"/>
            <w:vMerge w:val="restart"/>
            <w:vAlign w:val="center"/>
          </w:tcPr>
          <w:p w:rsidR="00167EEC" w:rsidRPr="00167EEC" w:rsidRDefault="00167EEC" w:rsidP="00167EEC">
            <w:pPr>
              <w:pStyle w:val="Default"/>
              <w:spacing w:line="320" w:lineRule="exact"/>
              <w:rPr>
                <w:rFonts w:eastAsia="Meiryo" w:hint="eastAsia"/>
                <w:b/>
                <w:bCs/>
                <w:color w:val="000000" w:themeColor="text1"/>
                <w:kern w:val="2"/>
                <w:sz w:val="20"/>
                <w:szCs w:val="20"/>
                <w:shd w:val="clear" w:color="auto" w:fill="FCFDFD"/>
              </w:rPr>
            </w:pPr>
            <w:r w:rsidRPr="00167EEC">
              <w:rPr>
                <w:rFonts w:eastAsia="Meiryo"/>
                <w:b/>
                <w:bCs/>
                <w:color w:val="000000" w:themeColor="text1"/>
                <w:kern w:val="2"/>
                <w:sz w:val="20"/>
                <w:szCs w:val="20"/>
                <w:shd w:val="clear" w:color="auto" w:fill="FCFDFD"/>
              </w:rPr>
              <w:t>Catalog Numbers</w:t>
            </w:r>
          </w:p>
        </w:tc>
        <w:tc>
          <w:tcPr>
            <w:tcW w:w="1134" w:type="dxa"/>
            <w:vMerge w:val="restart"/>
            <w:vAlign w:val="center"/>
          </w:tcPr>
          <w:p w:rsidR="00167EEC" w:rsidRPr="00167EEC" w:rsidRDefault="00167EEC" w:rsidP="00167EEC">
            <w:pPr>
              <w:pStyle w:val="Default"/>
              <w:spacing w:line="320" w:lineRule="exact"/>
              <w:rPr>
                <w:rFonts w:eastAsia="Meiryo" w:hint="eastAsia"/>
                <w:b/>
                <w:bCs/>
                <w:color w:val="000000" w:themeColor="text1"/>
                <w:kern w:val="2"/>
                <w:sz w:val="20"/>
                <w:szCs w:val="20"/>
                <w:shd w:val="clear" w:color="auto" w:fill="FCFDFD"/>
              </w:rPr>
            </w:pPr>
            <w:r w:rsidRPr="00167EEC">
              <w:rPr>
                <w:rFonts w:eastAsia="Meiryo"/>
                <w:b/>
                <w:bCs/>
                <w:color w:val="000000" w:themeColor="text1"/>
                <w:kern w:val="2"/>
                <w:sz w:val="20"/>
                <w:szCs w:val="20"/>
                <w:shd w:val="clear" w:color="auto" w:fill="FCFDFD"/>
              </w:rPr>
              <w:t>Ex (nm)</w:t>
            </w:r>
          </w:p>
        </w:tc>
        <w:tc>
          <w:tcPr>
            <w:tcW w:w="1134" w:type="dxa"/>
            <w:vMerge w:val="restart"/>
            <w:vAlign w:val="center"/>
          </w:tcPr>
          <w:p w:rsidR="00167EEC" w:rsidRPr="00167EEC" w:rsidRDefault="00167EEC" w:rsidP="00167EEC">
            <w:pPr>
              <w:pStyle w:val="Default"/>
              <w:spacing w:line="320" w:lineRule="exact"/>
              <w:rPr>
                <w:rFonts w:eastAsia="Meiryo" w:hint="eastAsia"/>
                <w:b/>
                <w:bCs/>
                <w:color w:val="000000" w:themeColor="text1"/>
                <w:kern w:val="2"/>
                <w:sz w:val="20"/>
                <w:szCs w:val="20"/>
                <w:shd w:val="clear" w:color="auto" w:fill="FCFDFD"/>
              </w:rPr>
            </w:pPr>
            <w:r w:rsidRPr="00167EEC">
              <w:rPr>
                <w:rFonts w:eastAsia="Meiryo"/>
                <w:b/>
                <w:bCs/>
                <w:color w:val="000000" w:themeColor="text1"/>
                <w:kern w:val="2"/>
                <w:sz w:val="20"/>
                <w:szCs w:val="20"/>
                <w:shd w:val="clear" w:color="auto" w:fill="FCFDFD"/>
              </w:rPr>
              <w:t>E</w:t>
            </w:r>
            <w:r w:rsidRPr="00167EEC">
              <w:rPr>
                <w:rFonts w:eastAsia="Meiryo" w:hint="eastAsia"/>
                <w:b/>
                <w:bCs/>
                <w:color w:val="000000" w:themeColor="text1"/>
                <w:kern w:val="2"/>
                <w:sz w:val="20"/>
                <w:szCs w:val="20"/>
                <w:shd w:val="clear" w:color="auto" w:fill="FCFDFD"/>
              </w:rPr>
              <w:t>m</w:t>
            </w:r>
            <w:r w:rsidRPr="00167EEC">
              <w:rPr>
                <w:rFonts w:eastAsia="Meiryo"/>
                <w:b/>
                <w:bCs/>
                <w:color w:val="000000" w:themeColor="text1"/>
                <w:kern w:val="2"/>
                <w:sz w:val="20"/>
                <w:szCs w:val="20"/>
                <w:shd w:val="clear" w:color="auto" w:fill="FCFDFD"/>
              </w:rPr>
              <w:t xml:space="preserve"> (nm)</w:t>
            </w:r>
          </w:p>
        </w:tc>
        <w:tc>
          <w:tcPr>
            <w:tcW w:w="3119" w:type="dxa"/>
            <w:gridSpan w:val="2"/>
          </w:tcPr>
          <w:p w:rsidR="00167EEC" w:rsidRPr="00167EEC" w:rsidRDefault="00167EEC" w:rsidP="00167EEC">
            <w:pPr>
              <w:pStyle w:val="Default"/>
              <w:spacing w:line="320" w:lineRule="exact"/>
              <w:rPr>
                <w:rFonts w:eastAsia="Meiryo" w:hint="eastAsia"/>
                <w:b/>
                <w:bCs/>
                <w:color w:val="000000" w:themeColor="text1"/>
                <w:kern w:val="2"/>
                <w:sz w:val="20"/>
                <w:szCs w:val="20"/>
                <w:shd w:val="clear" w:color="auto" w:fill="FCFDFD"/>
              </w:rPr>
            </w:pPr>
            <w:r w:rsidRPr="00167EEC">
              <w:rPr>
                <w:rFonts w:eastAsia="Meiryo"/>
                <w:b/>
                <w:bCs/>
                <w:color w:val="000000" w:themeColor="text1"/>
                <w:kern w:val="2"/>
                <w:sz w:val="20"/>
                <w:szCs w:val="20"/>
                <w:shd w:val="clear" w:color="auto" w:fill="FCFDFD"/>
              </w:rPr>
              <w:t>Optical Filters</w:t>
            </w:r>
          </w:p>
        </w:tc>
      </w:tr>
      <w:tr w:rsidR="00167EEC" w:rsidRPr="00167EEC" w:rsidTr="00167EEC">
        <w:trPr>
          <w:jc w:val="center"/>
        </w:trPr>
        <w:tc>
          <w:tcPr>
            <w:tcW w:w="1026" w:type="dxa"/>
            <w:vMerge/>
          </w:tcPr>
          <w:p w:rsidR="00167EEC" w:rsidRPr="00167EEC" w:rsidRDefault="00167EEC" w:rsidP="00167EEC">
            <w:pPr>
              <w:pStyle w:val="Default"/>
              <w:spacing w:line="320" w:lineRule="exact"/>
              <w:rPr>
                <w:rFonts w:hint="eastAsia"/>
                <w:b/>
                <w:color w:val="000000" w:themeColor="text1"/>
                <w:kern w:val="2"/>
                <w:sz w:val="20"/>
                <w:szCs w:val="20"/>
                <w:shd w:val="clear" w:color="auto" w:fill="FCFDFD"/>
              </w:rPr>
            </w:pPr>
          </w:p>
        </w:tc>
        <w:tc>
          <w:tcPr>
            <w:tcW w:w="1951" w:type="dxa"/>
            <w:vMerge/>
          </w:tcPr>
          <w:p w:rsidR="00167EEC" w:rsidRPr="00167EEC" w:rsidRDefault="00167EEC" w:rsidP="00167EEC">
            <w:pPr>
              <w:pStyle w:val="Default"/>
              <w:spacing w:line="320" w:lineRule="exact"/>
              <w:rPr>
                <w:rFonts w:hint="eastAsia"/>
                <w:b/>
                <w:color w:val="000000" w:themeColor="text1"/>
                <w:kern w:val="2"/>
                <w:sz w:val="20"/>
                <w:szCs w:val="20"/>
                <w:shd w:val="clear" w:color="auto" w:fill="FCFDFD"/>
              </w:rPr>
            </w:pPr>
          </w:p>
        </w:tc>
        <w:tc>
          <w:tcPr>
            <w:tcW w:w="1134" w:type="dxa"/>
            <w:vMerge/>
          </w:tcPr>
          <w:p w:rsidR="00167EEC" w:rsidRPr="00167EEC" w:rsidRDefault="00167EEC" w:rsidP="00167EEC">
            <w:pPr>
              <w:pStyle w:val="Default"/>
              <w:spacing w:line="320" w:lineRule="exact"/>
              <w:rPr>
                <w:rFonts w:hint="eastAsia"/>
                <w:b/>
                <w:color w:val="000000" w:themeColor="text1"/>
                <w:kern w:val="2"/>
                <w:sz w:val="20"/>
                <w:szCs w:val="20"/>
                <w:shd w:val="clear" w:color="auto" w:fill="FCFDFD"/>
              </w:rPr>
            </w:pPr>
          </w:p>
        </w:tc>
        <w:tc>
          <w:tcPr>
            <w:tcW w:w="1134" w:type="dxa"/>
            <w:vMerge/>
          </w:tcPr>
          <w:p w:rsidR="00167EEC" w:rsidRPr="00167EEC" w:rsidRDefault="00167EEC" w:rsidP="00167EEC">
            <w:pPr>
              <w:pStyle w:val="Default"/>
              <w:spacing w:line="320" w:lineRule="exact"/>
              <w:rPr>
                <w:rFonts w:hint="eastAsia"/>
                <w:b/>
                <w:color w:val="000000" w:themeColor="text1"/>
                <w:kern w:val="2"/>
                <w:sz w:val="20"/>
                <w:szCs w:val="20"/>
                <w:shd w:val="clear" w:color="auto" w:fill="FCFDFD"/>
              </w:rPr>
            </w:pPr>
          </w:p>
        </w:tc>
        <w:tc>
          <w:tcPr>
            <w:tcW w:w="1559" w:type="dxa"/>
          </w:tcPr>
          <w:p w:rsidR="00167EEC" w:rsidRPr="00167EEC" w:rsidRDefault="00167EEC" w:rsidP="00167EEC">
            <w:pPr>
              <w:pStyle w:val="Default"/>
              <w:spacing w:line="320" w:lineRule="exact"/>
              <w:rPr>
                <w:rFonts w:hint="eastAsia"/>
                <w:b/>
                <w:color w:val="000000" w:themeColor="text1"/>
                <w:kern w:val="2"/>
                <w:sz w:val="20"/>
                <w:szCs w:val="20"/>
                <w:shd w:val="clear" w:color="auto" w:fill="FCFDFD"/>
              </w:rPr>
            </w:pPr>
            <w:r w:rsidRPr="00167EEC">
              <w:rPr>
                <w:rFonts w:hint="eastAsia"/>
                <w:b/>
                <w:color w:val="000000" w:themeColor="text1"/>
                <w:kern w:val="2"/>
                <w:sz w:val="20"/>
                <w:szCs w:val="20"/>
                <w:shd w:val="clear" w:color="auto" w:fill="FCFDFD"/>
              </w:rPr>
              <w:t>Omega</w:t>
            </w:r>
          </w:p>
        </w:tc>
        <w:tc>
          <w:tcPr>
            <w:tcW w:w="1560" w:type="dxa"/>
          </w:tcPr>
          <w:p w:rsidR="00167EEC" w:rsidRPr="00167EEC" w:rsidRDefault="00167EEC" w:rsidP="00167EEC">
            <w:pPr>
              <w:pStyle w:val="Default"/>
              <w:spacing w:line="320" w:lineRule="exact"/>
              <w:rPr>
                <w:rFonts w:hint="eastAsia"/>
                <w:b/>
                <w:color w:val="000000" w:themeColor="text1"/>
                <w:kern w:val="2"/>
                <w:sz w:val="20"/>
                <w:szCs w:val="20"/>
                <w:shd w:val="clear" w:color="auto" w:fill="FCFDFD"/>
              </w:rPr>
            </w:pPr>
            <w:r w:rsidRPr="00167EEC">
              <w:rPr>
                <w:rFonts w:hint="eastAsia"/>
                <w:b/>
                <w:color w:val="000000" w:themeColor="text1"/>
                <w:kern w:val="2"/>
                <w:sz w:val="20"/>
                <w:szCs w:val="20"/>
                <w:shd w:val="clear" w:color="auto" w:fill="FCFDFD"/>
              </w:rPr>
              <w:t>Chroma</w:t>
            </w:r>
          </w:p>
        </w:tc>
      </w:tr>
      <w:tr w:rsidR="00167EEC" w:rsidRPr="00167EEC" w:rsidTr="00167EEC">
        <w:trPr>
          <w:jc w:val="center"/>
        </w:trPr>
        <w:tc>
          <w:tcPr>
            <w:tcW w:w="1026" w:type="dxa"/>
          </w:tcPr>
          <w:p w:rsidR="00167EEC" w:rsidRPr="00167EEC" w:rsidRDefault="00167EEC" w:rsidP="00167EEC">
            <w:pPr>
              <w:pStyle w:val="Default"/>
              <w:spacing w:line="320" w:lineRule="exact"/>
              <w:rPr>
                <w:rFonts w:hint="eastAsia"/>
                <w:color w:val="000000" w:themeColor="text1"/>
                <w:kern w:val="2"/>
                <w:sz w:val="20"/>
                <w:szCs w:val="20"/>
                <w:shd w:val="clear" w:color="auto" w:fill="FCFDFD"/>
              </w:rPr>
            </w:pPr>
            <w:r w:rsidRPr="00167EEC">
              <w:rPr>
                <w:rFonts w:hint="eastAsia"/>
                <w:color w:val="000000" w:themeColor="text1"/>
                <w:kern w:val="2"/>
                <w:sz w:val="20"/>
                <w:szCs w:val="20"/>
                <w:shd w:val="clear" w:color="auto" w:fill="FCFDFD"/>
              </w:rPr>
              <w:t>DiD</w:t>
            </w:r>
          </w:p>
        </w:tc>
        <w:tc>
          <w:tcPr>
            <w:tcW w:w="1951" w:type="dxa"/>
          </w:tcPr>
          <w:p w:rsidR="00167EEC" w:rsidRPr="00167EEC" w:rsidRDefault="00167EEC" w:rsidP="00167EEC">
            <w:pPr>
              <w:pStyle w:val="Default"/>
              <w:spacing w:line="320" w:lineRule="exact"/>
              <w:rPr>
                <w:rFonts w:hint="eastAsia"/>
                <w:color w:val="000000" w:themeColor="text1"/>
                <w:kern w:val="2"/>
                <w:sz w:val="20"/>
                <w:szCs w:val="20"/>
                <w:shd w:val="clear" w:color="auto" w:fill="FCFDFD"/>
              </w:rPr>
            </w:pPr>
            <w:r w:rsidRPr="00167EEC">
              <w:rPr>
                <w:rFonts w:hint="eastAsia"/>
                <w:color w:val="000000" w:themeColor="text1"/>
                <w:kern w:val="2"/>
                <w:sz w:val="20"/>
                <w:szCs w:val="20"/>
                <w:shd w:val="clear" w:color="auto" w:fill="FCFDFD"/>
              </w:rPr>
              <w:t>MF2048</w:t>
            </w:r>
          </w:p>
        </w:tc>
        <w:tc>
          <w:tcPr>
            <w:tcW w:w="1134" w:type="dxa"/>
          </w:tcPr>
          <w:p w:rsidR="00167EEC" w:rsidRPr="00167EEC" w:rsidRDefault="00167EEC" w:rsidP="00167EEC">
            <w:pPr>
              <w:pStyle w:val="Default"/>
              <w:spacing w:line="320" w:lineRule="exact"/>
              <w:rPr>
                <w:rFonts w:hint="eastAsia"/>
                <w:color w:val="000000" w:themeColor="text1"/>
                <w:kern w:val="2"/>
                <w:sz w:val="20"/>
                <w:szCs w:val="20"/>
                <w:shd w:val="clear" w:color="auto" w:fill="FCFDFD"/>
              </w:rPr>
            </w:pPr>
            <w:r w:rsidRPr="00167EEC">
              <w:rPr>
                <w:rFonts w:hint="eastAsia"/>
                <w:color w:val="000000" w:themeColor="text1"/>
                <w:kern w:val="2"/>
                <w:sz w:val="20"/>
                <w:szCs w:val="20"/>
                <w:shd w:val="clear" w:color="auto" w:fill="FCFDFD"/>
              </w:rPr>
              <w:t>644</w:t>
            </w:r>
          </w:p>
        </w:tc>
        <w:tc>
          <w:tcPr>
            <w:tcW w:w="1134" w:type="dxa"/>
          </w:tcPr>
          <w:p w:rsidR="00167EEC" w:rsidRPr="00167EEC" w:rsidRDefault="00167EEC" w:rsidP="00167EEC">
            <w:pPr>
              <w:pStyle w:val="Default"/>
              <w:spacing w:line="320" w:lineRule="exact"/>
              <w:rPr>
                <w:rFonts w:hint="eastAsia"/>
                <w:color w:val="000000" w:themeColor="text1"/>
                <w:kern w:val="2"/>
                <w:sz w:val="20"/>
                <w:szCs w:val="20"/>
                <w:shd w:val="clear" w:color="auto" w:fill="FCFDFD"/>
              </w:rPr>
            </w:pPr>
            <w:r w:rsidRPr="00167EEC">
              <w:rPr>
                <w:rFonts w:hint="eastAsia"/>
                <w:color w:val="000000" w:themeColor="text1"/>
                <w:kern w:val="2"/>
                <w:sz w:val="20"/>
                <w:szCs w:val="20"/>
                <w:shd w:val="clear" w:color="auto" w:fill="FCFDFD"/>
              </w:rPr>
              <w:t>663</w:t>
            </w:r>
          </w:p>
        </w:tc>
        <w:tc>
          <w:tcPr>
            <w:tcW w:w="1559" w:type="dxa"/>
          </w:tcPr>
          <w:p w:rsidR="00167EEC" w:rsidRPr="00167EEC" w:rsidRDefault="00167EEC" w:rsidP="00167EEC">
            <w:pPr>
              <w:pStyle w:val="Default"/>
              <w:spacing w:line="320" w:lineRule="exact"/>
              <w:rPr>
                <w:rFonts w:hint="eastAsia"/>
                <w:color w:val="000000" w:themeColor="text1"/>
                <w:kern w:val="2"/>
                <w:sz w:val="20"/>
                <w:szCs w:val="20"/>
                <w:shd w:val="clear" w:color="auto" w:fill="FCFDFD"/>
              </w:rPr>
            </w:pPr>
            <w:r w:rsidRPr="00167EEC">
              <w:rPr>
                <w:color w:val="000000" w:themeColor="text1"/>
                <w:kern w:val="2"/>
                <w:sz w:val="20"/>
                <w:szCs w:val="20"/>
                <w:shd w:val="clear" w:color="auto" w:fill="FCFDFD"/>
              </w:rPr>
              <w:t>XF110, XF47</w:t>
            </w:r>
          </w:p>
        </w:tc>
        <w:tc>
          <w:tcPr>
            <w:tcW w:w="1560" w:type="dxa"/>
          </w:tcPr>
          <w:p w:rsidR="00167EEC" w:rsidRPr="00167EEC" w:rsidRDefault="00167EEC" w:rsidP="00167EEC">
            <w:pPr>
              <w:pStyle w:val="Default"/>
              <w:spacing w:line="320" w:lineRule="exact"/>
              <w:rPr>
                <w:rFonts w:hint="eastAsia"/>
                <w:color w:val="000000" w:themeColor="text1"/>
                <w:kern w:val="2"/>
                <w:sz w:val="20"/>
                <w:szCs w:val="20"/>
                <w:shd w:val="clear" w:color="auto" w:fill="FCFDFD"/>
              </w:rPr>
            </w:pPr>
            <w:r w:rsidRPr="00167EEC">
              <w:rPr>
                <w:color w:val="000000" w:themeColor="text1"/>
                <w:kern w:val="2"/>
                <w:sz w:val="20"/>
                <w:szCs w:val="20"/>
                <w:shd w:val="clear" w:color="auto" w:fill="FCFDFD"/>
              </w:rPr>
              <w:t>41008, 31023</w:t>
            </w:r>
          </w:p>
        </w:tc>
      </w:tr>
    </w:tbl>
    <w:p w:rsidR="00167EEC" w:rsidRPr="00167EEC" w:rsidRDefault="00167EEC" w:rsidP="00167EEC">
      <w:pPr>
        <w:autoSpaceDE w:val="0"/>
        <w:autoSpaceDN w:val="0"/>
        <w:adjustRightInd w:val="0"/>
        <w:spacing w:line="320" w:lineRule="exact"/>
        <w:jc w:val="center"/>
        <w:rPr>
          <w:rFonts w:ascii="Arial" w:eastAsia="Meiryo" w:hAnsi="Arial" w:cs="Arial" w:hint="eastAsia"/>
          <w:b/>
          <w:bCs/>
          <w:color w:val="000000" w:themeColor="text1"/>
          <w:sz w:val="20"/>
          <w:szCs w:val="20"/>
          <w:shd w:val="clear" w:color="auto" w:fill="FCFDFD"/>
        </w:rPr>
      </w:pPr>
      <w:r w:rsidRPr="00167EEC">
        <w:rPr>
          <w:rFonts w:ascii="Arial" w:eastAsia="Meiryo" w:hAnsi="Arial" w:cs="Arial"/>
          <w:b/>
          <w:bCs/>
          <w:color w:val="000000" w:themeColor="text1"/>
          <w:sz w:val="20"/>
          <w:szCs w:val="20"/>
          <w:shd w:val="clear" w:color="auto" w:fill="FCFDFD"/>
        </w:rPr>
        <w:t xml:space="preserve">Table </w:t>
      </w:r>
      <w:r w:rsidRPr="00167EEC">
        <w:rPr>
          <w:rFonts w:ascii="Arial" w:hAnsi="Arial" w:cs="Arial" w:hint="eastAsia"/>
          <w:b/>
          <w:bCs/>
          <w:color w:val="000000" w:themeColor="text1"/>
          <w:sz w:val="20"/>
          <w:szCs w:val="20"/>
          <w:shd w:val="clear" w:color="auto" w:fill="FCFDFD"/>
        </w:rPr>
        <w:t>1</w:t>
      </w:r>
      <w:r w:rsidRPr="00167EEC">
        <w:rPr>
          <w:rFonts w:ascii="Arial" w:eastAsia="Meiryo" w:hAnsi="Arial" w:cs="Arial"/>
          <w:b/>
          <w:bCs/>
          <w:color w:val="000000" w:themeColor="text1"/>
          <w:sz w:val="20"/>
          <w:szCs w:val="20"/>
          <w:shd w:val="clear" w:color="auto" w:fill="FCFDFD"/>
        </w:rPr>
        <w:t xml:space="preserve">. </w:t>
      </w:r>
      <w:r w:rsidRPr="00167EEC">
        <w:rPr>
          <w:rFonts w:ascii="Arial" w:eastAsia="Meiryo" w:hAnsi="Arial" w:cs="Arial"/>
          <w:bCs/>
          <w:color w:val="000000" w:themeColor="text1"/>
          <w:sz w:val="20"/>
          <w:szCs w:val="20"/>
          <w:shd w:val="clear" w:color="auto" w:fill="FCFDFD"/>
        </w:rPr>
        <w:t>Spectral characteristics of lipophilic carbocyanine and aminostyryl tracers</w:t>
      </w:r>
    </w:p>
    <w:p w:rsidR="00736E1D" w:rsidRDefault="00167EEC" w:rsidP="00736E1D">
      <w:pPr>
        <w:pStyle w:val="Default"/>
        <w:spacing w:line="360" w:lineRule="exact"/>
        <w:rPr>
          <w:rFonts w:eastAsia="微软雅黑" w:hAnsi="微软雅黑" w:hint="eastAsia"/>
          <w:b/>
          <w:color w:val="00B050"/>
          <w:sz w:val="20"/>
          <w:szCs w:val="20"/>
          <w:shd w:val="clear" w:color="auto" w:fill="FFFFFF"/>
        </w:rPr>
      </w:pPr>
      <w:r>
        <w:rPr>
          <w:rFonts w:eastAsia="微软雅黑" w:hAnsi="微软雅黑" w:hint="eastAsia"/>
          <w:b/>
          <w:noProof/>
          <w:color w:val="00B050"/>
          <w:sz w:val="20"/>
          <w:szCs w:val="20"/>
        </w:rPr>
        <w:drawing>
          <wp:anchor distT="0" distB="0" distL="114300" distR="114300" simplePos="0" relativeHeight="251663360" behindDoc="0" locked="0" layoutInCell="1" allowOverlap="1">
            <wp:simplePos x="0" y="0"/>
            <wp:positionH relativeFrom="column">
              <wp:posOffset>2231390</wp:posOffset>
            </wp:positionH>
            <wp:positionV relativeFrom="paragraph">
              <wp:posOffset>52070</wp:posOffset>
            </wp:positionV>
            <wp:extent cx="2185035" cy="1981200"/>
            <wp:effectExtent l="19050" t="0" r="5715" b="0"/>
            <wp:wrapNone/>
            <wp:docPr id="3" name="图片 2" descr="C:\Users\LuoTing\AppData\Roaming\Tencent\Users\106399756\QQ\WinTemp\RichOle\5%XL130@2)G$D[M{G3GL]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oTing\AppData\Roaming\Tencent\Users\106399756\QQ\WinTemp\RichOle\5%XL130@2)G$D[M{G3GL]TQ.png"/>
                    <pic:cNvPicPr>
                      <a:picLocks noChangeAspect="1" noChangeArrowheads="1"/>
                    </pic:cNvPicPr>
                  </pic:nvPicPr>
                  <pic:blipFill>
                    <a:blip r:embed="rId10" cstate="print"/>
                    <a:srcRect/>
                    <a:stretch>
                      <a:fillRect/>
                    </a:stretch>
                  </pic:blipFill>
                  <pic:spPr bwMode="auto">
                    <a:xfrm>
                      <a:off x="0" y="0"/>
                      <a:ext cx="2185035" cy="1981200"/>
                    </a:xfrm>
                    <a:prstGeom prst="rect">
                      <a:avLst/>
                    </a:prstGeom>
                    <a:noFill/>
                    <a:ln w="9525">
                      <a:noFill/>
                      <a:miter lim="800000"/>
                      <a:headEnd/>
                      <a:tailEnd/>
                    </a:ln>
                  </pic:spPr>
                </pic:pic>
              </a:graphicData>
            </a:graphic>
          </wp:anchor>
        </w:drawing>
      </w:r>
    </w:p>
    <w:p w:rsidR="00736E1D" w:rsidRDefault="00736E1D" w:rsidP="00736E1D">
      <w:pPr>
        <w:pStyle w:val="Default"/>
        <w:spacing w:line="360" w:lineRule="exact"/>
        <w:rPr>
          <w:rFonts w:eastAsia="微软雅黑" w:hAnsi="微软雅黑" w:hint="eastAsia"/>
          <w:b/>
          <w:color w:val="00B050"/>
          <w:sz w:val="20"/>
          <w:szCs w:val="20"/>
          <w:shd w:val="clear" w:color="auto" w:fill="FFFFFF"/>
        </w:rPr>
      </w:pPr>
    </w:p>
    <w:p w:rsidR="00167EEC" w:rsidRDefault="00167EEC" w:rsidP="00DB5CE2">
      <w:pPr>
        <w:pStyle w:val="Default"/>
        <w:spacing w:line="320" w:lineRule="exact"/>
        <w:jc w:val="center"/>
        <w:rPr>
          <w:rFonts w:hint="eastAsia"/>
          <w:b/>
          <w:i/>
          <w:sz w:val="21"/>
          <w:szCs w:val="21"/>
          <w:shd w:val="clear" w:color="auto" w:fill="FFFFFF"/>
        </w:rPr>
      </w:pPr>
    </w:p>
    <w:p w:rsidR="00167EEC" w:rsidRDefault="00167EEC" w:rsidP="00DB5CE2">
      <w:pPr>
        <w:pStyle w:val="Default"/>
        <w:spacing w:line="320" w:lineRule="exact"/>
        <w:jc w:val="center"/>
        <w:rPr>
          <w:rFonts w:hint="eastAsia"/>
          <w:b/>
          <w:i/>
          <w:sz w:val="21"/>
          <w:szCs w:val="21"/>
          <w:shd w:val="clear" w:color="auto" w:fill="FFFFFF"/>
        </w:rPr>
      </w:pPr>
    </w:p>
    <w:p w:rsidR="00167EEC" w:rsidRDefault="00167EEC" w:rsidP="00DB5CE2">
      <w:pPr>
        <w:pStyle w:val="Default"/>
        <w:spacing w:line="320" w:lineRule="exact"/>
        <w:jc w:val="center"/>
        <w:rPr>
          <w:rFonts w:hint="eastAsia"/>
          <w:b/>
          <w:i/>
          <w:sz w:val="21"/>
          <w:szCs w:val="21"/>
          <w:shd w:val="clear" w:color="auto" w:fill="FFFFFF"/>
        </w:rPr>
      </w:pPr>
    </w:p>
    <w:p w:rsidR="00167EEC" w:rsidRDefault="00167EEC" w:rsidP="00DB5CE2">
      <w:pPr>
        <w:pStyle w:val="Default"/>
        <w:spacing w:line="320" w:lineRule="exact"/>
        <w:jc w:val="center"/>
        <w:rPr>
          <w:rFonts w:hint="eastAsia"/>
          <w:b/>
          <w:i/>
          <w:sz w:val="21"/>
          <w:szCs w:val="21"/>
          <w:shd w:val="clear" w:color="auto" w:fill="FFFFFF"/>
        </w:rPr>
      </w:pPr>
    </w:p>
    <w:p w:rsidR="00167EEC" w:rsidRDefault="00167EEC" w:rsidP="00DB5CE2">
      <w:pPr>
        <w:pStyle w:val="Default"/>
        <w:spacing w:line="320" w:lineRule="exact"/>
        <w:jc w:val="center"/>
        <w:rPr>
          <w:rFonts w:hint="eastAsia"/>
          <w:b/>
          <w:i/>
          <w:sz w:val="21"/>
          <w:szCs w:val="21"/>
          <w:shd w:val="clear" w:color="auto" w:fill="FFFFFF"/>
        </w:rPr>
      </w:pPr>
    </w:p>
    <w:p w:rsidR="00167EEC" w:rsidRDefault="00167EEC" w:rsidP="00DB5CE2">
      <w:pPr>
        <w:pStyle w:val="Default"/>
        <w:spacing w:line="320" w:lineRule="exact"/>
        <w:jc w:val="center"/>
        <w:rPr>
          <w:rFonts w:hint="eastAsia"/>
          <w:b/>
          <w:i/>
          <w:sz w:val="21"/>
          <w:szCs w:val="21"/>
          <w:shd w:val="clear" w:color="auto" w:fill="FFFFFF"/>
        </w:rPr>
      </w:pPr>
    </w:p>
    <w:p w:rsidR="00167EEC" w:rsidRDefault="00167EEC" w:rsidP="00DB5CE2">
      <w:pPr>
        <w:pStyle w:val="Default"/>
        <w:spacing w:line="320" w:lineRule="exact"/>
        <w:jc w:val="center"/>
        <w:rPr>
          <w:rFonts w:hint="eastAsia"/>
          <w:b/>
          <w:i/>
          <w:sz w:val="21"/>
          <w:szCs w:val="21"/>
          <w:shd w:val="clear" w:color="auto" w:fill="FFFFFF"/>
        </w:rPr>
      </w:pPr>
    </w:p>
    <w:p w:rsidR="00167EEC" w:rsidRDefault="00167EEC" w:rsidP="00DB5CE2">
      <w:pPr>
        <w:pStyle w:val="Default"/>
        <w:spacing w:line="320" w:lineRule="exact"/>
        <w:jc w:val="center"/>
        <w:rPr>
          <w:rFonts w:hint="eastAsia"/>
          <w:b/>
          <w:i/>
          <w:sz w:val="21"/>
          <w:szCs w:val="21"/>
          <w:shd w:val="clear" w:color="auto" w:fill="FFFFFF"/>
        </w:rPr>
      </w:pPr>
    </w:p>
    <w:p w:rsidR="00167EEC" w:rsidRDefault="00167EEC" w:rsidP="00DB5CE2">
      <w:pPr>
        <w:pStyle w:val="Default"/>
        <w:spacing w:line="320" w:lineRule="exact"/>
        <w:jc w:val="center"/>
        <w:rPr>
          <w:rFonts w:hint="eastAsia"/>
          <w:sz w:val="20"/>
          <w:szCs w:val="20"/>
        </w:rPr>
      </w:pPr>
      <w:r w:rsidRPr="00167EEC">
        <w:rPr>
          <w:b/>
          <w:sz w:val="20"/>
          <w:szCs w:val="20"/>
        </w:rPr>
        <w:t xml:space="preserve">Figure 1. </w:t>
      </w:r>
      <w:r w:rsidRPr="00167EEC">
        <w:rPr>
          <w:sz w:val="20"/>
          <w:szCs w:val="20"/>
        </w:rPr>
        <w:t>Normalized fluorescence emission spectra of DiO, DiI, DiD, and DiR bound to phospholipid bilayer membranes.</w:t>
      </w:r>
    </w:p>
    <w:p w:rsidR="00DB5CE2" w:rsidRPr="0041783B" w:rsidRDefault="00DB5CE2" w:rsidP="00DB5CE2">
      <w:pPr>
        <w:pStyle w:val="Default"/>
        <w:spacing w:line="320" w:lineRule="exact"/>
        <w:jc w:val="center"/>
        <w:rPr>
          <w:b/>
          <w:bCs/>
          <w:i/>
          <w:sz w:val="21"/>
          <w:szCs w:val="21"/>
        </w:rPr>
      </w:pPr>
      <w:r w:rsidRPr="0041783B">
        <w:rPr>
          <w:b/>
          <w:i/>
          <w:sz w:val="21"/>
          <w:szCs w:val="21"/>
          <w:shd w:val="clear" w:color="auto" w:fill="FFFFFF"/>
        </w:rPr>
        <w:t>For Research Use Only. Not For Use In Diagnostic Procedures.</w:t>
      </w:r>
    </w:p>
    <w:p w:rsidR="00167EEC" w:rsidRPr="00167EEC" w:rsidRDefault="00167EEC" w:rsidP="00167EEC">
      <w:pPr>
        <w:pStyle w:val="Default"/>
        <w:spacing w:line="360" w:lineRule="exact"/>
        <w:jc w:val="right"/>
        <w:rPr>
          <w:rFonts w:eastAsia="微软雅黑" w:hAnsi="微软雅黑" w:hint="eastAsia"/>
          <w:b/>
          <w:color w:val="000000" w:themeColor="text1"/>
          <w:sz w:val="20"/>
          <w:szCs w:val="20"/>
          <w:u w:val="thick" w:color="FFFFFF" w:themeColor="background1"/>
          <w:shd w:val="clear" w:color="auto" w:fill="FFFFFF"/>
        </w:rPr>
      </w:pPr>
      <w:r w:rsidRPr="00167EEC">
        <w:rPr>
          <w:rFonts w:eastAsia="微软雅黑" w:hAnsi="微软雅黑" w:hint="eastAsia"/>
          <w:b/>
          <w:color w:val="000000" w:themeColor="text1"/>
          <w:sz w:val="20"/>
          <w:szCs w:val="20"/>
          <w:u w:val="thick" w:color="FFFFFF" w:themeColor="background1"/>
          <w:shd w:val="clear" w:color="auto" w:fill="FFFFFF"/>
        </w:rPr>
        <w:lastRenderedPageBreak/>
        <w:t>中文说明书</w:t>
      </w:r>
      <w:r>
        <w:rPr>
          <w:rFonts w:eastAsia="微软雅黑" w:hAnsi="微软雅黑" w:hint="eastAsia"/>
          <w:b/>
          <w:color w:val="000000" w:themeColor="text1"/>
          <w:sz w:val="20"/>
          <w:szCs w:val="20"/>
          <w:u w:val="thick" w:color="FFFFFF" w:themeColor="background1"/>
          <w:shd w:val="clear" w:color="auto" w:fill="FFFFFF"/>
        </w:rPr>
        <w:t xml:space="preserve"> [Chinese version]</w:t>
      </w:r>
    </w:p>
    <w:p w:rsidR="00736E1D" w:rsidRPr="00167EEC" w:rsidRDefault="00736E1D" w:rsidP="00167EEC">
      <w:pPr>
        <w:pStyle w:val="Default"/>
        <w:spacing w:line="360" w:lineRule="exact"/>
        <w:rPr>
          <w:rFonts w:eastAsia="微软雅黑"/>
          <w:b/>
          <w:color w:val="00B050"/>
          <w:sz w:val="20"/>
          <w:szCs w:val="20"/>
          <w:u w:val="thick" w:color="000000" w:themeColor="text1"/>
          <w:shd w:val="clear" w:color="auto" w:fill="FFFFFF"/>
        </w:rPr>
      </w:pPr>
      <w:r w:rsidRPr="00167EEC">
        <w:rPr>
          <w:rFonts w:eastAsia="微软雅黑" w:hAnsi="微软雅黑"/>
          <w:b/>
          <w:color w:val="00B050"/>
          <w:sz w:val="20"/>
          <w:szCs w:val="20"/>
          <w:u w:val="thick" w:color="000000" w:themeColor="text1"/>
          <w:shd w:val="clear" w:color="auto" w:fill="FFFFFF"/>
        </w:rPr>
        <w:t>产品描述</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sz w:val="20"/>
          <w:szCs w:val="20"/>
          <w:shd w:val="clear" w:color="auto" w:fill="FFFFFF"/>
        </w:rPr>
        <w:t>DiD</w:t>
      </w:r>
      <w:r w:rsidRPr="00167EEC">
        <w:rPr>
          <w:rFonts w:eastAsia="微软雅黑" w:hAnsi="微软雅黑"/>
          <w:sz w:val="20"/>
          <w:szCs w:val="20"/>
          <w:shd w:val="clear" w:color="auto" w:fill="FFFFFF"/>
        </w:rPr>
        <w:t>染料是一类亲脂性的荧光染料，可以</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来染细胞膜和其它脂溶性生物结构。当与细胞膜结合后其荧光强度</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大增强</w:t>
      </w:r>
      <w:r w:rsidR="00581742" w:rsidRPr="00167EEC">
        <w:rPr>
          <w:rFonts w:eastAsia="微软雅黑" w:hAnsi="微软雅黑"/>
          <w:sz w:val="20"/>
          <w:szCs w:val="20"/>
          <w:shd w:val="clear" w:color="auto" w:fill="FFFFFF"/>
        </w:rPr>
        <w:t>。</w:t>
      </w:r>
      <w:r w:rsidRPr="00167EEC">
        <w:rPr>
          <w:rFonts w:eastAsia="微软雅黑" w:hAnsi="微软雅黑"/>
          <w:sz w:val="20"/>
          <w:szCs w:val="20"/>
          <w:shd w:val="clear" w:color="auto" w:fill="FFFFFF"/>
        </w:rPr>
        <w:t>该染料有着很高的淬灭常数和激发态寿命。</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旦对细胞染色，该染料在整个细胞膜上扩散，最佳浓度时可以使整个细胞膜染色（</w:t>
      </w:r>
      <w:r w:rsidRPr="00167EEC">
        <w:rPr>
          <w:rFonts w:eastAsia="微软雅黑"/>
          <w:sz w:val="20"/>
          <w:szCs w:val="20"/>
          <w:shd w:val="clear" w:color="auto" w:fill="FFFFFF"/>
        </w:rPr>
        <w:t>DiD</w:t>
      </w:r>
      <w:r w:rsidRPr="00167EEC">
        <w:rPr>
          <w:rFonts w:eastAsia="微软雅黑" w:hAnsi="微软雅黑"/>
          <w:sz w:val="20"/>
          <w:szCs w:val="20"/>
          <w:shd w:val="clear" w:color="auto" w:fill="FFFFFF"/>
        </w:rPr>
        <w:t>红</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荧光）。这使得他们可以</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来对活细胞进</w:t>
      </w:r>
      <w:r w:rsidRPr="00167EEC">
        <w:rPr>
          <w:rFonts w:eastAsia="Meiryo" w:hAnsi="微软雅黑"/>
          <w:sz w:val="20"/>
          <w:szCs w:val="20"/>
          <w:shd w:val="clear" w:color="auto" w:fill="FFFFFF"/>
        </w:rPr>
        <w:t>⾏</w:t>
      </w:r>
      <w:r w:rsidR="00581742" w:rsidRPr="00167EEC">
        <w:rPr>
          <w:rFonts w:eastAsia="微软雅黑" w:hAnsi="微软雅黑"/>
          <w:sz w:val="20"/>
          <w:szCs w:val="20"/>
          <w:shd w:val="clear" w:color="auto" w:fill="FFFFFF"/>
        </w:rPr>
        <w:t>成像</w:t>
      </w:r>
      <w:r w:rsidRPr="00167EEC">
        <w:rPr>
          <w:rFonts w:eastAsia="微软雅黑" w:hAnsi="微软雅黑"/>
          <w:sz w:val="20"/>
          <w:szCs w:val="20"/>
          <w:shd w:val="clear" w:color="auto" w:fill="FFFFFF"/>
        </w:rPr>
        <w:t>流式分析</w:t>
      </w:r>
      <w:r w:rsidR="00581742" w:rsidRPr="00167EEC">
        <w:rPr>
          <w:rFonts w:eastAsia="微软雅黑" w:hAnsi="微软雅黑"/>
          <w:sz w:val="20"/>
          <w:szCs w:val="20"/>
          <w:shd w:val="clear" w:color="auto" w:fill="FFFFFF"/>
        </w:rPr>
        <w:t>，</w:t>
      </w:r>
      <w:r w:rsidRPr="00167EEC">
        <w:rPr>
          <w:rFonts w:eastAsia="微软雅黑" w:hAnsi="微软雅黑"/>
          <w:sz w:val="20"/>
          <w:szCs w:val="20"/>
          <w:shd w:val="clear" w:color="auto" w:fill="FFFFFF"/>
        </w:rPr>
        <w:t>有着比</w:t>
      </w:r>
      <w:r w:rsidRPr="00167EEC">
        <w:rPr>
          <w:rFonts w:eastAsia="微软雅黑"/>
          <w:sz w:val="20"/>
          <w:szCs w:val="20"/>
          <w:shd w:val="clear" w:color="auto" w:fill="FFFFFF"/>
        </w:rPr>
        <w:t>DiI</w:t>
      </w:r>
      <w:r w:rsidRPr="00167EEC">
        <w:rPr>
          <w:rFonts w:eastAsia="微软雅黑" w:hAnsi="微软雅黑"/>
          <w:sz w:val="20"/>
          <w:szCs w:val="20"/>
          <w:shd w:val="clear" w:color="auto" w:fill="FFFFFF"/>
        </w:rPr>
        <w:t>更长的激发波长和发射波长，在细胞和组织染</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中更有价值。</w:t>
      </w:r>
    </w:p>
    <w:p w:rsidR="00736E1D" w:rsidRPr="00167EEC" w:rsidRDefault="00736E1D" w:rsidP="00167EEC">
      <w:pPr>
        <w:pStyle w:val="Default"/>
        <w:spacing w:line="360" w:lineRule="exact"/>
        <w:rPr>
          <w:rFonts w:eastAsia="微软雅黑"/>
          <w:b/>
          <w:color w:val="00B050"/>
          <w:sz w:val="20"/>
          <w:szCs w:val="20"/>
          <w:u w:val="thick" w:color="000000" w:themeColor="text1"/>
          <w:shd w:val="clear" w:color="auto" w:fill="FFFFFF"/>
        </w:rPr>
      </w:pPr>
      <w:r w:rsidRPr="00167EEC">
        <w:rPr>
          <w:rFonts w:eastAsia="微软雅黑" w:hAnsi="微软雅黑"/>
          <w:b/>
          <w:color w:val="00B050"/>
          <w:sz w:val="20"/>
          <w:szCs w:val="20"/>
          <w:u w:val="thick" w:color="000000" w:themeColor="text1"/>
          <w:shd w:val="clear" w:color="auto" w:fill="FFFFFF"/>
        </w:rPr>
        <w:t>使用方法</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sz w:val="20"/>
          <w:szCs w:val="20"/>
          <w:shd w:val="clear" w:color="auto" w:fill="FFFFFF"/>
        </w:rPr>
        <w:t>1. DiD</w:t>
      </w:r>
      <w:r w:rsidRPr="00167EEC">
        <w:rPr>
          <w:rFonts w:eastAsia="微软雅黑" w:hAnsi="微软雅黑"/>
          <w:sz w:val="20"/>
          <w:szCs w:val="20"/>
          <w:shd w:val="clear" w:color="auto" w:fill="FFFFFF"/>
        </w:rPr>
        <w:t>细胞膜染</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液制备</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1</w:t>
      </w:r>
      <w:r w:rsidRPr="00167EEC">
        <w:rPr>
          <w:rFonts w:eastAsia="微软雅黑" w:hAnsi="微软雅黑"/>
          <w:sz w:val="20"/>
          <w:szCs w:val="20"/>
          <w:shd w:val="clear" w:color="auto" w:fill="FFFFFF"/>
        </w:rPr>
        <w:t>）配置</w:t>
      </w:r>
      <w:r w:rsidRPr="00167EEC">
        <w:rPr>
          <w:rFonts w:eastAsia="微软雅黑"/>
          <w:sz w:val="20"/>
          <w:szCs w:val="20"/>
          <w:shd w:val="clear" w:color="auto" w:fill="FFFFFF"/>
        </w:rPr>
        <w:t>DMSO</w:t>
      </w:r>
      <w:r w:rsidRPr="00167EEC">
        <w:rPr>
          <w:rFonts w:eastAsia="微软雅黑" w:hAnsi="微软雅黑"/>
          <w:sz w:val="20"/>
          <w:szCs w:val="20"/>
          <w:shd w:val="clear" w:color="auto" w:fill="FFFFFF"/>
        </w:rPr>
        <w:t>或</w:t>
      </w:r>
      <w:r w:rsidRPr="00167EEC">
        <w:rPr>
          <w:rFonts w:eastAsia="微软雅黑"/>
          <w:sz w:val="20"/>
          <w:szCs w:val="20"/>
          <w:shd w:val="clear" w:color="auto" w:fill="FFFFFF"/>
        </w:rPr>
        <w:t>EtOH</w:t>
      </w:r>
      <w:r w:rsidRPr="00167EEC">
        <w:rPr>
          <w:rFonts w:eastAsia="微软雅黑" w:hAnsi="微软雅黑"/>
          <w:sz w:val="20"/>
          <w:szCs w:val="20"/>
          <w:shd w:val="clear" w:color="auto" w:fill="FFFFFF"/>
        </w:rPr>
        <w:t>储存液：储存液</w:t>
      </w:r>
      <w:r w:rsidRPr="00167EEC">
        <w:rPr>
          <w:rFonts w:eastAsia="Meiryo" w:hAnsi="微软雅黑"/>
          <w:sz w:val="20"/>
          <w:szCs w:val="20"/>
          <w:shd w:val="clear" w:color="auto" w:fill="FFFFFF"/>
        </w:rPr>
        <w:t>⽤</w:t>
      </w:r>
      <w:r w:rsidRPr="00167EEC">
        <w:rPr>
          <w:rFonts w:eastAsia="微软雅黑"/>
          <w:sz w:val="20"/>
          <w:szCs w:val="20"/>
          <w:shd w:val="clear" w:color="auto" w:fill="FFFFFF"/>
        </w:rPr>
        <w:t>DMSO</w:t>
      </w:r>
      <w:r w:rsidRPr="00167EEC">
        <w:rPr>
          <w:rFonts w:eastAsia="微软雅黑" w:hAnsi="微软雅黑"/>
          <w:sz w:val="20"/>
          <w:szCs w:val="20"/>
          <w:shd w:val="clear" w:color="auto" w:fill="FFFFFF"/>
        </w:rPr>
        <w:t>或</w:t>
      </w:r>
      <w:r w:rsidRPr="00167EEC">
        <w:rPr>
          <w:rFonts w:eastAsia="微软雅黑"/>
          <w:sz w:val="20"/>
          <w:szCs w:val="20"/>
          <w:shd w:val="clear" w:color="auto" w:fill="FFFFFF"/>
        </w:rPr>
        <w:t>EtOH</w:t>
      </w:r>
      <w:r w:rsidRPr="00167EEC">
        <w:rPr>
          <w:rFonts w:eastAsia="微软雅黑" w:hAnsi="微软雅黑"/>
          <w:sz w:val="20"/>
          <w:szCs w:val="20"/>
          <w:shd w:val="clear" w:color="auto" w:fill="FFFFFF"/>
        </w:rPr>
        <w:t>配置浓度</w:t>
      </w:r>
      <w:r w:rsidRPr="00167EEC">
        <w:rPr>
          <w:rFonts w:eastAsia="微软雅黑"/>
          <w:sz w:val="20"/>
          <w:szCs w:val="20"/>
          <w:shd w:val="clear" w:color="auto" w:fill="FFFFFF"/>
        </w:rPr>
        <w:t>1</w:t>
      </w:r>
      <w:r w:rsidRPr="00167EEC">
        <w:rPr>
          <w:rFonts w:eastAsia="微软雅黑" w:hAnsi="微软雅黑"/>
          <w:sz w:val="20"/>
          <w:szCs w:val="20"/>
          <w:shd w:val="clear" w:color="auto" w:fill="FFFFFF"/>
        </w:rPr>
        <w:t>～</w:t>
      </w:r>
      <w:r w:rsidRPr="00167EEC">
        <w:rPr>
          <w:rFonts w:eastAsia="微软雅黑"/>
          <w:sz w:val="20"/>
          <w:szCs w:val="20"/>
          <w:shd w:val="clear" w:color="auto" w:fill="FFFFFF"/>
        </w:rPr>
        <w:t>5 mM</w:t>
      </w:r>
      <w:r w:rsidRPr="00167EEC">
        <w:rPr>
          <w:rFonts w:eastAsia="微软雅黑" w:hAnsi="微软雅黑"/>
          <w:sz w:val="20"/>
          <w:szCs w:val="20"/>
          <w:shd w:val="clear" w:color="auto" w:fill="FFFFFF"/>
        </w:rPr>
        <w:t>。</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注意：未使</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的储存液保存在</w:t>
      </w:r>
      <w:r w:rsidRPr="00167EEC">
        <w:rPr>
          <w:rFonts w:eastAsia="微软雅黑"/>
          <w:sz w:val="20"/>
          <w:szCs w:val="20"/>
          <w:shd w:val="clear" w:color="auto" w:fill="FFFFFF"/>
        </w:rPr>
        <w:t>-20°C</w:t>
      </w:r>
      <w:r w:rsidRPr="00167EEC">
        <w:rPr>
          <w:rFonts w:eastAsia="微软雅黑" w:hAnsi="微软雅黑"/>
          <w:sz w:val="20"/>
          <w:szCs w:val="20"/>
          <w:shd w:val="clear" w:color="auto" w:fill="FFFFFF"/>
        </w:rPr>
        <w:t>，避免反复冻融。</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2</w:t>
      </w:r>
      <w:r w:rsidRPr="00167EEC">
        <w:rPr>
          <w:rFonts w:eastAsia="微软雅黑" w:hAnsi="微软雅黑"/>
          <w:sz w:val="20"/>
          <w:szCs w:val="20"/>
          <w:shd w:val="clear" w:color="auto" w:fill="FFFFFF"/>
        </w:rPr>
        <w:t>）</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作液制备：</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合适的缓冲液（如：</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清培养基，</w:t>
      </w:r>
      <w:r w:rsidRPr="00167EEC">
        <w:rPr>
          <w:rFonts w:eastAsia="微软雅黑"/>
          <w:sz w:val="20"/>
          <w:szCs w:val="20"/>
          <w:shd w:val="clear" w:color="auto" w:fill="FFFFFF"/>
        </w:rPr>
        <w:t>HBSS</w:t>
      </w:r>
      <w:r w:rsidRPr="00167EEC">
        <w:rPr>
          <w:rFonts w:eastAsia="微软雅黑" w:hAnsi="微软雅黑"/>
          <w:sz w:val="20"/>
          <w:szCs w:val="20"/>
          <w:shd w:val="clear" w:color="auto" w:fill="FFFFFF"/>
        </w:rPr>
        <w:t>或</w:t>
      </w:r>
      <w:r w:rsidRPr="00167EEC">
        <w:rPr>
          <w:rFonts w:eastAsia="微软雅黑"/>
          <w:sz w:val="20"/>
          <w:szCs w:val="20"/>
          <w:shd w:val="clear" w:color="auto" w:fill="FFFFFF"/>
        </w:rPr>
        <w:t>PBS</w:t>
      </w:r>
      <w:r w:rsidRPr="00167EEC">
        <w:rPr>
          <w:rFonts w:eastAsia="微软雅黑" w:hAnsi="微软雅黑"/>
          <w:sz w:val="20"/>
          <w:szCs w:val="20"/>
          <w:shd w:val="clear" w:color="auto" w:fill="FFFFFF"/>
        </w:rPr>
        <w:t>）稀释储存液，配制浓度为</w:t>
      </w:r>
      <w:r w:rsidRPr="00167EEC">
        <w:rPr>
          <w:rFonts w:eastAsia="微软雅黑"/>
          <w:sz w:val="20"/>
          <w:szCs w:val="20"/>
          <w:shd w:val="clear" w:color="auto" w:fill="FFFFFF"/>
        </w:rPr>
        <w:t>1</w:t>
      </w:r>
      <w:r w:rsidRPr="00167EEC">
        <w:rPr>
          <w:rFonts w:eastAsia="微软雅黑" w:hAnsi="微软雅黑"/>
          <w:sz w:val="20"/>
          <w:szCs w:val="20"/>
          <w:shd w:val="clear" w:color="auto" w:fill="FFFFFF"/>
        </w:rPr>
        <w:t>～</w:t>
      </w:r>
      <w:r w:rsidRPr="00167EEC">
        <w:rPr>
          <w:rFonts w:eastAsia="微软雅黑"/>
          <w:sz w:val="20"/>
          <w:szCs w:val="20"/>
          <w:shd w:val="clear" w:color="auto" w:fill="FFFFFF"/>
        </w:rPr>
        <w:t>5 μM</w:t>
      </w:r>
      <w:r w:rsidRPr="00167EEC">
        <w:rPr>
          <w:rFonts w:eastAsia="微软雅黑" w:hAnsi="微软雅黑"/>
          <w:sz w:val="20"/>
          <w:szCs w:val="20"/>
          <w:shd w:val="clear" w:color="auto" w:fill="FFFFFF"/>
        </w:rPr>
        <w:t>的</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作液。</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注意：</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作液的最终浓度是根据不同细胞和实验的经验来配制。可以从推荐浓度的</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倍以上寻找最佳条件。</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sz w:val="20"/>
          <w:szCs w:val="20"/>
          <w:shd w:val="clear" w:color="auto" w:fill="FFFFFF"/>
        </w:rPr>
        <w:t xml:space="preserve">2. </w:t>
      </w:r>
      <w:r w:rsidRPr="00167EEC">
        <w:rPr>
          <w:rFonts w:eastAsia="微软雅黑" w:hAnsi="微软雅黑"/>
          <w:sz w:val="20"/>
          <w:szCs w:val="20"/>
          <w:shd w:val="clear" w:color="auto" w:fill="FFFFFF"/>
        </w:rPr>
        <w:t>悬浮细胞染</w:t>
      </w:r>
      <w:r w:rsidRPr="00167EEC">
        <w:rPr>
          <w:rFonts w:eastAsia="Meiryo" w:hAnsi="微软雅黑"/>
          <w:sz w:val="20"/>
          <w:szCs w:val="20"/>
          <w:shd w:val="clear" w:color="auto" w:fill="FFFFFF"/>
        </w:rPr>
        <w:t>⾊</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1</w:t>
      </w:r>
      <w:r w:rsidRPr="00167EEC">
        <w:rPr>
          <w:rFonts w:eastAsia="微软雅黑" w:hAnsi="微软雅黑"/>
          <w:sz w:val="20"/>
          <w:szCs w:val="20"/>
          <w:shd w:val="clear" w:color="auto" w:fill="FFFFFF"/>
        </w:rPr>
        <w:t>）悬浮细胞密度为</w:t>
      </w:r>
      <w:r w:rsidR="00581742" w:rsidRPr="00167EEC">
        <w:rPr>
          <w:rFonts w:eastAsia="微软雅黑"/>
          <w:sz w:val="20"/>
          <w:szCs w:val="20"/>
          <w:shd w:val="clear" w:color="auto" w:fill="FFFFFF"/>
        </w:rPr>
        <w:t>1</w:t>
      </w:r>
      <w:r w:rsidRPr="00167EEC">
        <w:rPr>
          <w:rFonts w:eastAsia="微软雅黑"/>
          <w:sz w:val="20"/>
          <w:szCs w:val="20"/>
          <w:shd w:val="clear" w:color="auto" w:fill="FFFFFF"/>
        </w:rPr>
        <w:t>×10</w:t>
      </w:r>
      <w:r w:rsidRPr="00167EEC">
        <w:rPr>
          <w:rFonts w:eastAsia="微软雅黑"/>
          <w:sz w:val="20"/>
          <w:szCs w:val="20"/>
          <w:shd w:val="clear" w:color="auto" w:fill="FFFFFF"/>
          <w:vertAlign w:val="superscript"/>
        </w:rPr>
        <w:t>6</w:t>
      </w:r>
      <w:r w:rsidRPr="00167EEC">
        <w:rPr>
          <w:rFonts w:eastAsia="微软雅黑"/>
          <w:sz w:val="20"/>
          <w:szCs w:val="20"/>
          <w:shd w:val="clear" w:color="auto" w:fill="FFFFFF"/>
        </w:rPr>
        <w:t>/mL</w:t>
      </w:r>
      <w:r w:rsidRPr="00167EEC">
        <w:rPr>
          <w:rFonts w:eastAsia="微软雅黑" w:hAnsi="微软雅黑"/>
          <w:sz w:val="20"/>
          <w:szCs w:val="20"/>
          <w:shd w:val="clear" w:color="auto" w:fill="FFFFFF"/>
        </w:rPr>
        <w:t>加</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到</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作液中。</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2</w:t>
      </w:r>
      <w:r w:rsidRPr="00167EEC">
        <w:rPr>
          <w:rFonts w:eastAsia="微软雅黑" w:hAnsi="微软雅黑"/>
          <w:sz w:val="20"/>
          <w:szCs w:val="20"/>
          <w:shd w:val="clear" w:color="auto" w:fill="FFFFFF"/>
        </w:rPr>
        <w:t>）在</w:t>
      </w:r>
      <w:r w:rsidRPr="00167EEC">
        <w:rPr>
          <w:rFonts w:eastAsia="微软雅黑"/>
          <w:sz w:val="20"/>
          <w:szCs w:val="20"/>
          <w:shd w:val="clear" w:color="auto" w:fill="FFFFFF"/>
        </w:rPr>
        <w:t xml:space="preserve">37 </w:t>
      </w:r>
      <w:r w:rsidRPr="00167EEC">
        <w:rPr>
          <w:rFonts w:ascii="微软雅黑" w:eastAsia="微软雅黑" w:hAnsi="微软雅黑"/>
          <w:sz w:val="20"/>
          <w:szCs w:val="20"/>
          <w:shd w:val="clear" w:color="auto" w:fill="FFFFFF"/>
        </w:rPr>
        <w:t>℃</w:t>
      </w:r>
      <w:r w:rsidRPr="00167EEC">
        <w:rPr>
          <w:rFonts w:eastAsia="微软雅黑" w:hAnsi="微软雅黑"/>
          <w:sz w:val="20"/>
          <w:szCs w:val="20"/>
          <w:shd w:val="clear" w:color="auto" w:fill="FFFFFF"/>
        </w:rPr>
        <w:t>培养细胞</w:t>
      </w:r>
      <w:r w:rsidRPr="00167EEC">
        <w:rPr>
          <w:rFonts w:eastAsia="微软雅黑"/>
          <w:sz w:val="20"/>
          <w:szCs w:val="20"/>
          <w:shd w:val="clear" w:color="auto" w:fill="FFFFFF"/>
        </w:rPr>
        <w:t xml:space="preserve"> 2</w:t>
      </w:r>
      <w:r w:rsidRPr="00167EEC">
        <w:rPr>
          <w:rFonts w:eastAsia="微软雅黑" w:hAnsi="微软雅黑"/>
          <w:sz w:val="20"/>
          <w:szCs w:val="20"/>
          <w:shd w:val="clear" w:color="auto" w:fill="FFFFFF"/>
        </w:rPr>
        <w:t>～</w:t>
      </w:r>
      <w:r w:rsidRPr="00167EEC">
        <w:rPr>
          <w:rFonts w:eastAsia="微软雅黑"/>
          <w:sz w:val="20"/>
          <w:szCs w:val="20"/>
          <w:shd w:val="clear" w:color="auto" w:fill="FFFFFF"/>
        </w:rPr>
        <w:t>20</w:t>
      </w:r>
      <w:r w:rsidRPr="00167EEC">
        <w:rPr>
          <w:rFonts w:eastAsia="微软雅黑" w:hAnsi="微软雅黑"/>
          <w:sz w:val="20"/>
          <w:szCs w:val="20"/>
          <w:shd w:val="clear" w:color="auto" w:fill="FFFFFF"/>
        </w:rPr>
        <w:t>分钟，不同的细胞最佳培养时间不同。</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3</w:t>
      </w:r>
      <w:r w:rsidRPr="00167EEC">
        <w:rPr>
          <w:rFonts w:eastAsia="微软雅黑" w:hAnsi="微软雅黑"/>
          <w:sz w:val="20"/>
          <w:szCs w:val="20"/>
          <w:shd w:val="clear" w:color="auto" w:fill="FFFFFF"/>
        </w:rPr>
        <w:t>）染</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细胞试管在</w:t>
      </w:r>
      <w:r w:rsidRPr="00167EEC">
        <w:rPr>
          <w:rFonts w:eastAsia="微软雅黑"/>
          <w:sz w:val="20"/>
          <w:szCs w:val="20"/>
          <w:shd w:val="clear" w:color="auto" w:fill="FFFFFF"/>
        </w:rPr>
        <w:t>1000</w:t>
      </w:r>
      <w:r w:rsidRPr="00167EEC">
        <w:rPr>
          <w:rFonts w:eastAsia="微软雅黑" w:hAnsi="微软雅黑"/>
          <w:sz w:val="20"/>
          <w:szCs w:val="20"/>
          <w:shd w:val="clear" w:color="auto" w:fill="FFFFFF"/>
        </w:rPr>
        <w:t>～</w:t>
      </w:r>
      <w:r w:rsidRPr="00167EEC">
        <w:rPr>
          <w:rFonts w:eastAsia="微软雅黑"/>
          <w:sz w:val="20"/>
          <w:szCs w:val="20"/>
          <w:shd w:val="clear" w:color="auto" w:fill="FFFFFF"/>
        </w:rPr>
        <w:t>1500</w:t>
      </w:r>
      <w:r w:rsidRPr="00167EEC">
        <w:rPr>
          <w:rFonts w:eastAsia="微软雅黑" w:hAnsi="微软雅黑"/>
          <w:sz w:val="20"/>
          <w:szCs w:val="20"/>
          <w:shd w:val="clear" w:color="auto" w:fill="FFFFFF"/>
        </w:rPr>
        <w:t>转离心</w:t>
      </w:r>
      <w:r w:rsidRPr="00167EEC">
        <w:rPr>
          <w:rFonts w:eastAsia="微软雅黑"/>
          <w:sz w:val="20"/>
          <w:szCs w:val="20"/>
          <w:shd w:val="clear" w:color="auto" w:fill="FFFFFF"/>
        </w:rPr>
        <w:t>5</w:t>
      </w:r>
      <w:r w:rsidRPr="00167EEC">
        <w:rPr>
          <w:rFonts w:eastAsia="微软雅黑" w:hAnsi="微软雅黑"/>
          <w:sz w:val="20"/>
          <w:szCs w:val="20"/>
          <w:shd w:val="clear" w:color="auto" w:fill="FFFFFF"/>
        </w:rPr>
        <w:t>分钟。</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4</w:t>
      </w:r>
      <w:r w:rsidRPr="00167EEC">
        <w:rPr>
          <w:rFonts w:eastAsia="微软雅黑" w:hAnsi="微软雅黑"/>
          <w:sz w:val="20"/>
          <w:szCs w:val="20"/>
          <w:shd w:val="clear" w:color="auto" w:fill="FFFFFF"/>
        </w:rPr>
        <w:t>）倾倒上清液，再次缓慢加</w:t>
      </w:r>
      <w:r w:rsidRPr="00167EEC">
        <w:rPr>
          <w:rFonts w:eastAsia="Meiryo" w:hAnsi="微软雅黑"/>
          <w:sz w:val="20"/>
          <w:szCs w:val="20"/>
          <w:shd w:val="clear" w:color="auto" w:fill="FFFFFF"/>
        </w:rPr>
        <w:t>⼊</w:t>
      </w:r>
      <w:r w:rsidRPr="00167EEC">
        <w:rPr>
          <w:rFonts w:eastAsia="微软雅黑" w:hAnsi="微软雅黑"/>
          <w:sz w:val="20"/>
          <w:szCs w:val="20"/>
          <w:shd w:val="clear" w:color="auto" w:fill="FFFFFF"/>
        </w:rPr>
        <w:t>预温</w:t>
      </w:r>
      <w:r w:rsidRPr="00167EEC">
        <w:rPr>
          <w:rFonts w:eastAsia="微软雅黑"/>
          <w:sz w:val="20"/>
          <w:szCs w:val="20"/>
          <w:shd w:val="clear" w:color="auto" w:fill="FFFFFF"/>
        </w:rPr>
        <w:t>37</w:t>
      </w:r>
      <w:r w:rsidRPr="00167EEC">
        <w:rPr>
          <w:rFonts w:ascii="微软雅黑" w:eastAsia="微软雅黑" w:hAnsi="微软雅黑"/>
          <w:sz w:val="20"/>
          <w:szCs w:val="20"/>
          <w:shd w:val="clear" w:color="auto" w:fill="FFFFFF"/>
        </w:rPr>
        <w:t>℃</w:t>
      </w:r>
      <w:r w:rsidRPr="00167EEC">
        <w:rPr>
          <w:rFonts w:eastAsia="微软雅黑" w:hAnsi="微软雅黑"/>
          <w:sz w:val="20"/>
          <w:szCs w:val="20"/>
          <w:shd w:val="clear" w:color="auto" w:fill="FFFFFF"/>
        </w:rPr>
        <w:t>的培养液。</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5</w:t>
      </w:r>
      <w:r w:rsidRPr="00167EEC">
        <w:rPr>
          <w:rFonts w:eastAsia="微软雅黑" w:hAnsi="微软雅黑"/>
          <w:sz w:val="20"/>
          <w:szCs w:val="20"/>
          <w:shd w:val="clear" w:color="auto" w:fill="FFFFFF"/>
        </w:rPr>
        <w:t>）重复（</w:t>
      </w:r>
      <w:r w:rsidRPr="00167EEC">
        <w:rPr>
          <w:rFonts w:eastAsia="微软雅黑"/>
          <w:sz w:val="20"/>
          <w:szCs w:val="20"/>
          <w:shd w:val="clear" w:color="auto" w:fill="FFFFFF"/>
        </w:rPr>
        <w:t>3</w:t>
      </w:r>
      <w:r w:rsidRPr="00167EEC">
        <w:rPr>
          <w:rFonts w:eastAsia="微软雅黑" w:hAnsi="微软雅黑"/>
          <w:sz w:val="20"/>
          <w:szCs w:val="20"/>
          <w:shd w:val="clear" w:color="auto" w:fill="FFFFFF"/>
        </w:rPr>
        <w:t>），（</w:t>
      </w:r>
      <w:r w:rsidRPr="00167EEC">
        <w:rPr>
          <w:rFonts w:eastAsia="微软雅黑"/>
          <w:sz w:val="20"/>
          <w:szCs w:val="20"/>
          <w:shd w:val="clear" w:color="auto" w:fill="FFFFFF"/>
        </w:rPr>
        <w:t>4</w:t>
      </w:r>
      <w:r w:rsidRPr="00167EEC">
        <w:rPr>
          <w:rFonts w:eastAsia="微软雅黑" w:hAnsi="微软雅黑"/>
          <w:sz w:val="20"/>
          <w:szCs w:val="20"/>
          <w:shd w:val="clear" w:color="auto" w:fill="FFFFFF"/>
        </w:rPr>
        <w:t>）步骤两次以上。</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sz w:val="20"/>
          <w:szCs w:val="20"/>
          <w:shd w:val="clear" w:color="auto" w:fill="FFFFFF"/>
        </w:rPr>
        <w:t xml:space="preserve">3. </w:t>
      </w:r>
      <w:r w:rsidR="00581742" w:rsidRPr="00167EEC">
        <w:rPr>
          <w:rFonts w:eastAsia="微软雅黑" w:hAnsi="微软雅黑"/>
          <w:sz w:val="20"/>
          <w:szCs w:val="20"/>
          <w:shd w:val="clear" w:color="auto" w:fill="FFFFFF"/>
        </w:rPr>
        <w:t>贴</w:t>
      </w:r>
      <w:r w:rsidRPr="00167EEC">
        <w:rPr>
          <w:rFonts w:eastAsia="微软雅黑" w:hAnsi="微软雅黑"/>
          <w:sz w:val="20"/>
          <w:szCs w:val="20"/>
          <w:shd w:val="clear" w:color="auto" w:fill="FFFFFF"/>
        </w:rPr>
        <w:t>壁细胞的染</w:t>
      </w:r>
      <w:r w:rsidRPr="00167EEC">
        <w:rPr>
          <w:rFonts w:eastAsia="Meiryo" w:hAnsi="微软雅黑"/>
          <w:sz w:val="20"/>
          <w:szCs w:val="20"/>
          <w:shd w:val="clear" w:color="auto" w:fill="FFFFFF"/>
        </w:rPr>
        <w:t>⾊</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1</w:t>
      </w:r>
      <w:r w:rsidR="00581742" w:rsidRPr="00167EEC">
        <w:rPr>
          <w:rFonts w:eastAsia="微软雅黑" w:hAnsi="微软雅黑"/>
          <w:sz w:val="20"/>
          <w:szCs w:val="20"/>
          <w:shd w:val="clear" w:color="auto" w:fill="FFFFFF"/>
        </w:rPr>
        <w:t>）使贴</w:t>
      </w:r>
      <w:r w:rsidRPr="00167EEC">
        <w:rPr>
          <w:rFonts w:eastAsia="微软雅黑" w:hAnsi="微软雅黑"/>
          <w:sz w:val="20"/>
          <w:szCs w:val="20"/>
          <w:shd w:val="clear" w:color="auto" w:fill="FFFFFF"/>
        </w:rPr>
        <w:t>壁的细胞在</w:t>
      </w:r>
      <w:r w:rsidRPr="00167EEC">
        <w:rPr>
          <w:rFonts w:eastAsia="Meiryo"/>
          <w:sz w:val="20"/>
          <w:szCs w:val="20"/>
          <w:shd w:val="clear" w:color="auto" w:fill="FFFFFF"/>
        </w:rPr>
        <w:t>⽆</w:t>
      </w:r>
      <w:r w:rsidRPr="00167EEC">
        <w:rPr>
          <w:rFonts w:eastAsia="微软雅黑" w:hAnsi="微软雅黑"/>
          <w:sz w:val="20"/>
          <w:szCs w:val="20"/>
          <w:shd w:val="clear" w:color="auto" w:fill="FFFFFF"/>
        </w:rPr>
        <w:t>菌实验室培养。</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2</w:t>
      </w:r>
      <w:r w:rsidRPr="00167EEC">
        <w:rPr>
          <w:rFonts w:eastAsia="微软雅黑" w:hAnsi="微软雅黑"/>
          <w:sz w:val="20"/>
          <w:szCs w:val="20"/>
          <w:shd w:val="clear" w:color="auto" w:fill="FFFFFF"/>
        </w:rPr>
        <w:t>）从培养基中移</w:t>
      </w:r>
      <w:r w:rsidRPr="00167EEC">
        <w:rPr>
          <w:rFonts w:eastAsia="Meiryo"/>
          <w:sz w:val="20"/>
          <w:szCs w:val="20"/>
          <w:shd w:val="clear" w:color="auto" w:fill="FFFFFF"/>
        </w:rPr>
        <w:t>⾛</w:t>
      </w:r>
      <w:r w:rsidRPr="00167EEC">
        <w:rPr>
          <w:rFonts w:eastAsia="微软雅黑" w:hAnsi="微软雅黑"/>
          <w:sz w:val="20"/>
          <w:szCs w:val="20"/>
          <w:shd w:val="clear" w:color="auto" w:fill="FFFFFF"/>
        </w:rPr>
        <w:t>盖玻</w:t>
      </w:r>
      <w:r w:rsidRPr="00167EEC">
        <w:rPr>
          <w:rFonts w:eastAsia="Meiryo"/>
          <w:sz w:val="20"/>
          <w:szCs w:val="20"/>
          <w:shd w:val="clear" w:color="auto" w:fill="FFFFFF"/>
        </w:rPr>
        <w:t>⽚</w:t>
      </w:r>
      <w:r w:rsidRPr="00167EEC">
        <w:rPr>
          <w:rFonts w:eastAsia="微软雅黑" w:hAnsi="微软雅黑"/>
          <w:sz w:val="20"/>
          <w:szCs w:val="20"/>
          <w:shd w:val="clear" w:color="auto" w:fill="FFFFFF"/>
        </w:rPr>
        <w:t>，吸</w:t>
      </w:r>
      <w:r w:rsidRPr="00167EEC">
        <w:rPr>
          <w:rFonts w:eastAsia="Meiryo"/>
          <w:sz w:val="20"/>
          <w:szCs w:val="20"/>
          <w:shd w:val="clear" w:color="auto" w:fill="FFFFFF"/>
        </w:rPr>
        <w:t>⾛</w:t>
      </w:r>
      <w:r w:rsidRPr="00167EEC">
        <w:rPr>
          <w:rFonts w:eastAsia="微软雅黑" w:hAnsi="微软雅黑"/>
          <w:sz w:val="20"/>
          <w:szCs w:val="20"/>
          <w:shd w:val="clear" w:color="auto" w:fill="FFFFFF"/>
        </w:rPr>
        <w:t>过量培养液，将盖玻</w:t>
      </w:r>
      <w:r w:rsidRPr="00167EEC">
        <w:rPr>
          <w:rFonts w:eastAsia="Meiryo"/>
          <w:sz w:val="20"/>
          <w:szCs w:val="20"/>
          <w:shd w:val="clear" w:color="auto" w:fill="FFFFFF"/>
        </w:rPr>
        <w:t>⽚</w:t>
      </w:r>
      <w:r w:rsidRPr="00167EEC">
        <w:rPr>
          <w:rFonts w:eastAsia="微软雅黑" w:hAnsi="微软雅黑"/>
          <w:sz w:val="20"/>
          <w:szCs w:val="20"/>
          <w:shd w:val="clear" w:color="auto" w:fill="FFFFFF"/>
        </w:rPr>
        <w:t>放在潮湿的环境中。</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3</w:t>
      </w:r>
      <w:r w:rsidRPr="00167EEC">
        <w:rPr>
          <w:rFonts w:eastAsia="微软雅黑" w:hAnsi="微软雅黑"/>
          <w:sz w:val="20"/>
          <w:szCs w:val="20"/>
          <w:shd w:val="clear" w:color="auto" w:fill="FFFFFF"/>
        </w:rPr>
        <w:t>）在盖玻</w:t>
      </w:r>
      <w:r w:rsidRPr="00167EEC">
        <w:rPr>
          <w:rFonts w:eastAsia="微软雅黑"/>
          <w:sz w:val="20"/>
          <w:szCs w:val="20"/>
          <w:shd w:val="clear" w:color="auto" w:fill="FFFFFF"/>
        </w:rPr>
        <w:t>⽚</w:t>
      </w:r>
      <w:r w:rsidRPr="00167EEC">
        <w:rPr>
          <w:rFonts w:eastAsia="微软雅黑" w:hAnsi="微软雅黑"/>
          <w:sz w:val="20"/>
          <w:szCs w:val="20"/>
          <w:shd w:val="clear" w:color="auto" w:fill="FFFFFF"/>
        </w:rPr>
        <w:t>的</w:t>
      </w:r>
      <w:r w:rsidRPr="00167EEC">
        <w:rPr>
          <w:rFonts w:eastAsia="微软雅黑"/>
          <w:sz w:val="20"/>
          <w:szCs w:val="20"/>
          <w:shd w:val="clear" w:color="auto" w:fill="FFFFFF"/>
        </w:rPr>
        <w:t>⼀</w:t>
      </w:r>
      <w:r w:rsidRPr="00167EEC">
        <w:rPr>
          <w:rFonts w:eastAsia="微软雅黑" w:hAnsi="微软雅黑"/>
          <w:sz w:val="20"/>
          <w:szCs w:val="20"/>
          <w:shd w:val="clear" w:color="auto" w:fill="FFFFFF"/>
        </w:rPr>
        <w:t>角加</w:t>
      </w:r>
      <w:r w:rsidRPr="00167EEC">
        <w:rPr>
          <w:rFonts w:eastAsia="微软雅黑"/>
          <w:sz w:val="20"/>
          <w:szCs w:val="20"/>
          <w:shd w:val="clear" w:color="auto" w:fill="FFFFFF"/>
        </w:rPr>
        <w:t>⼊</w:t>
      </w:r>
      <w:r w:rsidRPr="00167EEC">
        <w:rPr>
          <w:rFonts w:eastAsia="微软雅黑"/>
          <w:sz w:val="20"/>
          <w:szCs w:val="20"/>
          <w:shd w:val="clear" w:color="auto" w:fill="FFFFFF"/>
        </w:rPr>
        <w:t>100μL</w:t>
      </w:r>
      <w:r w:rsidRPr="00167EEC">
        <w:rPr>
          <w:rFonts w:eastAsia="微软雅黑" w:hAnsi="微软雅黑"/>
          <w:sz w:val="20"/>
          <w:szCs w:val="20"/>
          <w:shd w:val="clear" w:color="auto" w:fill="FFFFFF"/>
        </w:rPr>
        <w:t>的染料</w:t>
      </w:r>
      <w:r w:rsidRPr="00167EEC">
        <w:rPr>
          <w:rFonts w:eastAsia="微软雅黑"/>
          <w:sz w:val="20"/>
          <w:szCs w:val="20"/>
          <w:shd w:val="clear" w:color="auto" w:fill="FFFFFF"/>
        </w:rPr>
        <w:t>⼯</w:t>
      </w:r>
      <w:r w:rsidRPr="00167EEC">
        <w:rPr>
          <w:rFonts w:eastAsia="微软雅黑" w:hAnsi="微软雅黑"/>
          <w:sz w:val="20"/>
          <w:szCs w:val="20"/>
          <w:shd w:val="clear" w:color="auto" w:fill="FFFFFF"/>
        </w:rPr>
        <w:t>作液，轻轻晃动使染料均匀覆盖所有细胞。</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4</w:t>
      </w:r>
      <w:r w:rsidRPr="00167EEC">
        <w:rPr>
          <w:rFonts w:eastAsia="微软雅黑" w:hAnsi="微软雅黑"/>
          <w:sz w:val="20"/>
          <w:szCs w:val="20"/>
          <w:shd w:val="clear" w:color="auto" w:fill="FFFFFF"/>
        </w:rPr>
        <w:t>）在</w:t>
      </w:r>
      <w:r w:rsidRPr="00167EEC">
        <w:rPr>
          <w:rFonts w:eastAsia="微软雅黑"/>
          <w:sz w:val="20"/>
          <w:szCs w:val="20"/>
          <w:shd w:val="clear" w:color="auto" w:fill="FFFFFF"/>
        </w:rPr>
        <w:t>37</w:t>
      </w:r>
      <w:r w:rsidR="00581742" w:rsidRPr="00167EEC">
        <w:rPr>
          <w:rFonts w:ascii="微软雅黑" w:eastAsia="微软雅黑" w:hAnsi="微软雅黑"/>
          <w:sz w:val="20"/>
          <w:szCs w:val="20"/>
          <w:shd w:val="clear" w:color="auto" w:fill="FFFFFF"/>
        </w:rPr>
        <w:t>℃</w:t>
      </w:r>
      <w:r w:rsidRPr="00167EEC">
        <w:rPr>
          <w:rFonts w:eastAsia="微软雅黑" w:hAnsi="微软雅黑"/>
          <w:sz w:val="20"/>
          <w:szCs w:val="20"/>
          <w:shd w:val="clear" w:color="auto" w:fill="FFFFFF"/>
        </w:rPr>
        <w:t>培养细胞</w:t>
      </w:r>
      <w:r w:rsidRPr="00167EEC">
        <w:rPr>
          <w:rFonts w:eastAsia="微软雅黑"/>
          <w:sz w:val="20"/>
          <w:szCs w:val="20"/>
          <w:shd w:val="clear" w:color="auto" w:fill="FFFFFF"/>
        </w:rPr>
        <w:t xml:space="preserve"> 2</w:t>
      </w:r>
      <w:r w:rsidRPr="00167EEC">
        <w:rPr>
          <w:rFonts w:eastAsia="微软雅黑" w:hAnsi="微软雅黑"/>
          <w:sz w:val="20"/>
          <w:szCs w:val="20"/>
          <w:shd w:val="clear" w:color="auto" w:fill="FFFFFF"/>
        </w:rPr>
        <w:t>～</w:t>
      </w:r>
      <w:r w:rsidRPr="00167EEC">
        <w:rPr>
          <w:rFonts w:eastAsia="微软雅黑"/>
          <w:sz w:val="20"/>
          <w:szCs w:val="20"/>
          <w:shd w:val="clear" w:color="auto" w:fill="FFFFFF"/>
        </w:rPr>
        <w:t>20</w:t>
      </w:r>
      <w:r w:rsidRPr="00167EEC">
        <w:rPr>
          <w:rFonts w:eastAsia="微软雅黑" w:hAnsi="微软雅黑"/>
          <w:sz w:val="20"/>
          <w:szCs w:val="20"/>
          <w:shd w:val="clear" w:color="auto" w:fill="FFFFFF"/>
        </w:rPr>
        <w:t>分钟，不同的细胞最佳培养时间不同。</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5</w:t>
      </w:r>
      <w:r w:rsidRPr="00167EEC">
        <w:rPr>
          <w:rFonts w:eastAsia="微软雅黑" w:hAnsi="微软雅黑"/>
          <w:sz w:val="20"/>
          <w:szCs w:val="20"/>
          <w:shd w:val="clear" w:color="auto" w:fill="FFFFFF"/>
        </w:rPr>
        <w:t>）吸</w:t>
      </w:r>
      <w:r w:rsidRPr="00167EEC">
        <w:rPr>
          <w:rFonts w:eastAsia="微软雅黑"/>
          <w:sz w:val="20"/>
          <w:szCs w:val="20"/>
          <w:shd w:val="clear" w:color="auto" w:fill="FFFFFF"/>
        </w:rPr>
        <w:t>⼲</w:t>
      </w:r>
      <w:r w:rsidRPr="00167EEC">
        <w:rPr>
          <w:rFonts w:eastAsia="微软雅黑" w:hAnsi="微软雅黑"/>
          <w:sz w:val="20"/>
          <w:szCs w:val="20"/>
          <w:shd w:val="clear" w:color="auto" w:fill="FFFFFF"/>
        </w:rPr>
        <w:t>染料</w:t>
      </w:r>
      <w:r w:rsidRPr="00167EEC">
        <w:rPr>
          <w:rFonts w:eastAsia="微软雅黑"/>
          <w:sz w:val="20"/>
          <w:szCs w:val="20"/>
          <w:shd w:val="clear" w:color="auto" w:fill="FFFFFF"/>
        </w:rPr>
        <w:t>⼯</w:t>
      </w:r>
      <w:r w:rsidRPr="00167EEC">
        <w:rPr>
          <w:rFonts w:eastAsia="微软雅黑" w:hAnsi="微软雅黑"/>
          <w:sz w:val="20"/>
          <w:szCs w:val="20"/>
          <w:shd w:val="clear" w:color="auto" w:fill="FFFFFF"/>
        </w:rPr>
        <w:t>作液，</w:t>
      </w:r>
      <w:r w:rsidRPr="00167EEC">
        <w:rPr>
          <w:rFonts w:eastAsia="微软雅黑"/>
          <w:sz w:val="20"/>
          <w:szCs w:val="20"/>
          <w:shd w:val="clear" w:color="auto" w:fill="FFFFFF"/>
        </w:rPr>
        <w:t>⽤</w:t>
      </w:r>
      <w:r w:rsidRPr="00167EEC">
        <w:rPr>
          <w:rFonts w:eastAsia="微软雅黑" w:hAnsi="微软雅黑"/>
          <w:sz w:val="20"/>
          <w:szCs w:val="20"/>
          <w:shd w:val="clear" w:color="auto" w:fill="FFFFFF"/>
        </w:rPr>
        <w:t>培养液洗盖玻</w:t>
      </w:r>
      <w:r w:rsidRPr="00167EEC">
        <w:rPr>
          <w:rFonts w:eastAsia="微软雅黑"/>
          <w:sz w:val="20"/>
          <w:szCs w:val="20"/>
          <w:shd w:val="clear" w:color="auto" w:fill="FFFFFF"/>
        </w:rPr>
        <w:t>⽚</w:t>
      </w:r>
      <w:r w:rsidRPr="00167EEC">
        <w:rPr>
          <w:rFonts w:eastAsia="微软雅黑"/>
          <w:sz w:val="20"/>
          <w:szCs w:val="20"/>
          <w:shd w:val="clear" w:color="auto" w:fill="FFFFFF"/>
        </w:rPr>
        <w:t>2</w:t>
      </w:r>
      <w:r w:rsidRPr="00167EEC">
        <w:rPr>
          <w:rFonts w:eastAsia="微软雅黑" w:hAnsi="微软雅黑"/>
          <w:sz w:val="20"/>
          <w:szCs w:val="20"/>
          <w:shd w:val="clear" w:color="auto" w:fill="FFFFFF"/>
        </w:rPr>
        <w:t>～</w:t>
      </w:r>
      <w:r w:rsidRPr="00167EEC">
        <w:rPr>
          <w:rFonts w:eastAsia="微软雅黑"/>
          <w:sz w:val="20"/>
          <w:szCs w:val="20"/>
          <w:shd w:val="clear" w:color="auto" w:fill="FFFFFF"/>
        </w:rPr>
        <w:t>3</w:t>
      </w:r>
      <w:r w:rsidRPr="00167EEC">
        <w:rPr>
          <w:rFonts w:eastAsia="微软雅黑" w:hAnsi="微软雅黑"/>
          <w:sz w:val="20"/>
          <w:szCs w:val="20"/>
          <w:shd w:val="clear" w:color="auto" w:fill="FFFFFF"/>
        </w:rPr>
        <w:t>次，每次</w:t>
      </w:r>
      <w:r w:rsidRPr="00167EEC">
        <w:rPr>
          <w:rFonts w:eastAsia="微软雅黑"/>
          <w:sz w:val="20"/>
          <w:szCs w:val="20"/>
          <w:shd w:val="clear" w:color="auto" w:fill="FFFFFF"/>
        </w:rPr>
        <w:t>⽤</w:t>
      </w:r>
      <w:r w:rsidR="00581742" w:rsidRPr="00167EEC">
        <w:rPr>
          <w:rFonts w:eastAsia="微软雅黑" w:hAnsi="微软雅黑"/>
          <w:sz w:val="20"/>
          <w:szCs w:val="20"/>
          <w:shd w:val="clear" w:color="auto" w:fill="FFFFFF"/>
        </w:rPr>
        <w:t>预温培养基覆盖</w:t>
      </w:r>
      <w:r w:rsidRPr="00167EEC">
        <w:rPr>
          <w:rFonts w:eastAsia="微软雅黑" w:hAnsi="微软雅黑"/>
          <w:sz w:val="20"/>
          <w:szCs w:val="20"/>
          <w:shd w:val="clear" w:color="auto" w:fill="FFFFFF"/>
        </w:rPr>
        <w:t>细胞，培养</w:t>
      </w:r>
      <w:r w:rsidRPr="00167EEC">
        <w:rPr>
          <w:rFonts w:eastAsia="微软雅黑"/>
          <w:sz w:val="20"/>
          <w:szCs w:val="20"/>
          <w:shd w:val="clear" w:color="auto" w:fill="FFFFFF"/>
        </w:rPr>
        <w:t>5</w:t>
      </w:r>
      <w:r w:rsidRPr="00167EEC">
        <w:rPr>
          <w:rFonts w:eastAsia="微软雅黑" w:hAnsi="微软雅黑"/>
          <w:sz w:val="20"/>
          <w:szCs w:val="20"/>
          <w:shd w:val="clear" w:color="auto" w:fill="FFFFFF"/>
        </w:rPr>
        <w:t>～</w:t>
      </w:r>
      <w:r w:rsidRPr="00167EEC">
        <w:rPr>
          <w:rFonts w:eastAsia="微软雅黑"/>
          <w:sz w:val="20"/>
          <w:szCs w:val="20"/>
          <w:shd w:val="clear" w:color="auto" w:fill="FFFFFF"/>
        </w:rPr>
        <w:t>10</w:t>
      </w:r>
      <w:r w:rsidRPr="00167EEC">
        <w:rPr>
          <w:rFonts w:eastAsia="微软雅黑" w:hAnsi="微软雅黑"/>
          <w:sz w:val="20"/>
          <w:szCs w:val="20"/>
          <w:shd w:val="clear" w:color="auto" w:fill="FFFFFF"/>
        </w:rPr>
        <w:t>分钟，然后吸</w:t>
      </w:r>
      <w:r w:rsidRPr="00167EEC">
        <w:rPr>
          <w:rFonts w:eastAsia="微软雅黑"/>
          <w:sz w:val="20"/>
          <w:szCs w:val="20"/>
          <w:shd w:val="clear" w:color="auto" w:fill="FFFFFF"/>
        </w:rPr>
        <w:t>⼲</w:t>
      </w:r>
      <w:r w:rsidRPr="00167EEC">
        <w:rPr>
          <w:rFonts w:eastAsia="微软雅黑" w:hAnsi="微软雅黑"/>
          <w:sz w:val="20"/>
          <w:szCs w:val="20"/>
          <w:shd w:val="clear" w:color="auto" w:fill="FFFFFF"/>
        </w:rPr>
        <w:t>培养基。</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sz w:val="20"/>
          <w:szCs w:val="20"/>
          <w:shd w:val="clear" w:color="auto" w:fill="FFFFFF"/>
        </w:rPr>
        <w:t xml:space="preserve">4. </w:t>
      </w:r>
      <w:r w:rsidRPr="00167EEC">
        <w:rPr>
          <w:rFonts w:eastAsia="微软雅黑" w:hAnsi="微软雅黑"/>
          <w:sz w:val="20"/>
          <w:szCs w:val="20"/>
          <w:shd w:val="clear" w:color="auto" w:fill="FFFFFF"/>
        </w:rPr>
        <w:t>显微镜检测</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1</w:t>
      </w:r>
      <w:r w:rsidRPr="00167EEC">
        <w:rPr>
          <w:rFonts w:eastAsia="微软雅黑" w:hAnsi="微软雅黑"/>
          <w:sz w:val="20"/>
          <w:szCs w:val="20"/>
          <w:shd w:val="clear" w:color="auto" w:fill="FFFFFF"/>
        </w:rPr>
        <w:t>）</w:t>
      </w:r>
      <w:r w:rsidRPr="00167EEC">
        <w:rPr>
          <w:rFonts w:eastAsia="微软雅黑"/>
          <w:sz w:val="20"/>
          <w:szCs w:val="20"/>
          <w:shd w:val="clear" w:color="auto" w:fill="FFFFFF"/>
        </w:rPr>
        <w:t>DiD</w:t>
      </w:r>
      <w:r w:rsidRPr="00167EEC">
        <w:rPr>
          <w:rFonts w:eastAsia="微软雅黑" w:hAnsi="微软雅黑"/>
          <w:sz w:val="20"/>
          <w:szCs w:val="20"/>
          <w:shd w:val="clear" w:color="auto" w:fill="FFFFFF"/>
        </w:rPr>
        <w:t>，</w:t>
      </w:r>
      <w:r w:rsidRPr="00167EEC">
        <w:rPr>
          <w:rFonts w:eastAsia="微软雅黑"/>
          <w:sz w:val="20"/>
          <w:szCs w:val="20"/>
          <w:shd w:val="clear" w:color="auto" w:fill="FFFFFF"/>
        </w:rPr>
        <w:t>DiO</w:t>
      </w:r>
      <w:r w:rsidRPr="00167EEC">
        <w:rPr>
          <w:rFonts w:eastAsia="微软雅黑" w:hAnsi="微软雅黑"/>
          <w:sz w:val="20"/>
          <w:szCs w:val="20"/>
          <w:shd w:val="clear" w:color="auto" w:fill="FFFFFF"/>
        </w:rPr>
        <w:t>，</w:t>
      </w:r>
      <w:r w:rsidRPr="00167EEC">
        <w:rPr>
          <w:rFonts w:eastAsia="微软雅黑"/>
          <w:sz w:val="20"/>
          <w:szCs w:val="20"/>
          <w:shd w:val="clear" w:color="auto" w:fill="FFFFFF"/>
        </w:rPr>
        <w:t>DiI</w:t>
      </w:r>
      <w:r w:rsidRPr="00167EEC">
        <w:rPr>
          <w:rFonts w:eastAsia="微软雅黑" w:hAnsi="微软雅黑"/>
          <w:sz w:val="20"/>
          <w:szCs w:val="20"/>
          <w:shd w:val="clear" w:color="auto" w:fill="FFFFFF"/>
        </w:rPr>
        <w:t>，</w:t>
      </w:r>
      <w:r w:rsidRPr="00167EEC">
        <w:rPr>
          <w:rFonts w:eastAsia="微软雅黑"/>
          <w:sz w:val="20"/>
          <w:szCs w:val="20"/>
          <w:shd w:val="clear" w:color="auto" w:fill="FFFFFF"/>
        </w:rPr>
        <w:t>DiR</w:t>
      </w:r>
      <w:r w:rsidRPr="00167EEC">
        <w:rPr>
          <w:rFonts w:eastAsia="微软雅黑" w:hAnsi="微软雅黑"/>
          <w:sz w:val="20"/>
          <w:szCs w:val="20"/>
          <w:shd w:val="clear" w:color="auto" w:fill="FFFFFF"/>
        </w:rPr>
        <w:t>和</w:t>
      </w:r>
      <w:r w:rsidRPr="00167EEC">
        <w:rPr>
          <w:rFonts w:eastAsia="微软雅黑"/>
          <w:sz w:val="20"/>
          <w:szCs w:val="20"/>
          <w:shd w:val="clear" w:color="auto" w:fill="FFFFFF"/>
        </w:rPr>
        <w:t>DiS</w:t>
      </w:r>
      <w:r w:rsidRPr="00167EEC">
        <w:rPr>
          <w:rFonts w:eastAsia="微软雅黑" w:hAnsi="微软雅黑"/>
          <w:sz w:val="20"/>
          <w:szCs w:val="20"/>
          <w:shd w:val="clear" w:color="auto" w:fill="FFFFFF"/>
        </w:rPr>
        <w:t>滤光器的选择</w:t>
      </w:r>
      <w:r w:rsidR="00581742" w:rsidRPr="00167EEC">
        <w:rPr>
          <w:rFonts w:eastAsia="微软雅黑" w:hAnsi="微软雅黑"/>
          <w:sz w:val="20"/>
          <w:szCs w:val="20"/>
          <w:shd w:val="clear" w:color="auto" w:fill="FFFFFF"/>
        </w:rPr>
        <w:t>：</w:t>
      </w:r>
    </w:p>
    <w:p w:rsidR="00581742" w:rsidRPr="00167EEC" w:rsidRDefault="00581742" w:rsidP="00167EEC">
      <w:pPr>
        <w:autoSpaceDE w:val="0"/>
        <w:autoSpaceDN w:val="0"/>
        <w:adjustRightInd w:val="0"/>
        <w:spacing w:line="360" w:lineRule="exact"/>
        <w:jc w:val="left"/>
        <w:rPr>
          <w:rFonts w:ascii="Arial" w:eastAsia="微软雅黑" w:hAnsi="Arial" w:cs="Arial"/>
          <w:color w:val="000000"/>
          <w:kern w:val="0"/>
          <w:sz w:val="20"/>
          <w:szCs w:val="20"/>
          <w:shd w:val="clear" w:color="auto" w:fill="FFFFFF"/>
        </w:rPr>
      </w:pPr>
      <w:r w:rsidRPr="00167EEC">
        <w:rPr>
          <w:rFonts w:ascii="Arial" w:eastAsia="微软雅黑" w:hAnsi="Arial" w:cs="Arial"/>
          <w:color w:val="000000"/>
          <w:kern w:val="0"/>
          <w:sz w:val="20"/>
          <w:szCs w:val="20"/>
          <w:shd w:val="clear" w:color="auto" w:fill="FFFFFF"/>
        </w:rPr>
        <w:t>XF47-Omega, 31023-Chroma</w:t>
      </w:r>
      <w:r w:rsidR="00DB5CE2" w:rsidRPr="00167EEC">
        <w:rPr>
          <w:rFonts w:ascii="Arial" w:eastAsia="微软雅黑" w:hAnsi="微软雅黑" w:cs="Arial"/>
          <w:color w:val="000000"/>
          <w:kern w:val="0"/>
          <w:sz w:val="20"/>
          <w:szCs w:val="20"/>
          <w:shd w:val="clear" w:color="auto" w:fill="FFFFFF"/>
        </w:rPr>
        <w:t>，</w:t>
      </w:r>
      <w:r w:rsidR="00DB5CE2" w:rsidRPr="00167EEC">
        <w:rPr>
          <w:rFonts w:ascii="Arial" w:eastAsia="微软雅黑" w:hAnsi="Arial" w:cs="Arial"/>
          <w:color w:val="000000"/>
          <w:kern w:val="0"/>
          <w:sz w:val="20"/>
          <w:szCs w:val="20"/>
          <w:shd w:val="clear" w:color="auto" w:fill="FFFFFF"/>
        </w:rPr>
        <w:t>Omega</w:t>
      </w:r>
      <w:r w:rsidR="00DB5CE2" w:rsidRPr="00167EEC">
        <w:rPr>
          <w:rFonts w:ascii="Arial" w:eastAsia="微软雅黑" w:hAnsi="微软雅黑" w:cs="Arial"/>
          <w:color w:val="000000"/>
          <w:kern w:val="0"/>
          <w:sz w:val="20"/>
          <w:szCs w:val="20"/>
          <w:shd w:val="clear" w:color="auto" w:fill="FFFFFF"/>
        </w:rPr>
        <w:t>滤光器由</w:t>
      </w:r>
      <w:r w:rsidR="00DB5CE2" w:rsidRPr="00167EEC">
        <w:rPr>
          <w:rFonts w:ascii="Arial" w:eastAsia="微软雅黑" w:hAnsi="Arial" w:cs="Arial"/>
          <w:color w:val="000000"/>
          <w:kern w:val="0"/>
          <w:sz w:val="20"/>
          <w:szCs w:val="20"/>
          <w:shd w:val="clear" w:color="auto" w:fill="FFFFFF"/>
        </w:rPr>
        <w:t>Omega</w:t>
      </w:r>
      <w:r w:rsidR="00DB5CE2" w:rsidRPr="00167EEC">
        <w:rPr>
          <w:rFonts w:ascii="Arial" w:eastAsia="微软雅黑" w:hAnsi="微软雅黑" w:cs="Arial"/>
          <w:color w:val="000000"/>
          <w:kern w:val="0"/>
          <w:sz w:val="20"/>
          <w:szCs w:val="20"/>
          <w:shd w:val="clear" w:color="auto" w:fill="FFFFFF"/>
        </w:rPr>
        <w:t>公司提供（</w:t>
      </w:r>
      <w:r w:rsidR="00DB5CE2" w:rsidRPr="00167EEC">
        <w:rPr>
          <w:rFonts w:ascii="Arial" w:eastAsia="微软雅黑" w:hAnsi="Arial" w:cs="Arial"/>
          <w:color w:val="000000"/>
          <w:kern w:val="0"/>
          <w:sz w:val="20"/>
          <w:szCs w:val="20"/>
          <w:shd w:val="clear" w:color="auto" w:fill="FFFFFF"/>
        </w:rPr>
        <w:t>www.omegafilters.com</w:t>
      </w:r>
      <w:r w:rsidR="00DB5CE2" w:rsidRPr="00167EEC">
        <w:rPr>
          <w:rFonts w:ascii="Arial" w:eastAsia="微软雅黑" w:hAnsi="微软雅黑" w:cs="Arial"/>
          <w:color w:val="000000"/>
          <w:kern w:val="0"/>
          <w:sz w:val="20"/>
          <w:szCs w:val="20"/>
          <w:shd w:val="clear" w:color="auto" w:fill="FFFFFF"/>
        </w:rPr>
        <w:t>）；</w:t>
      </w:r>
      <w:r w:rsidR="00DB5CE2" w:rsidRPr="00167EEC">
        <w:rPr>
          <w:rFonts w:ascii="Arial" w:eastAsia="微软雅黑" w:hAnsi="Arial" w:cs="Arial"/>
          <w:color w:val="000000"/>
          <w:kern w:val="0"/>
          <w:sz w:val="20"/>
          <w:szCs w:val="20"/>
          <w:shd w:val="clear" w:color="auto" w:fill="FFFFFF"/>
        </w:rPr>
        <w:t>Chroma</w:t>
      </w:r>
      <w:r w:rsidR="00DB5CE2" w:rsidRPr="00167EEC">
        <w:rPr>
          <w:rFonts w:ascii="Arial" w:eastAsia="微软雅黑" w:hAnsi="微软雅黑" w:cs="Arial"/>
          <w:color w:val="000000"/>
          <w:kern w:val="0"/>
          <w:sz w:val="20"/>
          <w:szCs w:val="20"/>
          <w:shd w:val="clear" w:color="auto" w:fill="FFFFFF"/>
        </w:rPr>
        <w:t>滤光器由</w:t>
      </w:r>
      <w:r w:rsidR="00DB5CE2" w:rsidRPr="00167EEC">
        <w:rPr>
          <w:rFonts w:ascii="Arial" w:eastAsia="微软雅黑" w:hAnsi="Arial" w:cs="Arial"/>
          <w:color w:val="000000"/>
          <w:kern w:val="0"/>
          <w:sz w:val="20"/>
          <w:szCs w:val="20"/>
          <w:shd w:val="clear" w:color="auto" w:fill="FFFFFF"/>
        </w:rPr>
        <w:t>Chroma</w:t>
      </w:r>
      <w:r w:rsidR="00DB5CE2" w:rsidRPr="00167EEC">
        <w:rPr>
          <w:rFonts w:ascii="Arial" w:eastAsia="微软雅黑" w:hAnsi="微软雅黑" w:cs="Arial"/>
          <w:color w:val="000000"/>
          <w:kern w:val="0"/>
          <w:sz w:val="20"/>
          <w:szCs w:val="20"/>
          <w:shd w:val="clear" w:color="auto" w:fill="FFFFFF"/>
        </w:rPr>
        <w:t>公司提供（</w:t>
      </w:r>
      <w:r w:rsidR="00DB5CE2" w:rsidRPr="00167EEC">
        <w:rPr>
          <w:rFonts w:ascii="Arial" w:eastAsia="微软雅黑" w:hAnsi="Arial" w:cs="Arial"/>
          <w:color w:val="000000"/>
          <w:kern w:val="0"/>
          <w:sz w:val="20"/>
          <w:szCs w:val="20"/>
          <w:shd w:val="clear" w:color="auto" w:fill="FFFFFF"/>
        </w:rPr>
        <w:t>www.chroma.com</w:t>
      </w:r>
      <w:r w:rsidR="00DB5CE2" w:rsidRPr="00167EEC">
        <w:rPr>
          <w:rFonts w:ascii="Arial" w:eastAsia="微软雅黑" w:hAnsi="微软雅黑" w:cs="Arial"/>
          <w:color w:val="000000"/>
          <w:kern w:val="0"/>
          <w:sz w:val="20"/>
          <w:szCs w:val="20"/>
          <w:shd w:val="clear" w:color="auto" w:fill="FFFFFF"/>
        </w:rPr>
        <w:t>）。</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hAnsi="微软雅黑"/>
          <w:sz w:val="20"/>
          <w:szCs w:val="20"/>
          <w:shd w:val="clear" w:color="auto" w:fill="FFFFFF"/>
        </w:rPr>
        <w:t>（</w:t>
      </w:r>
      <w:r w:rsidRPr="00167EEC">
        <w:rPr>
          <w:rFonts w:eastAsia="微软雅黑"/>
          <w:sz w:val="20"/>
          <w:szCs w:val="20"/>
          <w:shd w:val="clear" w:color="auto" w:fill="FFFFFF"/>
        </w:rPr>
        <w:t>2</w:t>
      </w:r>
      <w:r w:rsidRPr="00167EEC">
        <w:rPr>
          <w:rFonts w:eastAsia="微软雅黑" w:hAnsi="微软雅黑"/>
          <w:sz w:val="20"/>
          <w:szCs w:val="20"/>
          <w:shd w:val="clear" w:color="auto" w:fill="FFFFFF"/>
        </w:rPr>
        <w:t>）多</w:t>
      </w:r>
      <w:r w:rsidRPr="00167EEC">
        <w:rPr>
          <w:rFonts w:eastAsia="Meiryo" w:hAnsi="Meiryo"/>
          <w:sz w:val="20"/>
          <w:szCs w:val="20"/>
          <w:shd w:val="clear" w:color="auto" w:fill="FFFFFF"/>
        </w:rPr>
        <w:t>⾊</w:t>
      </w:r>
      <w:r w:rsidRPr="00167EEC">
        <w:rPr>
          <w:rFonts w:eastAsia="微软雅黑" w:hAnsi="微软雅黑"/>
          <w:sz w:val="20"/>
          <w:szCs w:val="20"/>
          <w:shd w:val="clear" w:color="auto" w:fill="FFFFFF"/>
        </w:rPr>
        <w:t>色染料的同时检测，滤光器按照以下设定：</w:t>
      </w:r>
    </w:p>
    <w:p w:rsidR="00736E1D" w:rsidRPr="00167EEC" w:rsidRDefault="00DB5CE2" w:rsidP="00167EEC">
      <w:pPr>
        <w:pStyle w:val="Default"/>
        <w:spacing w:line="360" w:lineRule="exact"/>
        <w:rPr>
          <w:rFonts w:eastAsia="微软雅黑"/>
          <w:sz w:val="20"/>
          <w:szCs w:val="20"/>
          <w:shd w:val="clear" w:color="auto" w:fill="FFFFFF"/>
        </w:rPr>
      </w:pPr>
      <w:r w:rsidRPr="00167EEC">
        <w:rPr>
          <w:rFonts w:eastAsia="微软雅黑"/>
          <w:sz w:val="20"/>
          <w:szCs w:val="20"/>
          <w:shd w:val="clear" w:color="auto" w:fill="FFFFFF"/>
        </w:rPr>
        <w:t>a</w:t>
      </w:r>
      <w:r w:rsidR="00736E1D" w:rsidRPr="00167EEC">
        <w:rPr>
          <w:rFonts w:eastAsia="微软雅黑"/>
          <w:sz w:val="20"/>
          <w:szCs w:val="20"/>
          <w:shd w:val="clear" w:color="auto" w:fill="FFFFFF"/>
        </w:rPr>
        <w:t>) DiI</w:t>
      </w:r>
      <w:r w:rsidR="00736E1D" w:rsidRPr="00167EEC">
        <w:rPr>
          <w:rFonts w:eastAsia="微软雅黑" w:hAnsi="微软雅黑"/>
          <w:sz w:val="20"/>
          <w:szCs w:val="20"/>
          <w:shd w:val="clear" w:color="auto" w:fill="FFFFFF"/>
        </w:rPr>
        <w:t>和</w:t>
      </w:r>
      <w:r w:rsidR="00736E1D" w:rsidRPr="00167EEC">
        <w:rPr>
          <w:rFonts w:eastAsia="微软雅黑"/>
          <w:sz w:val="20"/>
          <w:szCs w:val="20"/>
          <w:shd w:val="clear" w:color="auto" w:fill="FFFFFF"/>
        </w:rPr>
        <w:t>DiD</w:t>
      </w:r>
      <w:r w:rsidR="00736E1D" w:rsidRPr="00167EEC">
        <w:rPr>
          <w:rFonts w:eastAsia="微软雅黑" w:hAnsi="微软雅黑"/>
          <w:sz w:val="20"/>
          <w:szCs w:val="20"/>
          <w:shd w:val="clear" w:color="auto" w:fill="FFFFFF"/>
        </w:rPr>
        <w:t>＝</w:t>
      </w:r>
      <w:r w:rsidR="00736E1D" w:rsidRPr="00167EEC">
        <w:rPr>
          <w:rFonts w:eastAsia="微软雅黑"/>
          <w:sz w:val="20"/>
          <w:szCs w:val="20"/>
          <w:shd w:val="clear" w:color="auto" w:fill="FFFFFF"/>
        </w:rPr>
        <w:t>Omega XF92</w:t>
      </w:r>
      <w:r w:rsidR="00736E1D" w:rsidRPr="00167EEC">
        <w:rPr>
          <w:rFonts w:eastAsia="微软雅黑" w:hAnsi="微软雅黑"/>
          <w:sz w:val="20"/>
          <w:szCs w:val="20"/>
          <w:shd w:val="clear" w:color="auto" w:fill="FFFFFF"/>
        </w:rPr>
        <w:t>，</w:t>
      </w:r>
      <w:r w:rsidR="00736E1D" w:rsidRPr="00167EEC">
        <w:rPr>
          <w:rFonts w:eastAsia="微软雅黑"/>
          <w:sz w:val="20"/>
          <w:szCs w:val="20"/>
          <w:shd w:val="clear" w:color="auto" w:fill="FFFFFF"/>
        </w:rPr>
        <w:t>Chroma 51007</w:t>
      </w:r>
      <w:r w:rsidR="00736E1D" w:rsidRPr="00167EEC">
        <w:rPr>
          <w:rFonts w:eastAsia="微软雅黑" w:hAnsi="微软雅黑"/>
          <w:sz w:val="20"/>
          <w:szCs w:val="20"/>
          <w:shd w:val="clear" w:color="auto" w:fill="FFFFFF"/>
        </w:rPr>
        <w:t>；</w:t>
      </w:r>
    </w:p>
    <w:p w:rsidR="00736E1D" w:rsidRPr="00167EEC" w:rsidRDefault="00DB5CE2" w:rsidP="00167EEC">
      <w:pPr>
        <w:pStyle w:val="Default"/>
        <w:spacing w:line="360" w:lineRule="exact"/>
        <w:rPr>
          <w:rFonts w:eastAsia="微软雅黑"/>
          <w:sz w:val="20"/>
          <w:szCs w:val="20"/>
          <w:shd w:val="clear" w:color="auto" w:fill="FFFFFF"/>
        </w:rPr>
      </w:pPr>
      <w:r w:rsidRPr="00167EEC">
        <w:rPr>
          <w:rFonts w:eastAsia="微软雅黑"/>
          <w:sz w:val="20"/>
          <w:szCs w:val="20"/>
          <w:shd w:val="clear" w:color="auto" w:fill="FFFFFF"/>
        </w:rPr>
        <w:t>b</w:t>
      </w:r>
      <w:r w:rsidR="00736E1D" w:rsidRPr="00167EEC">
        <w:rPr>
          <w:rFonts w:eastAsia="微软雅黑"/>
          <w:sz w:val="20"/>
          <w:szCs w:val="20"/>
          <w:shd w:val="clear" w:color="auto" w:fill="FFFFFF"/>
        </w:rPr>
        <w:t>) DiI</w:t>
      </w:r>
      <w:r w:rsidR="00736E1D" w:rsidRPr="00167EEC">
        <w:rPr>
          <w:rFonts w:eastAsia="微软雅黑" w:hAnsi="微软雅黑"/>
          <w:sz w:val="20"/>
          <w:szCs w:val="20"/>
          <w:shd w:val="clear" w:color="auto" w:fill="FFFFFF"/>
        </w:rPr>
        <w:t>，</w:t>
      </w:r>
      <w:r w:rsidR="00736E1D" w:rsidRPr="00167EEC">
        <w:rPr>
          <w:rFonts w:eastAsia="微软雅黑"/>
          <w:sz w:val="20"/>
          <w:szCs w:val="20"/>
          <w:shd w:val="clear" w:color="auto" w:fill="FFFFFF"/>
        </w:rPr>
        <w:t>DiO</w:t>
      </w:r>
      <w:r w:rsidR="00736E1D" w:rsidRPr="00167EEC">
        <w:rPr>
          <w:rFonts w:eastAsia="微软雅黑" w:hAnsi="微软雅黑"/>
          <w:sz w:val="20"/>
          <w:szCs w:val="20"/>
          <w:shd w:val="clear" w:color="auto" w:fill="FFFFFF"/>
        </w:rPr>
        <w:t>和</w:t>
      </w:r>
      <w:r w:rsidR="00736E1D" w:rsidRPr="00167EEC">
        <w:rPr>
          <w:rFonts w:eastAsia="微软雅黑"/>
          <w:sz w:val="20"/>
          <w:szCs w:val="20"/>
          <w:shd w:val="clear" w:color="auto" w:fill="FFFFFF"/>
        </w:rPr>
        <w:t>DiD</w:t>
      </w:r>
      <w:r w:rsidR="00736E1D" w:rsidRPr="00167EEC">
        <w:rPr>
          <w:rFonts w:eastAsia="微软雅黑" w:hAnsi="微软雅黑"/>
          <w:sz w:val="20"/>
          <w:szCs w:val="20"/>
          <w:shd w:val="clear" w:color="auto" w:fill="FFFFFF"/>
        </w:rPr>
        <w:t>＝</w:t>
      </w:r>
      <w:r w:rsidR="00736E1D" w:rsidRPr="00167EEC">
        <w:rPr>
          <w:rFonts w:eastAsia="微软雅黑"/>
          <w:sz w:val="20"/>
          <w:szCs w:val="20"/>
          <w:shd w:val="clear" w:color="auto" w:fill="FFFFFF"/>
        </w:rPr>
        <w:t>Omega XF93</w:t>
      </w:r>
      <w:r w:rsidR="00736E1D" w:rsidRPr="00167EEC">
        <w:rPr>
          <w:rFonts w:eastAsia="微软雅黑" w:hAnsi="微软雅黑"/>
          <w:sz w:val="20"/>
          <w:szCs w:val="20"/>
          <w:shd w:val="clear" w:color="auto" w:fill="FFFFFF"/>
        </w:rPr>
        <w:t>，</w:t>
      </w:r>
      <w:r w:rsidR="00736E1D" w:rsidRPr="00167EEC">
        <w:rPr>
          <w:rFonts w:eastAsia="微软雅黑"/>
          <w:sz w:val="20"/>
          <w:szCs w:val="20"/>
          <w:shd w:val="clear" w:color="auto" w:fill="FFFFFF"/>
        </w:rPr>
        <w:t>Chroma 61005</w:t>
      </w:r>
    </w:p>
    <w:p w:rsidR="00736E1D" w:rsidRPr="00167EEC" w:rsidRDefault="00736E1D" w:rsidP="00167EEC">
      <w:pPr>
        <w:pStyle w:val="Default"/>
        <w:spacing w:line="360" w:lineRule="exact"/>
        <w:rPr>
          <w:rFonts w:eastAsia="微软雅黑"/>
          <w:sz w:val="20"/>
          <w:szCs w:val="20"/>
          <w:shd w:val="clear" w:color="auto" w:fill="FFFFFF"/>
        </w:rPr>
      </w:pPr>
      <w:r w:rsidRPr="00167EEC">
        <w:rPr>
          <w:rFonts w:eastAsia="微软雅黑"/>
          <w:sz w:val="20"/>
          <w:szCs w:val="20"/>
          <w:shd w:val="clear" w:color="auto" w:fill="FFFFFF"/>
        </w:rPr>
        <w:t xml:space="preserve">5. </w:t>
      </w:r>
      <w:r w:rsidRPr="00167EEC">
        <w:rPr>
          <w:rFonts w:eastAsia="微软雅黑" w:hAnsi="微软雅黑"/>
          <w:sz w:val="20"/>
          <w:szCs w:val="20"/>
          <w:shd w:val="clear" w:color="auto" w:fill="FFFFFF"/>
        </w:rPr>
        <w:t>流式细胞仪的检测</w:t>
      </w:r>
    </w:p>
    <w:p w:rsidR="00736E1D" w:rsidRPr="00167EEC" w:rsidRDefault="00DB5CE2" w:rsidP="00167EEC">
      <w:pPr>
        <w:autoSpaceDE w:val="0"/>
        <w:autoSpaceDN w:val="0"/>
        <w:adjustRightInd w:val="0"/>
        <w:spacing w:line="360" w:lineRule="exact"/>
        <w:jc w:val="left"/>
        <w:rPr>
          <w:rFonts w:ascii="Arial" w:eastAsia="微软雅黑" w:hAnsi="Arial" w:cs="Arial"/>
          <w:sz w:val="20"/>
          <w:szCs w:val="20"/>
          <w:shd w:val="clear" w:color="auto" w:fill="FFFFFF"/>
        </w:rPr>
      </w:pPr>
      <w:r w:rsidRPr="00167EEC">
        <w:rPr>
          <w:rFonts w:ascii="Arial" w:eastAsia="微软雅黑" w:hAnsi="Arial" w:cs="Arial"/>
          <w:color w:val="000000"/>
          <w:kern w:val="0"/>
          <w:sz w:val="20"/>
          <w:szCs w:val="20"/>
          <w:shd w:val="clear" w:color="auto" w:fill="FFFFFF"/>
        </w:rPr>
        <w:t>DiD</w:t>
      </w:r>
      <w:r w:rsidRPr="00167EEC">
        <w:rPr>
          <w:rFonts w:ascii="Arial" w:eastAsia="微软雅黑" w:hAnsi="微软雅黑" w:cs="Arial"/>
          <w:color w:val="000000"/>
          <w:kern w:val="0"/>
          <w:sz w:val="20"/>
          <w:szCs w:val="20"/>
          <w:shd w:val="clear" w:color="auto" w:fill="FFFFFF"/>
        </w:rPr>
        <w:t>，</w:t>
      </w:r>
      <w:r w:rsidRPr="00167EEC">
        <w:rPr>
          <w:rFonts w:ascii="Arial" w:eastAsia="微软雅黑" w:hAnsi="Arial" w:cs="Arial"/>
          <w:color w:val="000000"/>
          <w:kern w:val="0"/>
          <w:sz w:val="20"/>
          <w:szCs w:val="20"/>
          <w:shd w:val="clear" w:color="auto" w:fill="FFFFFF"/>
        </w:rPr>
        <w:t>DiO</w:t>
      </w:r>
      <w:r w:rsidRPr="00167EEC">
        <w:rPr>
          <w:rFonts w:ascii="Arial" w:eastAsia="微软雅黑" w:hAnsi="微软雅黑" w:cs="Arial"/>
          <w:color w:val="000000"/>
          <w:kern w:val="0"/>
          <w:sz w:val="20"/>
          <w:szCs w:val="20"/>
          <w:shd w:val="clear" w:color="auto" w:fill="FFFFFF"/>
        </w:rPr>
        <w:t>，</w:t>
      </w:r>
      <w:r w:rsidRPr="00167EEC">
        <w:rPr>
          <w:rFonts w:ascii="Arial" w:eastAsia="微软雅黑" w:hAnsi="Arial" w:cs="Arial"/>
          <w:color w:val="000000"/>
          <w:kern w:val="0"/>
          <w:sz w:val="20"/>
          <w:szCs w:val="20"/>
          <w:shd w:val="clear" w:color="auto" w:fill="FFFFFF"/>
        </w:rPr>
        <w:t>DiI</w:t>
      </w:r>
      <w:r w:rsidRPr="00167EEC">
        <w:rPr>
          <w:rFonts w:ascii="Arial" w:eastAsia="微软雅黑" w:hAnsi="微软雅黑" w:cs="Arial"/>
          <w:color w:val="000000"/>
          <w:kern w:val="0"/>
          <w:sz w:val="20"/>
          <w:szCs w:val="20"/>
          <w:shd w:val="clear" w:color="auto" w:fill="FFFFFF"/>
        </w:rPr>
        <w:t>，</w:t>
      </w:r>
      <w:r w:rsidRPr="00167EEC">
        <w:rPr>
          <w:rFonts w:ascii="Arial" w:eastAsia="微软雅黑" w:hAnsi="Arial" w:cs="Arial"/>
          <w:color w:val="000000"/>
          <w:kern w:val="0"/>
          <w:sz w:val="20"/>
          <w:szCs w:val="20"/>
          <w:shd w:val="clear" w:color="auto" w:fill="FFFFFF"/>
        </w:rPr>
        <w:t>DiR</w:t>
      </w:r>
      <w:r w:rsidRPr="00167EEC">
        <w:rPr>
          <w:rFonts w:ascii="Arial" w:eastAsia="微软雅黑" w:hAnsi="微软雅黑" w:cs="Arial"/>
          <w:color w:val="000000"/>
          <w:kern w:val="0"/>
          <w:sz w:val="20"/>
          <w:szCs w:val="20"/>
          <w:shd w:val="clear" w:color="auto" w:fill="FFFFFF"/>
        </w:rPr>
        <w:t>和</w:t>
      </w:r>
      <w:r w:rsidRPr="00167EEC">
        <w:rPr>
          <w:rFonts w:ascii="Arial" w:eastAsia="微软雅黑" w:hAnsi="Arial" w:cs="Arial"/>
          <w:color w:val="000000"/>
          <w:kern w:val="0"/>
          <w:sz w:val="20"/>
          <w:szCs w:val="20"/>
          <w:shd w:val="clear" w:color="auto" w:fill="FFFFFF"/>
        </w:rPr>
        <w:t>DiS</w:t>
      </w:r>
      <w:r w:rsidRPr="00167EEC">
        <w:rPr>
          <w:rFonts w:ascii="Arial" w:eastAsia="微软雅黑" w:hAnsi="微软雅黑" w:cs="Arial"/>
          <w:color w:val="000000"/>
          <w:kern w:val="0"/>
          <w:sz w:val="20"/>
          <w:szCs w:val="20"/>
          <w:shd w:val="clear" w:color="auto" w:fill="FFFFFF"/>
        </w:rPr>
        <w:t>染色的</w:t>
      </w:r>
      <w:r w:rsidR="00736E1D" w:rsidRPr="00167EEC">
        <w:rPr>
          <w:rFonts w:ascii="Arial" w:eastAsia="微软雅黑" w:hAnsi="微软雅黑" w:cs="Arial"/>
          <w:color w:val="000000"/>
          <w:kern w:val="0"/>
          <w:sz w:val="20"/>
          <w:szCs w:val="20"/>
          <w:shd w:val="clear" w:color="auto" w:fill="FFFFFF"/>
        </w:rPr>
        <w:t>细胞</w:t>
      </w:r>
      <w:r w:rsidR="00736E1D" w:rsidRPr="00167EEC">
        <w:rPr>
          <w:rFonts w:ascii="Arial" w:eastAsia="微软雅黑" w:hAnsi="微软雅黑" w:cs="Arial"/>
          <w:sz w:val="20"/>
          <w:szCs w:val="20"/>
          <w:shd w:val="clear" w:color="auto" w:fill="FFFFFF"/>
        </w:rPr>
        <w:t>可以分别</w:t>
      </w:r>
      <w:r w:rsidR="00736E1D" w:rsidRPr="00167EEC">
        <w:rPr>
          <w:rFonts w:ascii="Arial" w:eastAsia="Meiryo" w:hAnsi="Meiryo" w:cs="Arial"/>
          <w:sz w:val="20"/>
          <w:szCs w:val="20"/>
          <w:shd w:val="clear" w:color="auto" w:fill="FFFFFF"/>
        </w:rPr>
        <w:t>⽤</w:t>
      </w:r>
      <w:r w:rsidR="00736E1D" w:rsidRPr="00167EEC">
        <w:rPr>
          <w:rFonts w:ascii="Arial" w:eastAsia="微软雅黑" w:hAnsi="微软雅黑" w:cs="Arial"/>
          <w:sz w:val="20"/>
          <w:szCs w:val="20"/>
          <w:shd w:val="clear" w:color="auto" w:fill="FFFFFF"/>
        </w:rPr>
        <w:t>用经典的</w:t>
      </w:r>
      <w:r w:rsidR="00736E1D" w:rsidRPr="00167EEC">
        <w:rPr>
          <w:rFonts w:ascii="Arial" w:eastAsia="微软雅黑" w:hAnsi="Arial" w:cs="Arial"/>
          <w:sz w:val="20"/>
          <w:szCs w:val="20"/>
          <w:shd w:val="clear" w:color="auto" w:fill="FFFFFF"/>
        </w:rPr>
        <w:t>FL1</w:t>
      </w:r>
      <w:r w:rsidR="00736E1D" w:rsidRPr="00167EEC">
        <w:rPr>
          <w:rFonts w:ascii="Arial" w:eastAsia="微软雅黑" w:hAnsi="微软雅黑" w:cs="Arial"/>
          <w:sz w:val="20"/>
          <w:szCs w:val="20"/>
          <w:shd w:val="clear" w:color="auto" w:fill="FFFFFF"/>
        </w:rPr>
        <w:t>，</w:t>
      </w:r>
      <w:r w:rsidR="00736E1D" w:rsidRPr="00167EEC">
        <w:rPr>
          <w:rFonts w:ascii="Arial" w:eastAsia="微软雅黑" w:hAnsi="Arial" w:cs="Arial"/>
          <w:sz w:val="20"/>
          <w:szCs w:val="20"/>
          <w:shd w:val="clear" w:color="auto" w:fill="FFFFFF"/>
        </w:rPr>
        <w:t>FL2</w:t>
      </w:r>
      <w:r w:rsidR="00736E1D" w:rsidRPr="00167EEC">
        <w:rPr>
          <w:rFonts w:ascii="Arial" w:eastAsia="微软雅黑" w:hAnsi="微软雅黑" w:cs="Arial"/>
          <w:sz w:val="20"/>
          <w:szCs w:val="20"/>
          <w:shd w:val="clear" w:color="auto" w:fill="FFFFFF"/>
        </w:rPr>
        <w:t>，</w:t>
      </w:r>
      <w:r w:rsidR="00736E1D" w:rsidRPr="00167EEC">
        <w:rPr>
          <w:rFonts w:ascii="Arial" w:eastAsia="微软雅黑" w:hAnsi="Arial" w:cs="Arial"/>
          <w:sz w:val="20"/>
          <w:szCs w:val="20"/>
          <w:shd w:val="clear" w:color="auto" w:fill="FFFFFF"/>
        </w:rPr>
        <w:t>FL3</w:t>
      </w:r>
      <w:r w:rsidR="00736E1D" w:rsidRPr="00167EEC">
        <w:rPr>
          <w:rFonts w:ascii="Arial" w:eastAsia="微软雅黑" w:hAnsi="微软雅黑" w:cs="Arial"/>
          <w:sz w:val="20"/>
          <w:szCs w:val="20"/>
          <w:shd w:val="clear" w:color="auto" w:fill="FFFFFF"/>
        </w:rPr>
        <w:t>和</w:t>
      </w:r>
      <w:r w:rsidR="00736E1D" w:rsidRPr="00167EEC">
        <w:rPr>
          <w:rFonts w:ascii="Arial" w:eastAsia="微软雅黑" w:hAnsi="Arial" w:cs="Arial"/>
          <w:sz w:val="20"/>
          <w:szCs w:val="20"/>
          <w:shd w:val="clear" w:color="auto" w:fill="FFFFFF"/>
        </w:rPr>
        <w:t>FL4</w:t>
      </w:r>
      <w:r w:rsidR="00736E1D" w:rsidRPr="00167EEC">
        <w:rPr>
          <w:rFonts w:ascii="Arial" w:eastAsia="微软雅黑" w:hAnsi="微软雅黑" w:cs="Arial"/>
          <w:sz w:val="20"/>
          <w:szCs w:val="20"/>
          <w:shd w:val="clear" w:color="auto" w:fill="FFFFFF"/>
        </w:rPr>
        <w:t>流式细胞仪检测。</w:t>
      </w:r>
    </w:p>
    <w:p w:rsidR="00581742" w:rsidRPr="00167EEC" w:rsidRDefault="00736E1D" w:rsidP="00167EEC">
      <w:pPr>
        <w:pStyle w:val="Default"/>
        <w:spacing w:line="360" w:lineRule="exact"/>
        <w:rPr>
          <w:rFonts w:eastAsia="微软雅黑"/>
          <w:b/>
          <w:color w:val="00B050"/>
          <w:sz w:val="20"/>
          <w:szCs w:val="20"/>
          <w:u w:val="thick" w:color="000000" w:themeColor="text1"/>
          <w:shd w:val="clear" w:color="auto" w:fill="FFFFFF"/>
        </w:rPr>
      </w:pPr>
      <w:r w:rsidRPr="00167EEC">
        <w:rPr>
          <w:rFonts w:eastAsia="微软雅黑" w:hAnsi="微软雅黑"/>
          <w:b/>
          <w:color w:val="00B050"/>
          <w:sz w:val="20"/>
          <w:szCs w:val="20"/>
          <w:u w:val="thick" w:color="000000" w:themeColor="text1"/>
          <w:shd w:val="clear" w:color="auto" w:fill="FFFFFF"/>
        </w:rPr>
        <w:t>储存条件</w:t>
      </w:r>
    </w:p>
    <w:p w:rsidR="00036E40" w:rsidRPr="00167EEC" w:rsidRDefault="00736E1D" w:rsidP="00167EEC">
      <w:pPr>
        <w:pStyle w:val="Default"/>
        <w:spacing w:line="360" w:lineRule="exact"/>
        <w:rPr>
          <w:rFonts w:eastAsia="微软雅黑"/>
          <w:sz w:val="20"/>
          <w:szCs w:val="20"/>
          <w:shd w:val="clear" w:color="auto" w:fill="FFFFFF"/>
        </w:rPr>
      </w:pPr>
      <w:r w:rsidRPr="00167EEC">
        <w:rPr>
          <w:rFonts w:eastAsia="微软雅黑"/>
          <w:sz w:val="20"/>
          <w:szCs w:val="20"/>
          <w:shd w:val="clear" w:color="auto" w:fill="FFFFFF"/>
        </w:rPr>
        <w:t>-2</w:t>
      </w:r>
      <w:r w:rsidR="00581742" w:rsidRPr="00167EEC">
        <w:rPr>
          <w:rFonts w:eastAsia="微软雅黑"/>
          <w:sz w:val="20"/>
          <w:szCs w:val="20"/>
          <w:shd w:val="clear" w:color="auto" w:fill="FFFFFF"/>
        </w:rPr>
        <w:t>0</w:t>
      </w:r>
      <w:r w:rsidR="00581742" w:rsidRPr="00167EEC">
        <w:rPr>
          <w:rFonts w:ascii="微软雅黑" w:eastAsia="微软雅黑" w:hAnsi="微软雅黑"/>
          <w:sz w:val="20"/>
          <w:szCs w:val="20"/>
          <w:shd w:val="clear" w:color="auto" w:fill="FFFFFF"/>
        </w:rPr>
        <w:t>℃</w:t>
      </w:r>
      <w:r w:rsidRPr="00167EEC">
        <w:rPr>
          <w:rFonts w:eastAsia="Meiryo" w:hAnsi="Meiryo"/>
          <w:sz w:val="20"/>
          <w:szCs w:val="20"/>
          <w:shd w:val="clear" w:color="auto" w:fill="FFFFFF"/>
        </w:rPr>
        <w:t>⼲</w:t>
      </w:r>
      <w:r w:rsidRPr="00167EEC">
        <w:rPr>
          <w:rFonts w:eastAsia="微软雅黑" w:hAnsi="微软雅黑"/>
          <w:sz w:val="20"/>
          <w:szCs w:val="20"/>
          <w:shd w:val="clear" w:color="auto" w:fill="FFFFFF"/>
        </w:rPr>
        <w:t>燥避光保存，有效期</w:t>
      </w:r>
      <w:r w:rsidRPr="00167EEC">
        <w:rPr>
          <w:rFonts w:eastAsia="Meiryo" w:hAnsi="Meiryo"/>
          <w:sz w:val="20"/>
          <w:szCs w:val="20"/>
          <w:shd w:val="clear" w:color="auto" w:fill="FFFFFF"/>
        </w:rPr>
        <w:t>⼀</w:t>
      </w:r>
      <w:r w:rsidRPr="00167EEC">
        <w:rPr>
          <w:rFonts w:eastAsia="微软雅黑" w:hAnsi="微软雅黑"/>
          <w:sz w:val="20"/>
          <w:szCs w:val="20"/>
          <w:shd w:val="clear" w:color="auto" w:fill="FFFFFF"/>
        </w:rPr>
        <w:t>年。</w:t>
      </w:r>
    </w:p>
    <w:p w:rsidR="00167EEC" w:rsidRDefault="00167EEC" w:rsidP="0041783B">
      <w:pPr>
        <w:pStyle w:val="Default"/>
        <w:spacing w:line="320" w:lineRule="exact"/>
        <w:jc w:val="center"/>
        <w:rPr>
          <w:rFonts w:ascii="微软雅黑" w:eastAsia="微软雅黑" w:hAnsi="微软雅黑" w:hint="eastAsia"/>
          <w:b/>
          <w:i/>
          <w:sz w:val="18"/>
          <w:szCs w:val="18"/>
          <w:shd w:val="clear" w:color="auto" w:fill="FFFFFF"/>
        </w:rPr>
      </w:pPr>
    </w:p>
    <w:p w:rsidR="00167EEC" w:rsidRDefault="00167EEC" w:rsidP="0041783B">
      <w:pPr>
        <w:pStyle w:val="Default"/>
        <w:spacing w:line="320" w:lineRule="exact"/>
        <w:jc w:val="center"/>
        <w:rPr>
          <w:rFonts w:ascii="微软雅黑" w:eastAsia="微软雅黑" w:hAnsi="微软雅黑" w:hint="eastAsia"/>
          <w:b/>
          <w:sz w:val="18"/>
          <w:szCs w:val="18"/>
          <w:shd w:val="clear" w:color="auto" w:fill="FFFFFF"/>
        </w:rPr>
      </w:pPr>
    </w:p>
    <w:p w:rsidR="00036E40" w:rsidRPr="00167EEC" w:rsidRDefault="00DB5CE2" w:rsidP="0041783B">
      <w:pPr>
        <w:pStyle w:val="Default"/>
        <w:spacing w:line="320" w:lineRule="exact"/>
        <w:jc w:val="center"/>
        <w:rPr>
          <w:rFonts w:ascii="微软雅黑" w:eastAsia="微软雅黑" w:hAnsi="微软雅黑"/>
          <w:b/>
          <w:sz w:val="18"/>
          <w:szCs w:val="18"/>
          <w:shd w:val="clear" w:color="auto" w:fill="FFFFFF"/>
        </w:rPr>
      </w:pPr>
      <w:r w:rsidRPr="00167EEC">
        <w:rPr>
          <w:rFonts w:ascii="微软雅黑" w:eastAsia="微软雅黑" w:hAnsi="微软雅黑" w:hint="eastAsia"/>
          <w:b/>
          <w:sz w:val="18"/>
          <w:szCs w:val="18"/>
          <w:shd w:val="clear" w:color="auto" w:fill="FFFFFF"/>
        </w:rPr>
        <w:t>仅供研究 不得用于临床诊断</w:t>
      </w:r>
    </w:p>
    <w:sectPr w:rsidR="00036E40" w:rsidRPr="00167EEC" w:rsidSect="00036E40">
      <w:footerReference w:type="default" r:id="rId11"/>
      <w:pgSz w:w="11906" w:h="16838"/>
      <w:pgMar w:top="1134" w:right="851" w:bottom="113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F17" w:rsidRDefault="00F45F17" w:rsidP="0065435B">
      <w:r>
        <w:separator/>
      </w:r>
    </w:p>
  </w:endnote>
  <w:endnote w:type="continuationSeparator" w:id="0">
    <w:p w:rsidR="00F45F17" w:rsidRDefault="00F45F17"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w:altName w:val="Meiryo"/>
    <w:panose1 w:val="020B0604030504040204"/>
    <w:charset w:val="80"/>
    <w:family w:val="swiss"/>
    <w:pitch w:val="variable"/>
    <w:sig w:usb0="E10102FF" w:usb1="EAC7FFFF" w:usb2="0001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036E40" w:rsidRPr="00036E40" w:rsidRDefault="009C516F" w:rsidP="009C516F">
    <w:pPr>
      <w:pStyle w:val="a4"/>
      <w:rPr>
        <w:rFonts w:ascii="Arial" w:hAnsi="Arial" w:cs="Arial"/>
        <w:b/>
      </w:rPr>
    </w:pPr>
    <w:r w:rsidRPr="00036E40">
      <w:rPr>
        <w:rFonts w:ascii="Arial" w:hAnsi="Arial" w:cs="Arial"/>
        <w:b/>
      </w:rPr>
      <w:t xml:space="preserve">MesGen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rsidR="00F944FB" w:rsidRPr="009C516F" w:rsidRDefault="00036E40" w:rsidP="00036E40">
    <w:pPr>
      <w:pStyle w:val="a4"/>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F17" w:rsidRDefault="00F45F17" w:rsidP="0065435B">
      <w:r>
        <w:separator/>
      </w:r>
    </w:p>
  </w:footnote>
  <w:footnote w:type="continuationSeparator" w:id="0">
    <w:p w:rsidR="00F45F17" w:rsidRDefault="00F45F17"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5"/>
  </w:num>
  <w:num w:numId="5">
    <w:abstractNumId w:val="3"/>
  </w:num>
  <w:num w:numId="6">
    <w:abstractNumId w:val="2"/>
  </w:num>
  <w:num w:numId="7">
    <w:abstractNumId w:val="8"/>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110DE"/>
    <w:rsid w:val="000203F1"/>
    <w:rsid w:val="000254CD"/>
    <w:rsid w:val="00036E40"/>
    <w:rsid w:val="00071EFE"/>
    <w:rsid w:val="0009712E"/>
    <w:rsid w:val="000A4EB5"/>
    <w:rsid w:val="000A61A3"/>
    <w:rsid w:val="000B7599"/>
    <w:rsid w:val="000E4C23"/>
    <w:rsid w:val="000E4FDB"/>
    <w:rsid w:val="00102361"/>
    <w:rsid w:val="00127B11"/>
    <w:rsid w:val="00127CAE"/>
    <w:rsid w:val="00143960"/>
    <w:rsid w:val="00155301"/>
    <w:rsid w:val="0016763B"/>
    <w:rsid w:val="00167EEC"/>
    <w:rsid w:val="001815CA"/>
    <w:rsid w:val="001958C9"/>
    <w:rsid w:val="001A3463"/>
    <w:rsid w:val="002611E4"/>
    <w:rsid w:val="0028529B"/>
    <w:rsid w:val="00297D0B"/>
    <w:rsid w:val="002B464F"/>
    <w:rsid w:val="002D0290"/>
    <w:rsid w:val="002D5E46"/>
    <w:rsid w:val="00311F60"/>
    <w:rsid w:val="00371A2F"/>
    <w:rsid w:val="0038799B"/>
    <w:rsid w:val="003A58DA"/>
    <w:rsid w:val="00404D1E"/>
    <w:rsid w:val="004169FA"/>
    <w:rsid w:val="0041783B"/>
    <w:rsid w:val="00474083"/>
    <w:rsid w:val="00475678"/>
    <w:rsid w:val="0049205D"/>
    <w:rsid w:val="004D158E"/>
    <w:rsid w:val="00523F89"/>
    <w:rsid w:val="00552AD6"/>
    <w:rsid w:val="00565CE3"/>
    <w:rsid w:val="00581742"/>
    <w:rsid w:val="005C746D"/>
    <w:rsid w:val="005D4CF8"/>
    <w:rsid w:val="005F08A2"/>
    <w:rsid w:val="00623478"/>
    <w:rsid w:val="00643D37"/>
    <w:rsid w:val="0065435B"/>
    <w:rsid w:val="00667AB6"/>
    <w:rsid w:val="00690FB9"/>
    <w:rsid w:val="00695F96"/>
    <w:rsid w:val="006A0154"/>
    <w:rsid w:val="006D2670"/>
    <w:rsid w:val="006E5715"/>
    <w:rsid w:val="0072331A"/>
    <w:rsid w:val="00736E1D"/>
    <w:rsid w:val="00754FC0"/>
    <w:rsid w:val="0077383D"/>
    <w:rsid w:val="00787674"/>
    <w:rsid w:val="007A48A9"/>
    <w:rsid w:val="007B2B14"/>
    <w:rsid w:val="007F25E4"/>
    <w:rsid w:val="0081380C"/>
    <w:rsid w:val="008878E6"/>
    <w:rsid w:val="008906ED"/>
    <w:rsid w:val="008B5A6C"/>
    <w:rsid w:val="008C7578"/>
    <w:rsid w:val="00902748"/>
    <w:rsid w:val="00904D45"/>
    <w:rsid w:val="00952D83"/>
    <w:rsid w:val="00960F00"/>
    <w:rsid w:val="009756BF"/>
    <w:rsid w:val="009C516F"/>
    <w:rsid w:val="009C55D2"/>
    <w:rsid w:val="009E39D2"/>
    <w:rsid w:val="009E702B"/>
    <w:rsid w:val="00A34E28"/>
    <w:rsid w:val="00A42706"/>
    <w:rsid w:val="00A42A9B"/>
    <w:rsid w:val="00A75227"/>
    <w:rsid w:val="00A859E0"/>
    <w:rsid w:val="00AD1737"/>
    <w:rsid w:val="00B25625"/>
    <w:rsid w:val="00BA21D5"/>
    <w:rsid w:val="00BC63B3"/>
    <w:rsid w:val="00C37C0A"/>
    <w:rsid w:val="00C47EBC"/>
    <w:rsid w:val="00C51F22"/>
    <w:rsid w:val="00C6161A"/>
    <w:rsid w:val="00CA656E"/>
    <w:rsid w:val="00CD6CD3"/>
    <w:rsid w:val="00D45EF4"/>
    <w:rsid w:val="00D77AE7"/>
    <w:rsid w:val="00DB5CE2"/>
    <w:rsid w:val="00DB7A57"/>
    <w:rsid w:val="00DE2BC7"/>
    <w:rsid w:val="00DF102E"/>
    <w:rsid w:val="00DF1928"/>
    <w:rsid w:val="00DF1E19"/>
    <w:rsid w:val="00DF27D0"/>
    <w:rsid w:val="00E76797"/>
    <w:rsid w:val="00F205CE"/>
    <w:rsid w:val="00F45F17"/>
    <w:rsid w:val="00F944FB"/>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29</cp:revision>
  <cp:lastPrinted>2016-05-29T13:45:00Z</cp:lastPrinted>
  <dcterms:created xsi:type="dcterms:W3CDTF">2014-09-10T07:38:00Z</dcterms:created>
  <dcterms:modified xsi:type="dcterms:W3CDTF">2017-06-04T12:33:00Z</dcterms:modified>
</cp:coreProperties>
</file>