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Pr="00EC05C1" w:rsidRDefault="001B07DD" w:rsidP="003A58DA">
      <w:pPr>
        <w:spacing w:line="480" w:lineRule="auto"/>
        <w:ind w:right="1400"/>
        <w:rPr>
          <w:rFonts w:ascii="微软雅黑" w:eastAsia="微软雅黑" w:hAnsi="微软雅黑" w:cs="Meiryo"/>
          <w:b/>
          <w:bCs/>
          <w:kern w:val="0"/>
          <w:sz w:val="28"/>
          <w:szCs w:val="28"/>
        </w:rPr>
      </w:pPr>
      <w:r w:rsidRPr="00EC05C1">
        <w:rPr>
          <w:rFonts w:ascii="微软雅黑" w:eastAsia="微软雅黑" w:hAnsi="微软雅黑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695F96" w:rsidRPr="00C7179E" w:rsidRDefault="009B0030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B0030">
                    <w:rPr>
                      <w:rFonts w:ascii="微软雅黑" w:eastAsia="微软雅黑" w:hAnsi="微软雅黑"/>
                      <w:b/>
                      <w:bCs/>
                      <w:color w:val="FFFFFF" w:themeColor="background1"/>
                      <w:sz w:val="28"/>
                      <w:szCs w:val="28"/>
                    </w:rPr>
                    <w:t>交联6B琼脂糖微球（CL-6B）</w:t>
                  </w:r>
                  <w:r w:rsidR="00D762F2" w:rsidRPr="00C7179E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</w:t>
                  </w:r>
                  <w:r w:rsidR="00C7179E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</w:t>
                  </w:r>
                  <w:r w:rsidR="009E369A" w:rsidRPr="009B0030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M</w:t>
                  </w:r>
                  <w:r w:rsidRPr="009B0030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PB0060</w:t>
                  </w:r>
                </w:p>
              </w:txbxContent>
            </v:textbox>
          </v:shape>
        </w:pict>
      </w:r>
    </w:p>
    <w:p w:rsidR="00DF27D0" w:rsidRPr="00EC05C1" w:rsidRDefault="000E4C23" w:rsidP="003A58DA">
      <w:pPr>
        <w:spacing w:line="480" w:lineRule="auto"/>
        <w:ind w:right="1400"/>
        <w:rPr>
          <w:rFonts w:ascii="微软雅黑" w:eastAsia="微软雅黑" w:hAnsi="微软雅黑" w:cs="Meiryo"/>
          <w:b/>
          <w:bCs/>
          <w:kern w:val="0"/>
          <w:sz w:val="28"/>
          <w:szCs w:val="28"/>
        </w:rPr>
      </w:pPr>
      <w:r w:rsidRPr="00EC05C1">
        <w:rPr>
          <w:rFonts w:ascii="微软雅黑" w:eastAsia="微软雅黑" w:hAnsi="微软雅黑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7DD" w:rsidRPr="00EC05C1">
        <w:rPr>
          <w:rFonts w:ascii="微软雅黑" w:eastAsia="微软雅黑" w:hAnsi="微软雅黑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Pr="00EC05C1" w:rsidRDefault="00695F96" w:rsidP="003A58DA">
      <w:pPr>
        <w:spacing w:line="480" w:lineRule="auto"/>
        <w:ind w:right="1400"/>
        <w:rPr>
          <w:rFonts w:ascii="微软雅黑" w:eastAsia="微软雅黑" w:hAnsi="微软雅黑" w:cs="Meiryo"/>
          <w:b/>
          <w:bCs/>
          <w:kern w:val="0"/>
          <w:sz w:val="28"/>
          <w:szCs w:val="28"/>
        </w:rPr>
      </w:pPr>
    </w:p>
    <w:p w:rsidR="00AD1737" w:rsidRPr="00EC05C1" w:rsidRDefault="00AD1737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EC05C1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9B0030" w:rsidRPr="00EC156E" w:rsidRDefault="009B0030" w:rsidP="00EC156E">
      <w:pPr>
        <w:autoSpaceDE w:val="0"/>
        <w:autoSpaceDN w:val="0"/>
        <w:adjustRightInd w:val="0"/>
        <w:spacing w:afterLines="50"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C156E">
        <w:rPr>
          <w:rFonts w:ascii="微软雅黑" w:eastAsia="微软雅黑" w:hAnsi="微软雅黑" w:cs="宋体"/>
          <w:kern w:val="0"/>
          <w:sz w:val="18"/>
          <w:szCs w:val="18"/>
        </w:rPr>
        <w:t xml:space="preserve">CL-6B 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适用于生物大分子物质（例如：病毒颗粒、大分子蛋白、超螺旋</w:t>
      </w:r>
      <w:r w:rsidRPr="00EC156E">
        <w:rPr>
          <w:rFonts w:ascii="微软雅黑" w:eastAsia="微软雅黑" w:hAnsi="微软雅黑" w:cs="宋体"/>
          <w:kern w:val="0"/>
          <w:sz w:val="18"/>
          <w:szCs w:val="18"/>
        </w:rPr>
        <w:t>DNA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、多糖及大分子复合物）的组分分离和中度纯化，介质经过活化后也可用于亲和配基的偶联。</w:t>
      </w:r>
    </w:p>
    <w:p w:rsidR="009B0030" w:rsidRPr="00EC05C1" w:rsidRDefault="009B0030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EC05C1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产品特点</w:t>
      </w:r>
    </w:p>
    <w:p w:rsidR="009B0030" w:rsidRPr="00EC156E" w:rsidRDefault="009B0030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C156E">
        <w:rPr>
          <w:rFonts w:ascii="微软雅黑" w:eastAsia="微软雅黑" w:hAnsi="微软雅黑" w:cs="宋体"/>
          <w:kern w:val="0"/>
          <w:sz w:val="18"/>
          <w:szCs w:val="18"/>
        </w:rPr>
        <w:t>a.</w:t>
      </w:r>
      <w:r w:rsidR="00EC156E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高（理化）稳定性、高回收率（可高达</w:t>
      </w:r>
      <w:r w:rsidRPr="00EC156E">
        <w:rPr>
          <w:rFonts w:ascii="微软雅黑" w:eastAsia="微软雅黑" w:hAnsi="微软雅黑" w:cs="宋体"/>
          <w:kern w:val="0"/>
          <w:sz w:val="18"/>
          <w:szCs w:val="18"/>
        </w:rPr>
        <w:t>95%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）。</w:t>
      </w:r>
    </w:p>
    <w:p w:rsidR="009B0030" w:rsidRPr="00EC156E" w:rsidRDefault="009B0030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C156E">
        <w:rPr>
          <w:rFonts w:ascii="微软雅黑" w:eastAsia="微软雅黑" w:hAnsi="微软雅黑" w:cs="宋体"/>
          <w:kern w:val="0"/>
          <w:sz w:val="18"/>
          <w:szCs w:val="18"/>
        </w:rPr>
        <w:t>b.</w:t>
      </w:r>
      <w:r w:rsidR="00EC156E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温和的洗脱条件可以完整的保留生物大分子生物学活性和功能。</w:t>
      </w:r>
    </w:p>
    <w:p w:rsidR="009B0030" w:rsidRPr="00EC156E" w:rsidRDefault="009B0030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C156E">
        <w:rPr>
          <w:rFonts w:ascii="微软雅黑" w:eastAsia="微软雅黑" w:hAnsi="微软雅黑" w:cs="宋体"/>
          <w:kern w:val="0"/>
          <w:sz w:val="18"/>
          <w:szCs w:val="18"/>
        </w:rPr>
        <w:t>c.</w:t>
      </w:r>
      <w:r w:rsidR="00EC156E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易于放大。</w:t>
      </w:r>
    </w:p>
    <w:p w:rsidR="009B0030" w:rsidRPr="00EC156E" w:rsidRDefault="00EC156E" w:rsidP="00EC156E">
      <w:pPr>
        <w:autoSpaceDE w:val="0"/>
        <w:autoSpaceDN w:val="0"/>
        <w:adjustRightInd w:val="0"/>
        <w:spacing w:afterLines="50"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d</w:t>
      </w:r>
      <w:r w:rsidRPr="00EC156E">
        <w:rPr>
          <w:rFonts w:ascii="微软雅黑" w:eastAsia="微软雅黑" w:hAnsi="微软雅黑" w:cs="宋体"/>
          <w:kern w:val="0"/>
          <w:sz w:val="18"/>
          <w:szCs w:val="18"/>
        </w:rPr>
        <w:t>.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  <w:r w:rsidR="009B0030"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易于维护。</w:t>
      </w:r>
    </w:p>
    <w:p w:rsidR="009B0030" w:rsidRPr="00EC156E" w:rsidRDefault="009B0030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EC156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介质性能参数</w:t>
      </w:r>
    </w:p>
    <w:tbl>
      <w:tblPr>
        <w:tblStyle w:val="a8"/>
        <w:tblW w:w="0" w:type="auto"/>
        <w:tblInd w:w="108" w:type="dxa"/>
        <w:tblLook w:val="04A0"/>
      </w:tblPr>
      <w:tblGrid>
        <w:gridCol w:w="2268"/>
        <w:gridCol w:w="7938"/>
      </w:tblGrid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793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CL-6B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（低度交联的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6%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琼脂糖）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粒径范围</w:t>
            </w:r>
          </w:p>
        </w:tc>
        <w:tc>
          <w:tcPr>
            <w:tcW w:w="793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45-165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μ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m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平均粒径</w:t>
            </w:r>
          </w:p>
        </w:tc>
        <w:tc>
          <w:tcPr>
            <w:tcW w:w="793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90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μ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m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分离范围（球蛋白）</w:t>
            </w:r>
          </w:p>
        </w:tc>
        <w:tc>
          <w:tcPr>
            <w:tcW w:w="793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×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  <w:vertAlign w:val="superscript"/>
              </w:rPr>
              <w:t>4</w:t>
            </w:r>
            <w:r w:rsid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  <w:r w:rsidR="00EC156E"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</w:t>
            </w:r>
            <w:r w:rsid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4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×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  <w:vertAlign w:val="superscript"/>
              </w:rPr>
              <w:t>6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E74E9A" w:rsidP="00EC05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pH</w:t>
            </w:r>
            <w:r w:rsidR="009B0030"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稳定性</w:t>
            </w:r>
          </w:p>
        </w:tc>
        <w:tc>
          <w:tcPr>
            <w:tcW w:w="793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3-13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（长期）</w:t>
            </w:r>
            <w:r w:rsid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 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2-14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（短期）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化学稳定性</w:t>
            </w:r>
          </w:p>
        </w:tc>
        <w:tc>
          <w:tcPr>
            <w:tcW w:w="793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所有常用缓冲液、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1.0M 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氢氧化钠、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6M 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盐酸胍、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8M 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尿素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流速</w:t>
            </w:r>
          </w:p>
        </w:tc>
        <w:tc>
          <w:tcPr>
            <w:tcW w:w="7938" w:type="dxa"/>
          </w:tcPr>
          <w:p w:rsidR="009B0030" w:rsidRPr="00EC156E" w:rsidRDefault="00EC05C1" w:rsidP="00EC05C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100-200cm/h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(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柱床高度为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30cm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，柱内径为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5cm)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最大流速</w:t>
            </w:r>
          </w:p>
        </w:tc>
        <w:tc>
          <w:tcPr>
            <w:tcW w:w="7938" w:type="dxa"/>
          </w:tcPr>
          <w:p w:rsidR="009B0030" w:rsidRPr="00EC156E" w:rsidRDefault="00EC05C1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30cm/h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耐受压力</w:t>
            </w:r>
          </w:p>
        </w:tc>
        <w:tc>
          <w:tcPr>
            <w:tcW w:w="7938" w:type="dxa"/>
          </w:tcPr>
          <w:p w:rsidR="009B0030" w:rsidRPr="00EC156E" w:rsidRDefault="00EC05C1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ArialMT" w:hint="eastAsia"/>
                <w:kern w:val="0"/>
                <w:sz w:val="18"/>
                <w:szCs w:val="18"/>
              </w:rPr>
              <w:t>≤</w:t>
            </w: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0.02MPa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贮存溶液</w:t>
            </w:r>
          </w:p>
        </w:tc>
        <w:tc>
          <w:tcPr>
            <w:tcW w:w="7938" w:type="dxa"/>
          </w:tcPr>
          <w:p w:rsidR="009B0030" w:rsidRPr="00EC156E" w:rsidRDefault="00EC05C1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20%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乙醇</w:t>
            </w:r>
          </w:p>
        </w:tc>
      </w:tr>
      <w:tr w:rsidR="009B0030" w:rsidRPr="00EC05C1" w:rsidTr="00EC156E">
        <w:tc>
          <w:tcPr>
            <w:tcW w:w="2268" w:type="dxa"/>
          </w:tcPr>
          <w:p w:rsidR="009B0030" w:rsidRPr="00EC156E" w:rsidRDefault="009B0030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贮存温度</w:t>
            </w:r>
          </w:p>
        </w:tc>
        <w:tc>
          <w:tcPr>
            <w:tcW w:w="7938" w:type="dxa"/>
          </w:tcPr>
          <w:p w:rsidR="009B0030" w:rsidRPr="00EC156E" w:rsidRDefault="00EC05C1" w:rsidP="00EC05C1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</w:pPr>
            <w:r w:rsidRPr="00EC156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4-30</w:t>
            </w:r>
            <w:r w:rsidRPr="00EC15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℃</w:t>
            </w:r>
          </w:p>
        </w:tc>
      </w:tr>
    </w:tbl>
    <w:p w:rsidR="00EC05C1" w:rsidRPr="00EC156E" w:rsidRDefault="00EC05C1" w:rsidP="00EC156E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EC156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清洗</w:t>
      </w:r>
    </w:p>
    <w:p w:rsidR="00EC05C1" w:rsidRPr="00EC156E" w:rsidRDefault="00EC05C1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清洗后可以去除一些沉淀蛋白和一些强结合性物质（例如一些强结合的蛋白、脂蛋白、脂类等），从而达到恢复介质的优良性能（例如载量、流动性、柱效等）。</w:t>
      </w:r>
    </w:p>
    <w:p w:rsidR="00EC05C1" w:rsidRPr="00EC156E" w:rsidRDefault="00EC05C1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建议每使用</w:t>
      </w:r>
      <w:r w:rsidR="00EC156E">
        <w:rPr>
          <w:rFonts w:ascii="微软雅黑" w:eastAsia="微软雅黑" w:hAnsi="微软雅黑" w:cs="宋体"/>
          <w:kern w:val="0"/>
          <w:sz w:val="18"/>
          <w:szCs w:val="18"/>
        </w:rPr>
        <w:t>10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次后进行一次清洗，具体清洗频率需根据纯化的初始样品的洁净度进行调整。</w:t>
      </w:r>
    </w:p>
    <w:p w:rsidR="009F3B64" w:rsidRDefault="00EC05C1" w:rsidP="00EC05C1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用</w:t>
      </w:r>
      <w:r w:rsidR="009D217A">
        <w:rPr>
          <w:rFonts w:ascii="微软雅黑" w:eastAsia="微软雅黑" w:hAnsi="微软雅黑" w:cs="宋体"/>
          <w:kern w:val="0"/>
          <w:sz w:val="18"/>
          <w:szCs w:val="18"/>
        </w:rPr>
        <w:t>3-5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倍柱体积</w:t>
      </w:r>
      <w:r w:rsidR="009F3B64">
        <w:rPr>
          <w:rFonts w:ascii="微软雅黑" w:eastAsia="微软雅黑" w:hAnsi="微软雅黑" w:cs="宋体"/>
          <w:kern w:val="0"/>
          <w:sz w:val="18"/>
          <w:szCs w:val="18"/>
        </w:rPr>
        <w:t>1.0M NaOH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冲洗，保证接触时间</w:t>
      </w:r>
      <w:r w:rsidR="009F3B64">
        <w:rPr>
          <w:rFonts w:ascii="微软雅黑" w:eastAsia="微软雅黑" w:hAnsi="微软雅黑" w:cs="宋体"/>
          <w:kern w:val="0"/>
          <w:sz w:val="18"/>
          <w:szCs w:val="18"/>
        </w:rPr>
        <w:t>0.5-1</w:t>
      </w: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小时后再用纯化水冲洗至中性。</w:t>
      </w:r>
    </w:p>
    <w:p w:rsidR="00EC05C1" w:rsidRPr="00EC156E" w:rsidRDefault="00EC05C1" w:rsidP="009F3B64">
      <w:pPr>
        <w:pStyle w:val="a6"/>
        <w:autoSpaceDE w:val="0"/>
        <w:autoSpaceDN w:val="0"/>
        <w:adjustRightInd w:val="0"/>
        <w:spacing w:line="36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EC156E">
        <w:rPr>
          <w:rFonts w:ascii="微软雅黑" w:eastAsia="微软雅黑" w:hAnsi="微软雅黑" w:cs="宋体" w:hint="eastAsia"/>
          <w:kern w:val="0"/>
          <w:sz w:val="18"/>
          <w:szCs w:val="18"/>
        </w:rPr>
        <w:t>备注：用于去除沉淀蛋白。</w:t>
      </w:r>
    </w:p>
    <w:p w:rsidR="009F3B64" w:rsidRDefault="00EC05C1" w:rsidP="009F3B64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9F3B64">
        <w:rPr>
          <w:rFonts w:ascii="微软雅黑" w:eastAsia="微软雅黑" w:hAnsi="微软雅黑" w:cs="宋体" w:hint="eastAsia"/>
          <w:kern w:val="0"/>
          <w:sz w:val="18"/>
          <w:szCs w:val="18"/>
        </w:rPr>
        <w:t>用</w:t>
      </w:r>
      <w:r w:rsidR="009D217A">
        <w:rPr>
          <w:rFonts w:ascii="微软雅黑" w:eastAsia="微软雅黑" w:hAnsi="微软雅黑" w:cs="宋体"/>
          <w:kern w:val="0"/>
          <w:sz w:val="18"/>
          <w:szCs w:val="18"/>
        </w:rPr>
        <w:t>5-10</w:t>
      </w:r>
      <w:r w:rsidRPr="009F3B64">
        <w:rPr>
          <w:rFonts w:ascii="微软雅黑" w:eastAsia="微软雅黑" w:hAnsi="微软雅黑" w:cs="宋体" w:hint="eastAsia"/>
          <w:kern w:val="0"/>
          <w:sz w:val="18"/>
          <w:szCs w:val="18"/>
        </w:rPr>
        <w:t>倍柱体积的</w:t>
      </w:r>
      <w:r w:rsidRPr="009F3B64">
        <w:rPr>
          <w:rFonts w:ascii="微软雅黑" w:eastAsia="微软雅黑" w:hAnsi="微软雅黑" w:cs="宋体"/>
          <w:kern w:val="0"/>
          <w:sz w:val="18"/>
          <w:szCs w:val="18"/>
        </w:rPr>
        <w:t>20%</w:t>
      </w:r>
      <w:r w:rsidRPr="009F3B64">
        <w:rPr>
          <w:rFonts w:ascii="微软雅黑" w:eastAsia="微软雅黑" w:hAnsi="微软雅黑" w:cs="宋体" w:hint="eastAsia"/>
          <w:kern w:val="0"/>
          <w:sz w:val="18"/>
          <w:szCs w:val="18"/>
        </w:rPr>
        <w:t>乙醇冲洗后保存。</w:t>
      </w:r>
    </w:p>
    <w:p w:rsidR="00EC05C1" w:rsidRPr="009F3B64" w:rsidRDefault="00EC05C1" w:rsidP="009F3B64">
      <w:pPr>
        <w:pStyle w:val="a6"/>
        <w:autoSpaceDE w:val="0"/>
        <w:autoSpaceDN w:val="0"/>
        <w:adjustRightInd w:val="0"/>
        <w:spacing w:line="36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F3B64">
        <w:rPr>
          <w:rFonts w:ascii="微软雅黑" w:eastAsia="微软雅黑" w:hAnsi="微软雅黑" w:cs="宋体" w:hint="eastAsia"/>
          <w:kern w:val="0"/>
          <w:sz w:val="18"/>
          <w:szCs w:val="18"/>
        </w:rPr>
        <w:t>备注：</w:t>
      </w:r>
      <w:r w:rsidRPr="009F3B64">
        <w:rPr>
          <w:rFonts w:ascii="微软雅黑" w:eastAsia="微软雅黑" w:hAnsi="微软雅黑" w:cs="宋体"/>
          <w:kern w:val="0"/>
          <w:sz w:val="18"/>
          <w:szCs w:val="18"/>
        </w:rPr>
        <w:t>20%</w:t>
      </w:r>
      <w:r w:rsidRPr="009F3B64">
        <w:rPr>
          <w:rFonts w:ascii="微软雅黑" w:eastAsia="微软雅黑" w:hAnsi="微软雅黑" w:cs="宋体" w:hint="eastAsia"/>
          <w:kern w:val="0"/>
          <w:sz w:val="18"/>
          <w:szCs w:val="18"/>
        </w:rPr>
        <w:t>乙醇可以防止微生物的生长，</w:t>
      </w:r>
      <w:r w:rsidRPr="009F3B64">
        <w:rPr>
          <w:rFonts w:ascii="微软雅黑" w:eastAsia="微软雅黑" w:hAnsi="微软雅黑" w:cs="宋体"/>
          <w:kern w:val="0"/>
          <w:sz w:val="18"/>
          <w:szCs w:val="18"/>
        </w:rPr>
        <w:t>20%</w:t>
      </w:r>
      <w:r w:rsidRPr="009F3B64">
        <w:rPr>
          <w:rFonts w:ascii="微软雅黑" w:eastAsia="微软雅黑" w:hAnsi="微软雅黑" w:cs="宋体" w:hint="eastAsia"/>
          <w:kern w:val="0"/>
          <w:sz w:val="18"/>
          <w:szCs w:val="18"/>
        </w:rPr>
        <w:t>乙醇保存的介质可以在</w:t>
      </w:r>
      <w:r w:rsidRPr="009F3B64">
        <w:rPr>
          <w:rFonts w:ascii="微软雅黑" w:eastAsia="微软雅黑" w:hAnsi="微软雅黑" w:cs="宋体"/>
          <w:kern w:val="0"/>
          <w:sz w:val="18"/>
          <w:szCs w:val="18"/>
        </w:rPr>
        <w:t>4-30</w:t>
      </w:r>
      <w:r w:rsidRPr="009F3B64">
        <w:rPr>
          <w:rFonts w:ascii="微软雅黑" w:eastAsia="微软雅黑" w:hAnsi="微软雅黑" w:cs="宋体" w:hint="eastAsia"/>
          <w:kern w:val="0"/>
          <w:sz w:val="18"/>
          <w:szCs w:val="18"/>
        </w:rPr>
        <w:t>℃保存。</w:t>
      </w:r>
    </w:p>
    <w:p w:rsidR="00C7179E" w:rsidRPr="00EC05C1" w:rsidRDefault="00C7179E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b/>
          <w:color w:val="000000"/>
          <w:szCs w:val="21"/>
          <w:shd w:val="clear" w:color="auto" w:fill="FFFFFF"/>
        </w:rPr>
      </w:pPr>
    </w:p>
    <w:p w:rsidR="00850033" w:rsidRPr="00EC05C1" w:rsidRDefault="00A87344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建议</w:t>
      </w:r>
      <w:r w:rsidR="00850033" w:rsidRPr="00EC05C1"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  <w:t>储存条件</w:t>
      </w:r>
    </w:p>
    <w:p w:rsidR="00071EFE" w:rsidRPr="009F3B64" w:rsidRDefault="00A87344" w:rsidP="00EC05C1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HYb1gj" w:hint="eastAsia"/>
          <w:kern w:val="0"/>
          <w:sz w:val="18"/>
          <w:szCs w:val="18"/>
        </w:rPr>
        <w:t>4</w:t>
      </w:r>
      <w:r w:rsidR="00850033" w:rsidRPr="009F3B64">
        <w:rPr>
          <w:rFonts w:ascii="微软雅黑" w:eastAsia="微软雅黑" w:hAnsi="微软雅黑" w:cs="HYb1gj"/>
          <w:kern w:val="0"/>
          <w:sz w:val="18"/>
          <w:szCs w:val="18"/>
        </w:rPr>
        <w:t>-8</w:t>
      </w:r>
      <w:r w:rsidR="002804C4" w:rsidRPr="009F3B64">
        <w:rPr>
          <w:rFonts w:ascii="微软雅黑" w:eastAsia="微软雅黑" w:hAnsi="微软雅黑" w:cs="HYb1gj"/>
          <w:kern w:val="0"/>
          <w:sz w:val="18"/>
          <w:szCs w:val="18"/>
        </w:rPr>
        <w:t>℃</w:t>
      </w:r>
    </w:p>
    <w:p w:rsidR="00623478" w:rsidRPr="00EC05C1" w:rsidRDefault="00AD1737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EC05C1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EC05C1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BA" w:rsidRDefault="00BB78BA" w:rsidP="0065435B">
      <w:r>
        <w:separator/>
      </w:r>
    </w:p>
  </w:endnote>
  <w:endnote w:type="continuationSeparator" w:id="1">
    <w:p w:rsidR="00BB78BA" w:rsidRDefault="00BB78BA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1B07DD">
        <w:pPr>
          <w:pStyle w:val="a4"/>
          <w:jc w:val="right"/>
        </w:pPr>
        <w:fldSimple w:instr=" PAGE   \* MERGEFORMAT ">
          <w:r w:rsidR="00A87344" w:rsidRPr="00A87344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BA" w:rsidRDefault="00BB78BA" w:rsidP="0065435B">
      <w:r>
        <w:separator/>
      </w:r>
    </w:p>
  </w:footnote>
  <w:footnote w:type="continuationSeparator" w:id="1">
    <w:p w:rsidR="00BB78BA" w:rsidRDefault="00BB78BA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5E4"/>
    <w:multiLevelType w:val="hybridMultilevel"/>
    <w:tmpl w:val="9B48843C"/>
    <w:lvl w:ilvl="0" w:tplc="3E942854">
      <w:start w:val="10"/>
      <w:numFmt w:val="decimal"/>
      <w:lvlText w:val="%1."/>
      <w:lvlJc w:val="left"/>
      <w:pPr>
        <w:ind w:left="360" w:hanging="36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3A3888"/>
    <w:multiLevelType w:val="hybridMultilevel"/>
    <w:tmpl w:val="4014BECE"/>
    <w:lvl w:ilvl="0" w:tplc="48CC36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591428"/>
    <w:multiLevelType w:val="multilevel"/>
    <w:tmpl w:val="04E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304902"/>
    <w:multiLevelType w:val="hybridMultilevel"/>
    <w:tmpl w:val="C0981594"/>
    <w:lvl w:ilvl="0" w:tplc="74C051E8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40053C"/>
    <w:multiLevelType w:val="hybridMultilevel"/>
    <w:tmpl w:val="B6E29A78"/>
    <w:lvl w:ilvl="0" w:tplc="E19C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C627A"/>
    <w:multiLevelType w:val="hybridMultilevel"/>
    <w:tmpl w:val="5CA0BEC6"/>
    <w:lvl w:ilvl="0" w:tplc="FC8A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2820"/>
    <w:rsid w:val="00071EFE"/>
    <w:rsid w:val="000A4EB5"/>
    <w:rsid w:val="000A61A3"/>
    <w:rsid w:val="000B7599"/>
    <w:rsid w:val="000E4C23"/>
    <w:rsid w:val="001170B7"/>
    <w:rsid w:val="00117AC1"/>
    <w:rsid w:val="00127CAE"/>
    <w:rsid w:val="00143960"/>
    <w:rsid w:val="00144AF7"/>
    <w:rsid w:val="001958C9"/>
    <w:rsid w:val="001A3463"/>
    <w:rsid w:val="001B07DD"/>
    <w:rsid w:val="002210FD"/>
    <w:rsid w:val="002804C4"/>
    <w:rsid w:val="002D5E46"/>
    <w:rsid w:val="00311F60"/>
    <w:rsid w:val="00371A2F"/>
    <w:rsid w:val="003A58DA"/>
    <w:rsid w:val="003C0267"/>
    <w:rsid w:val="004010EA"/>
    <w:rsid w:val="00421031"/>
    <w:rsid w:val="00475678"/>
    <w:rsid w:val="0049205D"/>
    <w:rsid w:val="00493672"/>
    <w:rsid w:val="004D158E"/>
    <w:rsid w:val="00523DD3"/>
    <w:rsid w:val="00552AD6"/>
    <w:rsid w:val="00587025"/>
    <w:rsid w:val="00590A5A"/>
    <w:rsid w:val="005D4CF8"/>
    <w:rsid w:val="00623478"/>
    <w:rsid w:val="0065435B"/>
    <w:rsid w:val="00661914"/>
    <w:rsid w:val="00690FB9"/>
    <w:rsid w:val="00695F96"/>
    <w:rsid w:val="00697085"/>
    <w:rsid w:val="006A0154"/>
    <w:rsid w:val="006A2414"/>
    <w:rsid w:val="006D217A"/>
    <w:rsid w:val="006E5715"/>
    <w:rsid w:val="00706EAA"/>
    <w:rsid w:val="0072331A"/>
    <w:rsid w:val="00754FC0"/>
    <w:rsid w:val="0077383D"/>
    <w:rsid w:val="007A48A9"/>
    <w:rsid w:val="007C7F4E"/>
    <w:rsid w:val="007E1EA5"/>
    <w:rsid w:val="0081380C"/>
    <w:rsid w:val="00850033"/>
    <w:rsid w:val="008906ED"/>
    <w:rsid w:val="00896BE5"/>
    <w:rsid w:val="008B5A6C"/>
    <w:rsid w:val="008C7578"/>
    <w:rsid w:val="00902748"/>
    <w:rsid w:val="00904D45"/>
    <w:rsid w:val="00991126"/>
    <w:rsid w:val="009B0030"/>
    <w:rsid w:val="009C516F"/>
    <w:rsid w:val="009D217A"/>
    <w:rsid w:val="009E369A"/>
    <w:rsid w:val="009E39D2"/>
    <w:rsid w:val="009F3B64"/>
    <w:rsid w:val="00A34E28"/>
    <w:rsid w:val="00A42706"/>
    <w:rsid w:val="00A42A9B"/>
    <w:rsid w:val="00A75227"/>
    <w:rsid w:val="00A82BA0"/>
    <w:rsid w:val="00A87344"/>
    <w:rsid w:val="00AD1737"/>
    <w:rsid w:val="00AF2464"/>
    <w:rsid w:val="00BA4D8A"/>
    <w:rsid w:val="00BB78BA"/>
    <w:rsid w:val="00C37C0A"/>
    <w:rsid w:val="00C51F22"/>
    <w:rsid w:val="00C6161A"/>
    <w:rsid w:val="00C667B7"/>
    <w:rsid w:val="00C7179E"/>
    <w:rsid w:val="00C84682"/>
    <w:rsid w:val="00CD08F8"/>
    <w:rsid w:val="00D762F2"/>
    <w:rsid w:val="00D77AE7"/>
    <w:rsid w:val="00DF1928"/>
    <w:rsid w:val="00DF27D0"/>
    <w:rsid w:val="00E127CC"/>
    <w:rsid w:val="00E74E9A"/>
    <w:rsid w:val="00E76797"/>
    <w:rsid w:val="00EC05C1"/>
    <w:rsid w:val="00EC156E"/>
    <w:rsid w:val="00EF518B"/>
    <w:rsid w:val="00F205CE"/>
    <w:rsid w:val="00F70CFC"/>
    <w:rsid w:val="00F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26</cp:revision>
  <cp:lastPrinted>2016-08-01T03:49:00Z</cp:lastPrinted>
  <dcterms:created xsi:type="dcterms:W3CDTF">2014-09-10T07:38:00Z</dcterms:created>
  <dcterms:modified xsi:type="dcterms:W3CDTF">2017-08-17T12:55:00Z</dcterms:modified>
</cp:coreProperties>
</file>