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97" w:rsidRPr="002C3197" w:rsidRDefault="002C3197" w:rsidP="00C63F58">
      <w:pPr>
        <w:autoSpaceDE w:val="0"/>
        <w:autoSpaceDN w:val="0"/>
        <w:adjustRightInd w:val="0"/>
        <w:rPr>
          <w:rFonts w:ascii="微软雅黑" w:eastAsia="微软雅黑" w:hAnsi="微软雅黑" w:cs="FZDHTJW--GB1-0" w:hint="eastAsia"/>
          <w:b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FZDHTJW--GB1-0" w:hint="eastAsia"/>
          <w:b/>
          <w:noProof/>
          <w:color w:val="000000" w:themeColor="text1"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15pt;margin-top:2pt;width:555.3pt;height:35.65pt;z-index:251658240;mso-width-relative:margin;mso-height-relative:margin" fillcolor="#002060" strokecolor="black [3213]" strokeweight="1.5pt">
            <v:textbox style="mso-next-textbox:#_x0000_s1026">
              <w:txbxContent>
                <w:p w:rsidR="002C3197" w:rsidRPr="002C3197" w:rsidRDefault="002C3197" w:rsidP="002C319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C3197">
                    <w:rPr>
                      <w:rFonts w:ascii="微软雅黑" w:eastAsia="微软雅黑" w:hAnsi="微软雅黑" w:cs="ArialMT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Mes</w:t>
                  </w:r>
                  <w:r w:rsidRPr="002C3197">
                    <w:rPr>
                      <w:rFonts w:ascii="微软雅黑" w:eastAsia="微软雅黑" w:hAnsi="微软雅黑" w:cs="ArialMT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ta</w:t>
                  </w:r>
                  <w:r w:rsidRPr="002C3197">
                    <w:rPr>
                      <w:rFonts w:ascii="微软雅黑" w:eastAsia="微软雅黑" w:hAnsi="微软雅黑" w:cs="ArialMT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-</w:t>
                  </w:r>
                  <w:r w:rsidRPr="002C3197">
                    <w:rPr>
                      <w:rFonts w:ascii="微软雅黑" w:eastAsia="微软雅黑" w:hAnsi="微软雅黑" w:cs="ArialMT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Max Super-Fidelity DNA Polymerase</w:t>
                  </w:r>
                  <w:r w:rsidRPr="002C3197">
                    <w:rPr>
                      <w:rFonts w:ascii="微软雅黑" w:eastAsia="微软雅黑" w:hAnsi="微软雅黑" w:cs="宋体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微软雅黑" w:eastAsia="微软雅黑" w:hAnsi="微软雅黑" w:cs="宋体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                    MP1516X</w:t>
                  </w:r>
                  <w:r w:rsidRPr="002C3197">
                    <w:rPr>
                      <w:rFonts w:ascii="微软雅黑" w:eastAsia="微软雅黑" w:hAnsi="微软雅黑" w:cs="宋体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                                   </w:t>
                  </w:r>
                </w:p>
              </w:txbxContent>
            </v:textbox>
          </v:shape>
        </w:pict>
      </w:r>
    </w:p>
    <w:p w:rsidR="002C3197" w:rsidRPr="002C3197" w:rsidRDefault="002C3197" w:rsidP="00C63F58">
      <w:pPr>
        <w:autoSpaceDE w:val="0"/>
        <w:autoSpaceDN w:val="0"/>
        <w:adjustRightInd w:val="0"/>
        <w:rPr>
          <w:rFonts w:ascii="微软雅黑" w:eastAsia="微软雅黑" w:hAnsi="微软雅黑" w:cs="FZDHTJW--GB1-0" w:hint="eastAsia"/>
          <w:b/>
          <w:color w:val="000000" w:themeColor="text1"/>
          <w:kern w:val="0"/>
          <w:szCs w:val="21"/>
        </w:rPr>
      </w:pPr>
    </w:p>
    <w:p w:rsidR="002C3197" w:rsidRPr="002C3197" w:rsidRDefault="002C3197" w:rsidP="00C63F58">
      <w:pPr>
        <w:autoSpaceDE w:val="0"/>
        <w:autoSpaceDN w:val="0"/>
        <w:adjustRightInd w:val="0"/>
        <w:rPr>
          <w:rFonts w:ascii="微软雅黑" w:eastAsia="微软雅黑" w:hAnsi="微软雅黑" w:cs="FZDHTJW--GB1-0" w:hint="eastAsia"/>
          <w:b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FZDHTJW--GB1-0" w:hint="eastAsia"/>
          <w:b/>
          <w:noProof/>
          <w:color w:val="000000" w:themeColor="text1"/>
          <w:kern w:val="0"/>
          <w:szCs w:val="21"/>
        </w:rPr>
        <w:pict>
          <v:shape id="_x0000_s1027" type="#_x0000_t202" style="position:absolute;left:0;text-align:left;margin-left:-.15pt;margin-top:4.65pt;width:555.3pt;height:29.25pt;z-index:251659264;mso-width-relative:margin;mso-height-relative:margin" fillcolor="#31849b [2408]" strokecolor="black [3213]" strokeweight="1.5pt">
            <v:textbox style="mso-next-textbox:#_x0000_s1027">
              <w:txbxContent>
                <w:p w:rsidR="002C3197" w:rsidRPr="002C3197" w:rsidRDefault="002C3197" w:rsidP="002C319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mbria" w:eastAsia="Meiryo" w:hAnsi="Cambria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2C3197">
                    <w:rPr>
                      <w:rFonts w:ascii="Cambria" w:eastAsia="GeorgiaPro-CondSemiBold" w:hAnsi="Cambria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Technical literature is available at: </w:t>
                  </w:r>
                  <w:hyperlink r:id="rId7" w:history="1">
                    <w:r w:rsidRPr="002C3197">
                      <w:rPr>
                        <w:rStyle w:val="a6"/>
                        <w:rFonts w:ascii="Cambria" w:eastAsia="GeorgiaPro-CondSemiBold" w:hAnsi="Cambria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Pr="002C3197">
                    <w:rPr>
                      <w:rFonts w:ascii="Cambria" w:eastAsia="GeorgiaPro-CondSemiBold" w:hAnsi="Cambria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.  E-mail MesGen Technical Services if you have questions on use of this system: tech@mesgenbio.com</w:t>
                  </w:r>
                </w:p>
              </w:txbxContent>
            </v:textbox>
          </v:shape>
        </w:pict>
      </w:r>
    </w:p>
    <w:p w:rsidR="002C3197" w:rsidRPr="002C3197" w:rsidRDefault="002C3197" w:rsidP="00C63F58">
      <w:pPr>
        <w:autoSpaceDE w:val="0"/>
        <w:autoSpaceDN w:val="0"/>
        <w:adjustRightInd w:val="0"/>
        <w:rPr>
          <w:rFonts w:ascii="微软雅黑" w:eastAsia="微软雅黑" w:hAnsi="微软雅黑" w:cs="FZDHTJW--GB1-0" w:hint="eastAsia"/>
          <w:b/>
          <w:color w:val="000000" w:themeColor="text1"/>
          <w:kern w:val="0"/>
          <w:szCs w:val="21"/>
        </w:rPr>
      </w:pPr>
    </w:p>
    <w:p w:rsidR="002C3197" w:rsidRPr="002C3197" w:rsidRDefault="002C3197" w:rsidP="002C3197">
      <w:pPr>
        <w:autoSpaceDE w:val="0"/>
        <w:autoSpaceDN w:val="0"/>
        <w:adjustRightInd w:val="0"/>
        <w:ind w:firstLineChars="3750" w:firstLine="7875"/>
        <w:jc w:val="right"/>
        <w:rPr>
          <w:rFonts w:ascii="微软雅黑" w:eastAsia="微软雅黑" w:hAnsi="微软雅黑" w:cs="FZDHTJW--GB1-0" w:hint="eastAsia"/>
          <w:b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FZDHTJW--GB1-0" w:hint="eastAsia"/>
          <w:b/>
          <w:color w:val="000000" w:themeColor="text1"/>
          <w:kern w:val="0"/>
          <w:szCs w:val="21"/>
        </w:rPr>
        <w:t xml:space="preserve">Size : 100U </w:t>
      </w:r>
      <w:r w:rsidRPr="002C3197">
        <w:rPr>
          <w:rFonts w:ascii="微软雅黑" w:eastAsia="微软雅黑" w:hAnsi="微软雅黑" w:cs="FZDHTJW--GB1-0" w:hint="eastAsia"/>
          <w:b/>
          <w:color w:val="000000" w:themeColor="text1"/>
          <w:kern w:val="0"/>
          <w:sz w:val="30"/>
          <w:szCs w:val="30"/>
        </w:rPr>
        <w:t xml:space="preserve">□   </w:t>
      </w:r>
      <w:r w:rsidRPr="002C3197">
        <w:rPr>
          <w:rFonts w:ascii="微软雅黑" w:eastAsia="微软雅黑" w:hAnsi="微软雅黑" w:cs="FZDHTJW--GB1-0" w:hint="eastAsia"/>
          <w:b/>
          <w:color w:val="000000" w:themeColor="text1"/>
          <w:kern w:val="0"/>
          <w:szCs w:val="21"/>
        </w:rPr>
        <w:t xml:space="preserve">500U </w:t>
      </w:r>
      <w:r w:rsidRPr="002C3197">
        <w:rPr>
          <w:rFonts w:ascii="微软雅黑" w:eastAsia="微软雅黑" w:hAnsi="微软雅黑" w:cs="FZDHTJW--GB1-0" w:hint="eastAsia"/>
          <w:b/>
          <w:color w:val="000000" w:themeColor="text1"/>
          <w:kern w:val="0"/>
          <w:sz w:val="30"/>
          <w:szCs w:val="30"/>
        </w:rPr>
        <w:t>□</w:t>
      </w:r>
    </w:p>
    <w:p w:rsidR="00D46F25" w:rsidRPr="002C3197" w:rsidRDefault="00D46F25" w:rsidP="00C63F58">
      <w:pPr>
        <w:autoSpaceDE w:val="0"/>
        <w:autoSpaceDN w:val="0"/>
        <w:adjustRightInd w:val="0"/>
        <w:rPr>
          <w:rFonts w:ascii="微软雅黑" w:eastAsia="微软雅黑" w:hAnsi="微软雅黑" w:cs="FZDHTJW--GB1-0"/>
          <w:b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FZDHTJW--GB1-0" w:hint="eastAsia"/>
          <w:b/>
          <w:color w:val="000000" w:themeColor="text1"/>
          <w:kern w:val="0"/>
          <w:szCs w:val="21"/>
        </w:rPr>
        <w:t>产品概述</w:t>
      </w:r>
    </w:p>
    <w:p w:rsidR="00D46F25" w:rsidRPr="002C3197" w:rsidRDefault="00D46F25" w:rsidP="00C63F58">
      <w:pPr>
        <w:autoSpaceDE w:val="0"/>
        <w:autoSpaceDN w:val="0"/>
        <w:adjustRightInd w:val="0"/>
        <w:rPr>
          <w:rFonts w:ascii="微软雅黑" w:eastAsia="微软雅黑" w:hAnsi="微软雅黑" w:cs="FZDHTJW--GB1-0"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ArialMT" w:hint="eastAsia"/>
          <w:color w:val="000000" w:themeColor="text1"/>
          <w:kern w:val="0"/>
          <w:szCs w:val="21"/>
        </w:rPr>
        <w:t>Mes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ta</w:t>
      </w:r>
      <w:r w:rsidRPr="002C3197">
        <w:rPr>
          <w:rFonts w:ascii="微软雅黑" w:eastAsia="微软雅黑" w:hAnsi="微软雅黑" w:cs="ArialMT" w:hint="eastAsia"/>
          <w:color w:val="000000" w:themeColor="text1"/>
          <w:kern w:val="0"/>
          <w:szCs w:val="21"/>
        </w:rPr>
        <w:t>-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Max Super-Fidelity DNA Polymerase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中添加了独特的延伸因子、特异性促进因子以及平台期解抑制因子，使其在长片段扩增能力、扩增特异性以及扩增产量方面得到了大幅度提升。使用</w:t>
      </w:r>
      <w:r w:rsidRPr="002C3197">
        <w:rPr>
          <w:rFonts w:ascii="微软雅黑" w:eastAsia="微软雅黑" w:hAnsi="微软雅黑" w:cs="ArialMT" w:hint="eastAsia"/>
          <w:color w:val="000000" w:themeColor="text1"/>
          <w:kern w:val="0"/>
          <w:szCs w:val="21"/>
        </w:rPr>
        <w:t>λ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DNA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、质粒等简单模板，</w:t>
      </w:r>
      <w:r w:rsidRPr="002C3197">
        <w:rPr>
          <w:rFonts w:ascii="微软雅黑" w:eastAsia="微软雅黑" w:hAnsi="微软雅黑" w:cs="ArialMT" w:hint="eastAsia"/>
          <w:color w:val="000000" w:themeColor="text1"/>
          <w:kern w:val="0"/>
          <w:szCs w:val="21"/>
        </w:rPr>
        <w:t>Mes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ta</w:t>
      </w:r>
      <w:r w:rsidRPr="002C3197">
        <w:rPr>
          <w:rFonts w:ascii="微软雅黑" w:eastAsia="微软雅黑" w:hAnsi="微软雅黑" w:cs="ArialMT" w:hint="eastAsia"/>
          <w:color w:val="000000" w:themeColor="text1"/>
          <w:kern w:val="0"/>
          <w:szCs w:val="21"/>
        </w:rPr>
        <w:t>-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Max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可以有效扩增长达</w:t>
      </w:r>
      <w:r w:rsidR="002C3197"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40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kb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的片段；使用基因组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DNA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等复杂模板，</w:t>
      </w:r>
      <w:r w:rsidRPr="002C3197">
        <w:rPr>
          <w:rFonts w:ascii="微软雅黑" w:eastAsia="微软雅黑" w:hAnsi="微软雅黑" w:cs="ArialMT" w:hint="eastAsia"/>
          <w:color w:val="000000" w:themeColor="text1"/>
          <w:kern w:val="0"/>
          <w:szCs w:val="21"/>
        </w:rPr>
        <w:t>Mes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ta</w:t>
      </w:r>
      <w:r w:rsidRPr="002C3197">
        <w:rPr>
          <w:rFonts w:ascii="微软雅黑" w:eastAsia="微软雅黑" w:hAnsi="微软雅黑" w:cs="ArialMT" w:hint="eastAsia"/>
          <w:color w:val="000000" w:themeColor="text1"/>
          <w:kern w:val="0"/>
          <w:szCs w:val="21"/>
        </w:rPr>
        <w:t>-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Max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可以扩增长达</w:t>
      </w:r>
      <w:r w:rsidR="002C3197"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20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kb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的片段；使用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cDNA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模板，</w:t>
      </w:r>
      <w:r w:rsidRPr="002C3197">
        <w:rPr>
          <w:rFonts w:ascii="微软雅黑" w:eastAsia="微软雅黑" w:hAnsi="微软雅黑" w:cs="ArialMT" w:hint="eastAsia"/>
          <w:color w:val="000000" w:themeColor="text1"/>
          <w:kern w:val="0"/>
          <w:szCs w:val="21"/>
        </w:rPr>
        <w:t>Mes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ta</w:t>
      </w:r>
      <w:r w:rsidRPr="002C3197">
        <w:rPr>
          <w:rFonts w:ascii="微软雅黑" w:eastAsia="微软雅黑" w:hAnsi="微软雅黑" w:cs="ArialMT" w:hint="eastAsia"/>
          <w:color w:val="000000" w:themeColor="text1"/>
          <w:kern w:val="0"/>
          <w:szCs w:val="21"/>
        </w:rPr>
        <w:t>-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Max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可以有效扩增长达</w:t>
      </w:r>
      <w:r w:rsidR="002C3197"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10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kb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的片段。其错配率是普通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Taq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酶的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1/53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，是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Pfu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酶的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1/6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。此外，</w:t>
      </w:r>
      <w:r w:rsidRPr="002C3197">
        <w:rPr>
          <w:rFonts w:ascii="微软雅黑" w:eastAsia="微软雅黑" w:hAnsi="微软雅黑" w:cs="ArialMT" w:hint="eastAsia"/>
          <w:color w:val="000000" w:themeColor="text1"/>
          <w:kern w:val="0"/>
          <w:szCs w:val="21"/>
        </w:rPr>
        <w:t>Mes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ta</w:t>
      </w:r>
      <w:r w:rsidRPr="002C3197">
        <w:rPr>
          <w:rFonts w:ascii="微软雅黑" w:eastAsia="微软雅黑" w:hAnsi="微软雅黑" w:cs="ArialMT" w:hint="eastAsia"/>
          <w:color w:val="000000" w:themeColor="text1"/>
          <w:kern w:val="0"/>
          <w:szCs w:val="21"/>
        </w:rPr>
        <w:t>-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Max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对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PCR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抑制剂具有良好的抵抗能力，可用于细菌、真菌、植物组织、动物组织或全血样品的直接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PCR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。</w:t>
      </w:r>
      <w:r w:rsidRPr="002C3197">
        <w:rPr>
          <w:rFonts w:ascii="微软雅黑" w:eastAsia="微软雅黑" w:hAnsi="微软雅黑" w:cs="ArialMT" w:hint="eastAsia"/>
          <w:color w:val="000000" w:themeColor="text1"/>
          <w:kern w:val="0"/>
          <w:szCs w:val="21"/>
        </w:rPr>
        <w:t>Mes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ta</w:t>
      </w:r>
      <w:r w:rsidRPr="002C3197">
        <w:rPr>
          <w:rFonts w:ascii="微软雅黑" w:eastAsia="微软雅黑" w:hAnsi="微软雅黑" w:cs="ArialMT" w:hint="eastAsia"/>
          <w:color w:val="000000" w:themeColor="text1"/>
          <w:kern w:val="0"/>
          <w:szCs w:val="21"/>
        </w:rPr>
        <w:t>-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Max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中添加了在常温下能够抑制其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5</w:t>
      </w:r>
      <w:r w:rsidR="002C3197"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’</w:t>
      </w:r>
      <w:r w:rsidRPr="002C3197">
        <w:rPr>
          <w:rFonts w:ascii="微软雅黑" w:eastAsia="微软雅黑" w:hAnsi="微软雅黑" w:cs="ArialMT" w:hint="eastAsia"/>
          <w:color w:val="000000" w:themeColor="text1"/>
          <w:kern w:val="0"/>
          <w:szCs w:val="21"/>
        </w:rPr>
        <w:t>→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3</w:t>
      </w:r>
      <w:r w:rsidRPr="002C3197">
        <w:rPr>
          <w:rFonts w:ascii="微软雅黑" w:eastAsia="微软雅黑" w:hAnsi="微软雅黑" w:cs="ArialMT" w:hint="eastAsia"/>
          <w:color w:val="000000" w:themeColor="text1"/>
          <w:kern w:val="0"/>
          <w:szCs w:val="21"/>
        </w:rPr>
        <w:t>’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聚合酶活性和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3</w:t>
      </w:r>
      <w:r w:rsidRPr="002C3197">
        <w:rPr>
          <w:rFonts w:ascii="微软雅黑" w:eastAsia="微软雅黑" w:hAnsi="微软雅黑" w:cs="ArialMT" w:hint="eastAsia"/>
          <w:color w:val="000000" w:themeColor="text1"/>
          <w:kern w:val="0"/>
          <w:szCs w:val="21"/>
        </w:rPr>
        <w:t>’→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5</w:t>
      </w:r>
      <w:r w:rsidRPr="002C3197">
        <w:rPr>
          <w:rFonts w:ascii="微软雅黑" w:eastAsia="微软雅黑" w:hAnsi="微软雅黑" w:cs="ArialMT" w:hint="eastAsia"/>
          <w:color w:val="000000" w:themeColor="text1"/>
          <w:kern w:val="0"/>
          <w:szCs w:val="21"/>
        </w:rPr>
        <w:t>’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外切酶活性的两种单克隆抗体，可进行高特异性的热启动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PCR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。</w:t>
      </w:r>
    </w:p>
    <w:p w:rsidR="002C3197" w:rsidRPr="002C3197" w:rsidRDefault="002C3197" w:rsidP="00C63F58">
      <w:pPr>
        <w:autoSpaceDE w:val="0"/>
        <w:autoSpaceDN w:val="0"/>
        <w:adjustRightInd w:val="0"/>
        <w:rPr>
          <w:rFonts w:ascii="微软雅黑" w:eastAsia="微软雅黑" w:hAnsi="微软雅黑" w:cs="FZDHTJW--GB1-0" w:hint="eastAsia"/>
          <w:color w:val="000000" w:themeColor="text1"/>
          <w:kern w:val="0"/>
          <w:szCs w:val="21"/>
        </w:rPr>
      </w:pPr>
    </w:p>
    <w:p w:rsidR="00D46F25" w:rsidRPr="002C3197" w:rsidRDefault="00D46F25" w:rsidP="00C63F58">
      <w:pPr>
        <w:autoSpaceDE w:val="0"/>
        <w:autoSpaceDN w:val="0"/>
        <w:adjustRightInd w:val="0"/>
        <w:rPr>
          <w:rFonts w:ascii="微软雅黑" w:eastAsia="微软雅黑" w:hAnsi="微软雅黑" w:cs="FZDHTJW--GB1-0"/>
          <w:b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FZDHTJW--GB1-0" w:hint="eastAsia"/>
          <w:b/>
          <w:color w:val="000000" w:themeColor="text1"/>
          <w:kern w:val="0"/>
          <w:szCs w:val="21"/>
        </w:rPr>
        <w:t>单位定义</w:t>
      </w:r>
    </w:p>
    <w:p w:rsidR="00D46F25" w:rsidRPr="002C3197" w:rsidRDefault="00D46F25" w:rsidP="00C63F58">
      <w:pPr>
        <w:autoSpaceDE w:val="0"/>
        <w:autoSpaceDN w:val="0"/>
        <w:adjustRightInd w:val="0"/>
        <w:rPr>
          <w:rFonts w:ascii="微软雅黑" w:eastAsia="微软雅黑" w:hAnsi="微软雅黑" w:cs="FZDHTJW--GB1-0"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用活化的大马哈鱼精子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DNA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作为模板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/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引物，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74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℃</w:t>
      </w:r>
      <w:r w:rsidRPr="002C3197">
        <w:rPr>
          <w:rFonts w:ascii="微软雅黑" w:eastAsia="微软雅黑" w:hAnsi="微软雅黑" w:cs="黑体"/>
          <w:color w:val="000000" w:themeColor="text1"/>
          <w:kern w:val="0"/>
          <w:szCs w:val="21"/>
        </w:rPr>
        <w:t xml:space="preserve"> 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30 min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内，摄入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10 nmol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的全核苷酸为酸性不溶物的活性定义为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1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个活性单位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(U)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。</w:t>
      </w:r>
    </w:p>
    <w:p w:rsidR="00000000" w:rsidRPr="002C3197" w:rsidRDefault="00FC761C" w:rsidP="00C63F58">
      <w:pPr>
        <w:rPr>
          <w:rFonts w:ascii="微软雅黑" w:eastAsia="微软雅黑" w:hAnsi="微软雅黑" w:hint="eastAsia"/>
          <w:color w:val="000000" w:themeColor="text1"/>
          <w:szCs w:val="21"/>
        </w:rPr>
      </w:pPr>
    </w:p>
    <w:p w:rsidR="00D46F25" w:rsidRPr="002C3197" w:rsidRDefault="00D46F25" w:rsidP="00C63F58">
      <w:pPr>
        <w:autoSpaceDE w:val="0"/>
        <w:autoSpaceDN w:val="0"/>
        <w:adjustRightInd w:val="0"/>
        <w:rPr>
          <w:rFonts w:ascii="微软雅黑" w:eastAsia="微软雅黑" w:hAnsi="微软雅黑" w:cs="FZDHTJW--GB1-0"/>
          <w:b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FZDHTJW--GB1-0" w:hint="eastAsia"/>
          <w:b/>
          <w:color w:val="000000" w:themeColor="text1"/>
          <w:kern w:val="0"/>
          <w:szCs w:val="21"/>
        </w:rPr>
        <w:t>实验流程</w:t>
      </w:r>
    </w:p>
    <w:p w:rsidR="00D46F25" w:rsidRPr="002C3197" w:rsidRDefault="00D46F25" w:rsidP="002C3197">
      <w:pPr>
        <w:pStyle w:val="a7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微软雅黑" w:eastAsia="微软雅黑" w:hAnsi="微软雅黑" w:cs="FZDHTJW--GB1-0"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FZDHTJW--GB1-0" w:hint="eastAsia"/>
          <w:color w:val="000000" w:themeColor="text1"/>
          <w:kern w:val="0"/>
          <w:szCs w:val="21"/>
        </w:rPr>
        <w:t>普通</w:t>
      </w:r>
      <w:r w:rsidRPr="002C3197">
        <w:rPr>
          <w:rFonts w:ascii="微软雅黑" w:eastAsia="微软雅黑" w:hAnsi="微软雅黑" w:cs="FZDHTJW--GB1-0"/>
          <w:color w:val="000000" w:themeColor="text1"/>
          <w:kern w:val="0"/>
          <w:szCs w:val="21"/>
        </w:rPr>
        <w:t>PCR</w:t>
      </w:r>
      <w:r w:rsidRPr="002C3197">
        <w:rPr>
          <w:rFonts w:ascii="微软雅黑" w:eastAsia="微软雅黑" w:hAnsi="微软雅黑" w:cs="FZDHTJW--GB1-0" w:hint="eastAsia"/>
          <w:color w:val="000000" w:themeColor="text1"/>
          <w:kern w:val="0"/>
          <w:szCs w:val="21"/>
        </w:rPr>
        <w:t>操作流程</w:t>
      </w:r>
    </w:p>
    <w:p w:rsidR="00D46F25" w:rsidRPr="002C3197" w:rsidRDefault="00D46F25" w:rsidP="00C63F58">
      <w:pPr>
        <w:autoSpaceDE w:val="0"/>
        <w:autoSpaceDN w:val="0"/>
        <w:adjustRightInd w:val="0"/>
        <w:rPr>
          <w:rFonts w:ascii="微软雅黑" w:eastAsia="微软雅黑" w:hAnsi="微软雅黑" w:cs="FZDHTJW--GB1-0"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FZDHTJW--GB1-0" w:hint="eastAsia"/>
          <w:color w:val="000000" w:themeColor="text1"/>
          <w:kern w:val="0"/>
          <w:szCs w:val="21"/>
        </w:rPr>
        <w:t>反应体系</w:t>
      </w:r>
    </w:p>
    <w:p w:rsidR="00D46F25" w:rsidRPr="002C3197" w:rsidRDefault="00D46F25" w:rsidP="00C63F58">
      <w:pPr>
        <w:autoSpaceDE w:val="0"/>
        <w:autoSpaceDN w:val="0"/>
        <w:adjustRightInd w:val="0"/>
        <w:rPr>
          <w:rFonts w:ascii="微软雅黑" w:eastAsia="微软雅黑" w:hAnsi="微软雅黑" w:cs="FZDHTJW--GB1-0"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所有操作请在冰上进行，各组分解冻后请充分混匀，用完之后请及时放回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-20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℃保存。</w:t>
      </w:r>
    </w:p>
    <w:tbl>
      <w:tblPr>
        <w:tblStyle w:val="a5"/>
        <w:tblW w:w="0" w:type="auto"/>
        <w:tblInd w:w="108" w:type="dxa"/>
        <w:tblLook w:val="04A0"/>
      </w:tblPr>
      <w:tblGrid>
        <w:gridCol w:w="6521"/>
        <w:gridCol w:w="4536"/>
      </w:tblGrid>
      <w:tr w:rsidR="00D46F25" w:rsidRPr="002C3197" w:rsidTr="002C3197">
        <w:tc>
          <w:tcPr>
            <w:tcW w:w="6521" w:type="dxa"/>
          </w:tcPr>
          <w:p w:rsidR="00D46F25" w:rsidRPr="002C3197" w:rsidRDefault="00D46F25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ddH</w:t>
            </w: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  <w:vertAlign w:val="subscript"/>
              </w:rPr>
              <w:t>2</w:t>
            </w: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O</w:t>
            </w:r>
          </w:p>
        </w:tc>
        <w:tc>
          <w:tcPr>
            <w:tcW w:w="4536" w:type="dxa"/>
          </w:tcPr>
          <w:p w:rsidR="00D46F25" w:rsidRPr="002C3197" w:rsidRDefault="00D46F25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 xml:space="preserve">up to 50 </w:t>
            </w:r>
            <w:r w:rsidRPr="002C3197"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  <w:t>μ</w:t>
            </w: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l</w:t>
            </w:r>
          </w:p>
        </w:tc>
      </w:tr>
      <w:tr w:rsidR="00D46F25" w:rsidRPr="002C3197" w:rsidTr="002C3197">
        <w:tc>
          <w:tcPr>
            <w:tcW w:w="6521" w:type="dxa"/>
          </w:tcPr>
          <w:p w:rsidR="00D46F25" w:rsidRPr="002C3197" w:rsidRDefault="00D46F25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 xml:space="preserve">2 </w:t>
            </w:r>
            <w:r w:rsidRPr="002C3197"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  <w:t>×</w:t>
            </w: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 xml:space="preserve"> </w:t>
            </w:r>
            <w:r w:rsidRPr="002C3197"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  <w:t>Mesta-</w:t>
            </w: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Max Buffer</w:t>
            </w:r>
          </w:p>
        </w:tc>
        <w:tc>
          <w:tcPr>
            <w:tcW w:w="4536" w:type="dxa"/>
          </w:tcPr>
          <w:p w:rsidR="00D46F25" w:rsidRPr="002C3197" w:rsidRDefault="00D46F25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 xml:space="preserve">25 </w:t>
            </w:r>
            <w:r w:rsidRPr="002C3197"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  <w:t>μ</w:t>
            </w: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l</w:t>
            </w:r>
          </w:p>
        </w:tc>
      </w:tr>
      <w:tr w:rsidR="00D46F25" w:rsidRPr="002C3197" w:rsidTr="002C3197">
        <w:tc>
          <w:tcPr>
            <w:tcW w:w="6521" w:type="dxa"/>
          </w:tcPr>
          <w:p w:rsidR="00D46F25" w:rsidRPr="002C3197" w:rsidRDefault="00D46F25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dNTP Mix (10 mM each)</w:t>
            </w:r>
          </w:p>
        </w:tc>
        <w:tc>
          <w:tcPr>
            <w:tcW w:w="4536" w:type="dxa"/>
          </w:tcPr>
          <w:p w:rsidR="00D46F25" w:rsidRPr="002C3197" w:rsidRDefault="00D46F25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 xml:space="preserve">25 </w:t>
            </w:r>
            <w:r w:rsidRPr="002C3197"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  <w:t>μ</w:t>
            </w: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l</w:t>
            </w:r>
          </w:p>
        </w:tc>
      </w:tr>
      <w:tr w:rsidR="00D46F25" w:rsidRPr="002C3197" w:rsidTr="002C3197">
        <w:tc>
          <w:tcPr>
            <w:tcW w:w="6521" w:type="dxa"/>
          </w:tcPr>
          <w:p w:rsidR="00D46F25" w:rsidRPr="002C3197" w:rsidRDefault="00D46F25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  <w:t>上游引物</w:t>
            </w:r>
            <w:r w:rsidRPr="002C3197">
              <w:rPr>
                <w:rFonts w:ascii="微软雅黑" w:eastAsia="微软雅黑" w:hAnsi="微软雅黑" w:cs="黑体"/>
                <w:color w:val="000000" w:themeColor="text1"/>
                <w:kern w:val="0"/>
                <w:szCs w:val="21"/>
              </w:rPr>
              <w:t xml:space="preserve"> </w:t>
            </w: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 xml:space="preserve">(10 </w:t>
            </w:r>
            <w:r w:rsidRPr="002C3197"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  <w:t>μ</w:t>
            </w: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M)</w:t>
            </w:r>
          </w:p>
        </w:tc>
        <w:tc>
          <w:tcPr>
            <w:tcW w:w="4536" w:type="dxa"/>
          </w:tcPr>
          <w:p w:rsidR="00D46F25" w:rsidRPr="002C3197" w:rsidRDefault="00D46F25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 xml:space="preserve">25 </w:t>
            </w:r>
            <w:r w:rsidRPr="002C3197"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  <w:t>μ</w:t>
            </w: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l</w:t>
            </w:r>
          </w:p>
        </w:tc>
      </w:tr>
      <w:tr w:rsidR="00D46F25" w:rsidRPr="002C3197" w:rsidTr="002C3197">
        <w:tc>
          <w:tcPr>
            <w:tcW w:w="6521" w:type="dxa"/>
          </w:tcPr>
          <w:p w:rsidR="00D46F25" w:rsidRPr="002C3197" w:rsidRDefault="00D46F25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  <w:t>下游引物</w:t>
            </w:r>
            <w:r w:rsidRPr="002C3197">
              <w:rPr>
                <w:rFonts w:ascii="微软雅黑" w:eastAsia="微软雅黑" w:hAnsi="微软雅黑" w:cs="黑体"/>
                <w:color w:val="000000" w:themeColor="text1"/>
                <w:kern w:val="0"/>
                <w:szCs w:val="21"/>
              </w:rPr>
              <w:t xml:space="preserve"> </w:t>
            </w: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 xml:space="preserve">(10 </w:t>
            </w:r>
            <w:r w:rsidRPr="002C3197"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  <w:t>μ</w:t>
            </w: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M)</w:t>
            </w:r>
          </w:p>
        </w:tc>
        <w:tc>
          <w:tcPr>
            <w:tcW w:w="4536" w:type="dxa"/>
          </w:tcPr>
          <w:p w:rsidR="00D46F25" w:rsidRPr="002C3197" w:rsidRDefault="00D46F25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 xml:space="preserve">25 </w:t>
            </w:r>
            <w:r w:rsidRPr="002C3197"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  <w:t>μ</w:t>
            </w: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l</w:t>
            </w:r>
          </w:p>
        </w:tc>
      </w:tr>
      <w:tr w:rsidR="00D46F25" w:rsidRPr="002C3197" w:rsidTr="002C3197">
        <w:tc>
          <w:tcPr>
            <w:tcW w:w="6521" w:type="dxa"/>
          </w:tcPr>
          <w:p w:rsidR="00D46F25" w:rsidRPr="002C3197" w:rsidRDefault="00D46F25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  <w:t>Mesta-</w:t>
            </w: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Max Super-Fidelity DNA Polymerase</w:t>
            </w:r>
          </w:p>
        </w:tc>
        <w:tc>
          <w:tcPr>
            <w:tcW w:w="4536" w:type="dxa"/>
          </w:tcPr>
          <w:p w:rsidR="00D46F25" w:rsidRPr="002C3197" w:rsidRDefault="00D46F25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 xml:space="preserve">25 </w:t>
            </w:r>
            <w:r w:rsidRPr="002C3197"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  <w:t>μ</w:t>
            </w: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l</w:t>
            </w:r>
          </w:p>
        </w:tc>
      </w:tr>
      <w:tr w:rsidR="00D46F25" w:rsidRPr="002C3197" w:rsidTr="002C3197">
        <w:tc>
          <w:tcPr>
            <w:tcW w:w="6521" w:type="dxa"/>
          </w:tcPr>
          <w:p w:rsidR="00D46F25" w:rsidRPr="002C3197" w:rsidRDefault="00D46F25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  <w:t>模板</w:t>
            </w: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DNA</w:t>
            </w:r>
          </w:p>
        </w:tc>
        <w:tc>
          <w:tcPr>
            <w:tcW w:w="4536" w:type="dxa"/>
          </w:tcPr>
          <w:p w:rsidR="00D46F25" w:rsidRPr="002C3197" w:rsidRDefault="00D46F25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  <w:t>不同模板最佳反应浓度有所不同</w:t>
            </w:r>
            <w:r w:rsidRPr="002C3197">
              <w:rPr>
                <w:rFonts w:ascii="微软雅黑" w:eastAsia="微软雅黑" w:hAnsi="微软雅黑" w:cs="黑体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</w:tbl>
    <w:p w:rsidR="00D46F25" w:rsidRPr="002C3197" w:rsidRDefault="00D46F25" w:rsidP="00C63F58">
      <w:pPr>
        <w:autoSpaceDE w:val="0"/>
        <w:autoSpaceDN w:val="0"/>
        <w:adjustRightInd w:val="0"/>
        <w:rPr>
          <w:rFonts w:ascii="微软雅黑" w:eastAsia="微软雅黑" w:hAnsi="微软雅黑" w:cs="ArialMT"/>
          <w:color w:val="000000" w:themeColor="text1"/>
          <w:kern w:val="0"/>
          <w:sz w:val="18"/>
          <w:szCs w:val="18"/>
        </w:rPr>
      </w:pP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 w:val="18"/>
          <w:szCs w:val="18"/>
        </w:rPr>
        <w:t>基因组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 w:val="18"/>
          <w:szCs w:val="18"/>
        </w:rPr>
        <w:t>DNA</w:t>
      </w:r>
      <w:r w:rsidRPr="002C3197">
        <w:rPr>
          <w:rFonts w:ascii="微软雅黑" w:eastAsia="微软雅黑" w:hAnsi="微软雅黑" w:cs="ArialMT" w:hint="eastAsia"/>
          <w:color w:val="000000" w:themeColor="text1"/>
          <w:kern w:val="0"/>
          <w:sz w:val="18"/>
          <w:szCs w:val="18"/>
        </w:rPr>
        <w:t xml:space="preserve"> 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 w:val="18"/>
          <w:szCs w:val="18"/>
        </w:rPr>
        <w:t>50-400 ng</w:t>
      </w:r>
      <w:r w:rsidRPr="002C3197">
        <w:rPr>
          <w:rFonts w:ascii="微软雅黑" w:eastAsia="微软雅黑" w:hAnsi="微软雅黑" w:cs="ArialMT" w:hint="eastAsia"/>
          <w:color w:val="000000" w:themeColor="text1"/>
          <w:kern w:val="0"/>
          <w:sz w:val="18"/>
          <w:szCs w:val="18"/>
        </w:rPr>
        <w:t>，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 w:val="18"/>
          <w:szCs w:val="18"/>
        </w:rPr>
        <w:t>质粒或病毒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 w:val="18"/>
          <w:szCs w:val="18"/>
        </w:rPr>
        <w:t>DNA</w:t>
      </w:r>
      <w:r w:rsidRPr="002C3197">
        <w:rPr>
          <w:rFonts w:ascii="微软雅黑" w:eastAsia="微软雅黑" w:hAnsi="微软雅黑" w:cs="ArialMT" w:hint="eastAsia"/>
          <w:color w:val="000000" w:themeColor="text1"/>
          <w:kern w:val="0"/>
          <w:sz w:val="18"/>
          <w:szCs w:val="18"/>
        </w:rPr>
        <w:t xml:space="preserve"> 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 w:val="18"/>
          <w:szCs w:val="18"/>
        </w:rPr>
        <w:t>10 pg-30 ng</w:t>
      </w:r>
      <w:r w:rsidRPr="002C3197">
        <w:rPr>
          <w:rFonts w:ascii="微软雅黑" w:eastAsia="微软雅黑" w:hAnsi="微软雅黑" w:cs="ArialMT" w:hint="eastAsia"/>
          <w:color w:val="000000" w:themeColor="text1"/>
          <w:kern w:val="0"/>
          <w:sz w:val="18"/>
          <w:szCs w:val="18"/>
        </w:rPr>
        <w:t>，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 w:val="18"/>
          <w:szCs w:val="18"/>
        </w:rPr>
        <w:t>cDNA</w:t>
      </w:r>
      <w:r w:rsidRPr="002C3197">
        <w:rPr>
          <w:rFonts w:ascii="微软雅黑" w:eastAsia="微软雅黑" w:hAnsi="微软雅黑" w:cs="ArialMT" w:hint="eastAsia"/>
          <w:color w:val="000000" w:themeColor="text1"/>
          <w:kern w:val="0"/>
          <w:sz w:val="18"/>
          <w:szCs w:val="18"/>
        </w:rPr>
        <w:t xml:space="preserve"> 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 w:val="18"/>
          <w:szCs w:val="18"/>
        </w:rPr>
        <w:t xml:space="preserve">1-5 </w:t>
      </w:r>
      <w:r w:rsidRPr="002C3197">
        <w:rPr>
          <w:rFonts w:ascii="微软雅黑" w:eastAsia="微软雅黑" w:hAnsi="微软雅黑" w:cs="ArialMT" w:hint="eastAsia"/>
          <w:color w:val="000000" w:themeColor="text1"/>
          <w:kern w:val="0"/>
          <w:sz w:val="18"/>
          <w:szCs w:val="18"/>
        </w:rPr>
        <w:t>μ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 w:val="18"/>
          <w:szCs w:val="18"/>
        </w:rPr>
        <w:t>l (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 w:val="18"/>
          <w:szCs w:val="18"/>
        </w:rPr>
        <w:t>不超过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 w:val="18"/>
          <w:szCs w:val="18"/>
        </w:rPr>
        <w:t>PCR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 w:val="18"/>
          <w:szCs w:val="18"/>
        </w:rPr>
        <w:t>反应总体积的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 w:val="18"/>
          <w:szCs w:val="18"/>
        </w:rPr>
        <w:t>1/10)</w:t>
      </w:r>
    </w:p>
    <w:p w:rsidR="00D46F25" w:rsidRPr="002C3197" w:rsidRDefault="00D46F25" w:rsidP="00C63F58">
      <w:pPr>
        <w:autoSpaceDE w:val="0"/>
        <w:autoSpaceDN w:val="0"/>
        <w:adjustRightInd w:val="0"/>
        <w:rPr>
          <w:rFonts w:ascii="微软雅黑" w:eastAsia="微软雅黑" w:hAnsi="微软雅黑" w:cs="FZDHTJW--GB1-0"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FZDHTJW--GB1-0" w:hint="eastAsia"/>
          <w:color w:val="000000" w:themeColor="text1"/>
          <w:kern w:val="0"/>
          <w:szCs w:val="21"/>
        </w:rPr>
        <w:t>反应程序</w:t>
      </w:r>
    </w:p>
    <w:tbl>
      <w:tblPr>
        <w:tblStyle w:val="a5"/>
        <w:tblW w:w="0" w:type="auto"/>
        <w:tblInd w:w="108" w:type="dxa"/>
        <w:tblLook w:val="04A0"/>
      </w:tblPr>
      <w:tblGrid>
        <w:gridCol w:w="2106"/>
        <w:gridCol w:w="2214"/>
        <w:gridCol w:w="2214"/>
        <w:gridCol w:w="4523"/>
      </w:tblGrid>
      <w:tr w:rsidR="00D46F25" w:rsidRPr="002C3197" w:rsidTr="002C3197">
        <w:tc>
          <w:tcPr>
            <w:tcW w:w="2106" w:type="dxa"/>
          </w:tcPr>
          <w:p w:rsidR="00D46F25" w:rsidRPr="002C3197" w:rsidRDefault="00D46F25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黑体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  <w:t>循环步骤</w:t>
            </w:r>
            <w:r w:rsidR="00C63F58" w:rsidRPr="002C3197"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  <w:t>a</w:t>
            </w:r>
          </w:p>
        </w:tc>
        <w:tc>
          <w:tcPr>
            <w:tcW w:w="2214" w:type="dxa"/>
          </w:tcPr>
          <w:p w:rsidR="00D46F25" w:rsidRPr="002C3197" w:rsidRDefault="00D46F25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黑体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  <w:t>温度</w:t>
            </w:r>
          </w:p>
        </w:tc>
        <w:tc>
          <w:tcPr>
            <w:tcW w:w="2214" w:type="dxa"/>
          </w:tcPr>
          <w:p w:rsidR="00D46F25" w:rsidRPr="002C3197" w:rsidRDefault="00D46F25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  <w:t>时间</w:t>
            </w:r>
          </w:p>
        </w:tc>
        <w:tc>
          <w:tcPr>
            <w:tcW w:w="4523" w:type="dxa"/>
          </w:tcPr>
          <w:p w:rsidR="00D46F25" w:rsidRPr="002C3197" w:rsidRDefault="00D46F25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  <w:t>循环数</w:t>
            </w:r>
          </w:p>
        </w:tc>
      </w:tr>
      <w:tr w:rsidR="00D46F25" w:rsidRPr="002C3197" w:rsidTr="002C3197">
        <w:tc>
          <w:tcPr>
            <w:tcW w:w="2106" w:type="dxa"/>
          </w:tcPr>
          <w:p w:rsidR="00D46F25" w:rsidRPr="002C3197" w:rsidRDefault="00D46F25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黑体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  <w:t>预变性</w:t>
            </w:r>
          </w:p>
        </w:tc>
        <w:tc>
          <w:tcPr>
            <w:tcW w:w="2214" w:type="dxa"/>
          </w:tcPr>
          <w:p w:rsidR="00D46F25" w:rsidRPr="002C3197" w:rsidRDefault="00D46F25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95</w:t>
            </w:r>
            <w:r w:rsidRPr="002C3197"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  <w:t>℃</w:t>
            </w:r>
          </w:p>
        </w:tc>
        <w:tc>
          <w:tcPr>
            <w:tcW w:w="2214" w:type="dxa"/>
          </w:tcPr>
          <w:p w:rsidR="00D46F25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30 sec/3 min</w:t>
            </w:r>
          </w:p>
        </w:tc>
        <w:tc>
          <w:tcPr>
            <w:tcW w:w="4523" w:type="dxa"/>
          </w:tcPr>
          <w:p w:rsidR="00D46F25" w:rsidRPr="002C3197" w:rsidRDefault="00D46F25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</w:p>
        </w:tc>
      </w:tr>
      <w:tr w:rsidR="00C63F58" w:rsidRPr="002C3197" w:rsidTr="002C3197">
        <w:tc>
          <w:tcPr>
            <w:tcW w:w="2106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黑体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  <w:t>变性</w:t>
            </w:r>
          </w:p>
        </w:tc>
        <w:tc>
          <w:tcPr>
            <w:tcW w:w="2214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95</w:t>
            </w:r>
            <w:r w:rsidRPr="002C3197"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  <w:t>℃</w:t>
            </w:r>
          </w:p>
        </w:tc>
        <w:tc>
          <w:tcPr>
            <w:tcW w:w="2214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15 sec</w:t>
            </w:r>
          </w:p>
        </w:tc>
        <w:tc>
          <w:tcPr>
            <w:tcW w:w="4523" w:type="dxa"/>
            <w:vMerge w:val="restart"/>
            <w:vAlign w:val="center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25-35</w:t>
            </w:r>
          </w:p>
        </w:tc>
      </w:tr>
      <w:tr w:rsidR="00C63F58" w:rsidRPr="002C3197" w:rsidTr="002C3197">
        <w:tc>
          <w:tcPr>
            <w:tcW w:w="2106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  <w:t>退火b</w:t>
            </w:r>
          </w:p>
        </w:tc>
        <w:tc>
          <w:tcPr>
            <w:tcW w:w="2214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56~72</w:t>
            </w:r>
            <w:r w:rsidRPr="002C3197"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  <w:t>℃</w:t>
            </w:r>
          </w:p>
        </w:tc>
        <w:tc>
          <w:tcPr>
            <w:tcW w:w="2214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15 sec</w:t>
            </w:r>
          </w:p>
        </w:tc>
        <w:tc>
          <w:tcPr>
            <w:tcW w:w="4523" w:type="dxa"/>
            <w:vMerge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</w:p>
        </w:tc>
      </w:tr>
      <w:tr w:rsidR="00C63F58" w:rsidRPr="002C3197" w:rsidTr="002C3197">
        <w:tc>
          <w:tcPr>
            <w:tcW w:w="2106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  <w:t>延伸c</w:t>
            </w:r>
          </w:p>
        </w:tc>
        <w:tc>
          <w:tcPr>
            <w:tcW w:w="2214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72</w:t>
            </w:r>
            <w:r w:rsidRPr="002C3197"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  <w:t>℃</w:t>
            </w:r>
          </w:p>
        </w:tc>
        <w:tc>
          <w:tcPr>
            <w:tcW w:w="2214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30-60 sec/kb</w:t>
            </w:r>
          </w:p>
        </w:tc>
        <w:tc>
          <w:tcPr>
            <w:tcW w:w="4523" w:type="dxa"/>
            <w:vMerge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</w:p>
        </w:tc>
      </w:tr>
      <w:tr w:rsidR="00D46F25" w:rsidRPr="002C3197" w:rsidTr="002C3197">
        <w:tc>
          <w:tcPr>
            <w:tcW w:w="2106" w:type="dxa"/>
          </w:tcPr>
          <w:p w:rsidR="00D46F25" w:rsidRPr="002C3197" w:rsidRDefault="00D46F25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  <w:t>彻底延伸</w:t>
            </w:r>
          </w:p>
        </w:tc>
        <w:tc>
          <w:tcPr>
            <w:tcW w:w="2214" w:type="dxa"/>
          </w:tcPr>
          <w:p w:rsidR="00D46F25" w:rsidRPr="002C3197" w:rsidRDefault="00D46F25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72</w:t>
            </w:r>
            <w:r w:rsidRPr="002C3197"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  <w:t>℃</w:t>
            </w:r>
          </w:p>
        </w:tc>
        <w:tc>
          <w:tcPr>
            <w:tcW w:w="2214" w:type="dxa"/>
          </w:tcPr>
          <w:p w:rsidR="00D46F25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5 min</w:t>
            </w:r>
          </w:p>
        </w:tc>
        <w:tc>
          <w:tcPr>
            <w:tcW w:w="4523" w:type="dxa"/>
          </w:tcPr>
          <w:p w:rsidR="00D46F25" w:rsidRPr="002C3197" w:rsidRDefault="00D46F25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</w:p>
        </w:tc>
      </w:tr>
    </w:tbl>
    <w:p w:rsidR="00C63F58" w:rsidRPr="002C3197" w:rsidRDefault="00C63F58" w:rsidP="00C63F58">
      <w:pPr>
        <w:autoSpaceDE w:val="0"/>
        <w:autoSpaceDN w:val="0"/>
        <w:adjustRightInd w:val="0"/>
        <w:rPr>
          <w:rFonts w:ascii="微软雅黑" w:eastAsia="微软雅黑" w:hAnsi="微软雅黑" w:cs="黑体"/>
          <w:color w:val="000000" w:themeColor="text1"/>
          <w:kern w:val="0"/>
          <w:sz w:val="18"/>
          <w:szCs w:val="18"/>
        </w:rPr>
      </w:pPr>
      <w:r w:rsidRPr="002C3197">
        <w:rPr>
          <w:rFonts w:ascii="微软雅黑" w:eastAsia="微软雅黑" w:hAnsi="微软雅黑" w:cs="ArialMT"/>
          <w:color w:val="000000" w:themeColor="text1"/>
          <w:kern w:val="0"/>
          <w:sz w:val="18"/>
          <w:szCs w:val="18"/>
        </w:rPr>
        <w:t xml:space="preserve">a. 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 w:val="18"/>
          <w:szCs w:val="18"/>
        </w:rPr>
        <w:t>推荐大多数模板的预变性温度为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 w:val="18"/>
          <w:szCs w:val="18"/>
        </w:rPr>
        <w:t>95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 w:val="18"/>
          <w:szCs w:val="18"/>
        </w:rPr>
        <w:t>℃，时间为：质粒或病毒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 w:val="18"/>
          <w:szCs w:val="18"/>
        </w:rPr>
        <w:t>DNA 30 sec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 w:val="18"/>
          <w:szCs w:val="18"/>
        </w:rPr>
        <w:t>，基因组或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 w:val="18"/>
          <w:szCs w:val="18"/>
        </w:rPr>
        <w:t>cDNA 3 min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 w:val="18"/>
          <w:szCs w:val="18"/>
        </w:rPr>
        <w:t>。</w:t>
      </w:r>
    </w:p>
    <w:p w:rsidR="00C63F58" w:rsidRPr="002C3197" w:rsidRDefault="00C63F58" w:rsidP="00C63F58">
      <w:pPr>
        <w:autoSpaceDE w:val="0"/>
        <w:autoSpaceDN w:val="0"/>
        <w:adjustRightInd w:val="0"/>
        <w:rPr>
          <w:rFonts w:ascii="微软雅黑" w:eastAsia="微软雅黑" w:hAnsi="微软雅黑" w:cs="黑体"/>
          <w:color w:val="000000" w:themeColor="text1"/>
          <w:kern w:val="0"/>
          <w:sz w:val="18"/>
          <w:szCs w:val="18"/>
        </w:rPr>
      </w:pPr>
      <w:r w:rsidRPr="002C3197">
        <w:rPr>
          <w:rFonts w:ascii="微软雅黑" w:eastAsia="微软雅黑" w:hAnsi="微软雅黑" w:cs="ArialMT"/>
          <w:color w:val="000000" w:themeColor="text1"/>
          <w:kern w:val="0"/>
          <w:sz w:val="18"/>
          <w:szCs w:val="18"/>
        </w:rPr>
        <w:t xml:space="preserve">b. 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 w:val="18"/>
          <w:szCs w:val="18"/>
        </w:rPr>
        <w:t>请根据引物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 w:val="18"/>
          <w:szCs w:val="18"/>
        </w:rPr>
        <w:t>Tm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 w:val="18"/>
          <w:szCs w:val="18"/>
        </w:rPr>
        <w:t>值设置退火温度。如引物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 w:val="18"/>
          <w:szCs w:val="18"/>
        </w:rPr>
        <w:t>Tm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 w:val="18"/>
          <w:szCs w:val="18"/>
        </w:rPr>
        <w:t>值</w:t>
      </w:r>
      <w:r w:rsidRPr="002C3197">
        <w:rPr>
          <w:rFonts w:ascii="微软雅黑" w:eastAsia="微软雅黑" w:hAnsi="微软雅黑" w:cs="ArialMT" w:hint="eastAsia"/>
          <w:color w:val="000000" w:themeColor="text1"/>
          <w:kern w:val="0"/>
          <w:sz w:val="18"/>
          <w:szCs w:val="18"/>
        </w:rPr>
        <w:t>≥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 w:val="18"/>
          <w:szCs w:val="18"/>
        </w:rPr>
        <w:t>72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 w:val="18"/>
          <w:szCs w:val="18"/>
        </w:rPr>
        <w:t>℃，可删除退火步骤，直接进行后续的延伸步骤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 w:val="18"/>
          <w:szCs w:val="18"/>
        </w:rPr>
        <w:t>(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 w:val="18"/>
          <w:szCs w:val="18"/>
        </w:rPr>
        <w:t>两步法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 w:val="18"/>
          <w:szCs w:val="18"/>
        </w:rPr>
        <w:t>PCR)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 w:val="18"/>
          <w:szCs w:val="18"/>
        </w:rPr>
        <w:t>。如果需要，可以建立一个温度梯度寻找引物与模板结合的最适温度。此外，退火温度直接决定扩增特异性。如发现扩增特异性差，可适当提高退火温度。</w:t>
      </w:r>
    </w:p>
    <w:p w:rsidR="00C63F58" w:rsidRPr="002C3197" w:rsidRDefault="00C63F58" w:rsidP="00C63F58">
      <w:pPr>
        <w:autoSpaceDE w:val="0"/>
        <w:autoSpaceDN w:val="0"/>
        <w:adjustRightInd w:val="0"/>
        <w:rPr>
          <w:rFonts w:ascii="微软雅黑" w:eastAsia="微软雅黑" w:hAnsi="微软雅黑" w:cs="ArialMT"/>
          <w:color w:val="000000" w:themeColor="text1"/>
          <w:kern w:val="0"/>
          <w:sz w:val="18"/>
          <w:szCs w:val="18"/>
        </w:rPr>
      </w:pPr>
      <w:r w:rsidRPr="002C3197">
        <w:rPr>
          <w:rFonts w:ascii="微软雅黑" w:eastAsia="微软雅黑" w:hAnsi="微软雅黑" w:cs="ArialMT"/>
          <w:color w:val="000000" w:themeColor="text1"/>
          <w:kern w:val="0"/>
          <w:sz w:val="18"/>
          <w:szCs w:val="18"/>
        </w:rPr>
        <w:t xml:space="preserve">c. 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 w:val="18"/>
          <w:szCs w:val="18"/>
        </w:rPr>
        <w:t>适当延长延伸时间有助于扩增产量的提高。</w:t>
      </w:r>
    </w:p>
    <w:p w:rsidR="00C63F58" w:rsidRPr="002C3197" w:rsidRDefault="00C63F58" w:rsidP="002C3197">
      <w:pPr>
        <w:pStyle w:val="a7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微软雅黑" w:eastAsia="微软雅黑" w:hAnsi="微软雅黑" w:cs="FZDHTJW--GB1-0"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FZDHTJW--GB1-0" w:hint="eastAsia"/>
          <w:color w:val="000000" w:themeColor="text1"/>
          <w:kern w:val="0"/>
          <w:szCs w:val="21"/>
        </w:rPr>
        <w:lastRenderedPageBreak/>
        <w:t>长片段扩增指南</w:t>
      </w:r>
    </w:p>
    <w:p w:rsidR="00C63F58" w:rsidRPr="002C3197" w:rsidRDefault="00C63F58" w:rsidP="00C63F58">
      <w:pPr>
        <w:autoSpaceDE w:val="0"/>
        <w:autoSpaceDN w:val="0"/>
        <w:adjustRightInd w:val="0"/>
        <w:rPr>
          <w:rFonts w:ascii="微软雅黑" w:eastAsia="微软雅黑" w:hAnsi="微软雅黑" w:cs="ArialMT"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ArialMT" w:hint="eastAsia"/>
          <w:color w:val="000000" w:themeColor="text1"/>
          <w:kern w:val="0"/>
          <w:szCs w:val="21"/>
        </w:rPr>
        <w:t>Mes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ta</w:t>
      </w:r>
      <w:r w:rsidRPr="002C3197">
        <w:rPr>
          <w:rFonts w:ascii="微软雅黑" w:eastAsia="微软雅黑" w:hAnsi="微软雅黑" w:cs="ArialMT" w:hint="eastAsia"/>
          <w:color w:val="000000" w:themeColor="text1"/>
          <w:kern w:val="0"/>
          <w:szCs w:val="21"/>
        </w:rPr>
        <w:t>-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Max Super-Fidelity DNA Polymerase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具有卓越的长片段扩增能力、扩增特异性以及扩增产量，在扩增长片段时，若推荐程序不能有效扩增，可尝试下表所示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Touch Down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两步法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PCR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：</w:t>
      </w:r>
    </w:p>
    <w:tbl>
      <w:tblPr>
        <w:tblStyle w:val="a5"/>
        <w:tblW w:w="0" w:type="auto"/>
        <w:tblInd w:w="108" w:type="dxa"/>
        <w:tblLook w:val="04A0"/>
      </w:tblPr>
      <w:tblGrid>
        <w:gridCol w:w="2106"/>
        <w:gridCol w:w="3139"/>
        <w:gridCol w:w="3402"/>
        <w:gridCol w:w="2410"/>
      </w:tblGrid>
      <w:tr w:rsidR="00C63F58" w:rsidRPr="002C3197" w:rsidTr="002C3197">
        <w:tc>
          <w:tcPr>
            <w:tcW w:w="2106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黑体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  <w:t>循环步骤</w:t>
            </w:r>
          </w:p>
        </w:tc>
        <w:tc>
          <w:tcPr>
            <w:tcW w:w="3139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黑体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  <w:t>温度</w:t>
            </w:r>
          </w:p>
        </w:tc>
        <w:tc>
          <w:tcPr>
            <w:tcW w:w="3402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  <w:t>时间</w:t>
            </w:r>
          </w:p>
        </w:tc>
        <w:tc>
          <w:tcPr>
            <w:tcW w:w="2410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  <w:t>循环数</w:t>
            </w:r>
          </w:p>
        </w:tc>
      </w:tr>
      <w:tr w:rsidR="00C63F58" w:rsidRPr="002C3197" w:rsidTr="002C3197">
        <w:tc>
          <w:tcPr>
            <w:tcW w:w="2106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黑体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  <w:t>预变性</w:t>
            </w:r>
          </w:p>
        </w:tc>
        <w:tc>
          <w:tcPr>
            <w:tcW w:w="3139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95</w:t>
            </w:r>
            <w:r w:rsidRPr="002C3197"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  <w:t>℃</w:t>
            </w:r>
          </w:p>
        </w:tc>
        <w:tc>
          <w:tcPr>
            <w:tcW w:w="3402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3 min</w:t>
            </w:r>
          </w:p>
        </w:tc>
        <w:tc>
          <w:tcPr>
            <w:tcW w:w="2410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</w:p>
        </w:tc>
      </w:tr>
      <w:tr w:rsidR="00C63F58" w:rsidRPr="002C3197" w:rsidTr="002C3197">
        <w:tc>
          <w:tcPr>
            <w:tcW w:w="2106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  <w:t>变性</w:t>
            </w:r>
          </w:p>
        </w:tc>
        <w:tc>
          <w:tcPr>
            <w:tcW w:w="3139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9</w:t>
            </w:r>
            <w:r w:rsidRPr="002C3197"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  <w:t>2</w:t>
            </w:r>
            <w:r w:rsidRPr="002C3197"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  <w:t>℃</w:t>
            </w:r>
          </w:p>
        </w:tc>
        <w:tc>
          <w:tcPr>
            <w:tcW w:w="3402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15 sec</w:t>
            </w:r>
          </w:p>
        </w:tc>
        <w:tc>
          <w:tcPr>
            <w:tcW w:w="2410" w:type="dxa"/>
            <w:vMerge w:val="restart"/>
            <w:vAlign w:val="center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  <w:t>5</w:t>
            </w:r>
          </w:p>
        </w:tc>
      </w:tr>
      <w:tr w:rsidR="00C63F58" w:rsidRPr="002C3197" w:rsidTr="002C3197">
        <w:tc>
          <w:tcPr>
            <w:tcW w:w="2106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  <w:t>延伸</w:t>
            </w:r>
          </w:p>
        </w:tc>
        <w:tc>
          <w:tcPr>
            <w:tcW w:w="3139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7</w:t>
            </w:r>
            <w:r w:rsidRPr="002C3197"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  <w:t>4</w:t>
            </w:r>
            <w:r w:rsidRPr="002C3197"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  <w:t>℃</w:t>
            </w:r>
          </w:p>
        </w:tc>
        <w:tc>
          <w:tcPr>
            <w:tcW w:w="3402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60 sec/kb</w:t>
            </w:r>
          </w:p>
        </w:tc>
        <w:tc>
          <w:tcPr>
            <w:tcW w:w="2410" w:type="dxa"/>
            <w:vMerge/>
            <w:vAlign w:val="center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</w:p>
        </w:tc>
      </w:tr>
      <w:tr w:rsidR="00C63F58" w:rsidRPr="002C3197" w:rsidTr="002C3197">
        <w:tc>
          <w:tcPr>
            <w:tcW w:w="2106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  <w:t>变性</w:t>
            </w:r>
          </w:p>
        </w:tc>
        <w:tc>
          <w:tcPr>
            <w:tcW w:w="3139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95</w:t>
            </w:r>
            <w:r w:rsidRPr="002C3197"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  <w:t>℃</w:t>
            </w:r>
          </w:p>
        </w:tc>
        <w:tc>
          <w:tcPr>
            <w:tcW w:w="3402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15 sec</w:t>
            </w:r>
          </w:p>
        </w:tc>
        <w:tc>
          <w:tcPr>
            <w:tcW w:w="2410" w:type="dxa"/>
            <w:vMerge w:val="restart"/>
            <w:vAlign w:val="center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  <w:t>5</w:t>
            </w:r>
          </w:p>
        </w:tc>
      </w:tr>
      <w:tr w:rsidR="00C63F58" w:rsidRPr="002C3197" w:rsidTr="002C3197">
        <w:tc>
          <w:tcPr>
            <w:tcW w:w="2106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  <w:t>延伸</w:t>
            </w:r>
          </w:p>
        </w:tc>
        <w:tc>
          <w:tcPr>
            <w:tcW w:w="3139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72</w:t>
            </w:r>
            <w:r w:rsidRPr="002C3197"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  <w:t>℃</w:t>
            </w:r>
          </w:p>
        </w:tc>
        <w:tc>
          <w:tcPr>
            <w:tcW w:w="3402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60 sec/kb</w:t>
            </w:r>
          </w:p>
        </w:tc>
        <w:tc>
          <w:tcPr>
            <w:tcW w:w="2410" w:type="dxa"/>
            <w:vMerge/>
            <w:vAlign w:val="center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</w:p>
        </w:tc>
      </w:tr>
      <w:tr w:rsidR="00C63F58" w:rsidRPr="002C3197" w:rsidTr="002C3197">
        <w:tc>
          <w:tcPr>
            <w:tcW w:w="2106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  <w:t>变性</w:t>
            </w:r>
          </w:p>
        </w:tc>
        <w:tc>
          <w:tcPr>
            <w:tcW w:w="3139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95</w:t>
            </w:r>
            <w:r w:rsidRPr="002C3197"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  <w:t>℃</w:t>
            </w:r>
          </w:p>
        </w:tc>
        <w:tc>
          <w:tcPr>
            <w:tcW w:w="3402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15 sec</w:t>
            </w:r>
          </w:p>
        </w:tc>
        <w:tc>
          <w:tcPr>
            <w:tcW w:w="2410" w:type="dxa"/>
            <w:vMerge w:val="restart"/>
            <w:vAlign w:val="center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  <w:t>5</w:t>
            </w:r>
          </w:p>
        </w:tc>
      </w:tr>
      <w:tr w:rsidR="00C63F58" w:rsidRPr="002C3197" w:rsidTr="002C3197">
        <w:tc>
          <w:tcPr>
            <w:tcW w:w="2106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  <w:t>延伸</w:t>
            </w:r>
          </w:p>
        </w:tc>
        <w:tc>
          <w:tcPr>
            <w:tcW w:w="3139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7</w:t>
            </w:r>
            <w:r w:rsidRPr="002C3197"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  <w:t>0</w:t>
            </w:r>
            <w:r w:rsidRPr="002C3197"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  <w:t>℃</w:t>
            </w:r>
          </w:p>
        </w:tc>
        <w:tc>
          <w:tcPr>
            <w:tcW w:w="3402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60 sec/kb</w:t>
            </w:r>
          </w:p>
        </w:tc>
        <w:tc>
          <w:tcPr>
            <w:tcW w:w="2410" w:type="dxa"/>
            <w:vMerge/>
            <w:vAlign w:val="center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</w:p>
        </w:tc>
      </w:tr>
      <w:tr w:rsidR="00C63F58" w:rsidRPr="002C3197" w:rsidTr="002C3197">
        <w:tc>
          <w:tcPr>
            <w:tcW w:w="2106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  <w:t>变性</w:t>
            </w:r>
          </w:p>
        </w:tc>
        <w:tc>
          <w:tcPr>
            <w:tcW w:w="3139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95</w:t>
            </w:r>
            <w:r w:rsidRPr="002C3197"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  <w:t>℃</w:t>
            </w:r>
          </w:p>
        </w:tc>
        <w:tc>
          <w:tcPr>
            <w:tcW w:w="3402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15 sec</w:t>
            </w:r>
          </w:p>
        </w:tc>
        <w:tc>
          <w:tcPr>
            <w:tcW w:w="2410" w:type="dxa"/>
            <w:vMerge w:val="restart"/>
            <w:vAlign w:val="center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  <w:t>25</w:t>
            </w:r>
          </w:p>
        </w:tc>
      </w:tr>
      <w:tr w:rsidR="00C63F58" w:rsidRPr="002C3197" w:rsidTr="002C3197">
        <w:tc>
          <w:tcPr>
            <w:tcW w:w="2106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  <w:t>延伸</w:t>
            </w:r>
          </w:p>
        </w:tc>
        <w:tc>
          <w:tcPr>
            <w:tcW w:w="3139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  <w:t>68</w:t>
            </w:r>
            <w:r w:rsidRPr="002C3197"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  <w:t>℃</w:t>
            </w:r>
          </w:p>
        </w:tc>
        <w:tc>
          <w:tcPr>
            <w:tcW w:w="3402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60 sec/kb</w:t>
            </w:r>
          </w:p>
        </w:tc>
        <w:tc>
          <w:tcPr>
            <w:tcW w:w="2410" w:type="dxa"/>
            <w:vMerge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</w:p>
        </w:tc>
      </w:tr>
      <w:tr w:rsidR="00C63F58" w:rsidRPr="002C3197" w:rsidTr="002C3197">
        <w:tc>
          <w:tcPr>
            <w:tcW w:w="2106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  <w:t>彻底延伸</w:t>
            </w:r>
          </w:p>
        </w:tc>
        <w:tc>
          <w:tcPr>
            <w:tcW w:w="3139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 w:hint="eastAsia"/>
                <w:color w:val="000000" w:themeColor="text1"/>
                <w:kern w:val="0"/>
                <w:szCs w:val="21"/>
              </w:rPr>
              <w:t>68</w:t>
            </w:r>
            <w:r w:rsidRPr="002C3197">
              <w:rPr>
                <w:rFonts w:ascii="微软雅黑" w:eastAsia="微软雅黑" w:hAnsi="微软雅黑" w:cs="黑体" w:hint="eastAsia"/>
                <w:color w:val="000000" w:themeColor="text1"/>
                <w:kern w:val="0"/>
                <w:szCs w:val="21"/>
              </w:rPr>
              <w:t>℃</w:t>
            </w:r>
          </w:p>
        </w:tc>
        <w:tc>
          <w:tcPr>
            <w:tcW w:w="3402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  <w:r w:rsidRPr="002C3197"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  <w:t>5 min</w:t>
            </w:r>
          </w:p>
        </w:tc>
        <w:tc>
          <w:tcPr>
            <w:tcW w:w="2410" w:type="dxa"/>
          </w:tcPr>
          <w:p w:rsidR="00C63F58" w:rsidRPr="002C3197" w:rsidRDefault="00C63F58" w:rsidP="00C63F58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MT"/>
                <w:color w:val="000000" w:themeColor="text1"/>
                <w:kern w:val="0"/>
                <w:szCs w:val="21"/>
              </w:rPr>
            </w:pPr>
          </w:p>
        </w:tc>
      </w:tr>
    </w:tbl>
    <w:p w:rsidR="00C63F58" w:rsidRPr="002C3197" w:rsidRDefault="00C63F58" w:rsidP="00C63F58">
      <w:pPr>
        <w:autoSpaceDE w:val="0"/>
        <w:autoSpaceDN w:val="0"/>
        <w:adjustRightInd w:val="0"/>
        <w:rPr>
          <w:rFonts w:ascii="微软雅黑" w:eastAsia="微软雅黑" w:hAnsi="微软雅黑" w:cs="黑体"/>
          <w:color w:val="000000" w:themeColor="text1"/>
          <w:kern w:val="0"/>
          <w:sz w:val="18"/>
          <w:szCs w:val="18"/>
        </w:rPr>
      </w:pP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 w:val="18"/>
          <w:szCs w:val="18"/>
        </w:rPr>
        <w:t>请使用高质量的模板，若产量较低可适当提高模板投入量；推荐使用长引物。</w:t>
      </w:r>
    </w:p>
    <w:p w:rsidR="00D46F25" w:rsidRPr="002C3197" w:rsidRDefault="00D46F25" w:rsidP="00C63F58">
      <w:pPr>
        <w:autoSpaceDE w:val="0"/>
        <w:autoSpaceDN w:val="0"/>
        <w:adjustRightInd w:val="0"/>
        <w:rPr>
          <w:rFonts w:ascii="微软雅黑" w:eastAsia="微软雅黑" w:hAnsi="微软雅黑" w:cs="ArialMT" w:hint="eastAsia"/>
          <w:color w:val="000000" w:themeColor="text1"/>
          <w:kern w:val="0"/>
          <w:szCs w:val="21"/>
        </w:rPr>
      </w:pPr>
    </w:p>
    <w:p w:rsidR="00C63F58" w:rsidRPr="002C3197" w:rsidRDefault="00C63F58" w:rsidP="00C63F58">
      <w:pPr>
        <w:autoSpaceDE w:val="0"/>
        <w:autoSpaceDN w:val="0"/>
        <w:adjustRightInd w:val="0"/>
        <w:rPr>
          <w:rFonts w:ascii="微软雅黑" w:eastAsia="微软雅黑" w:hAnsi="微软雅黑" w:cs="FZDHTJW--GB1-0"/>
          <w:b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FZDHTJW--GB1-0" w:hint="eastAsia"/>
          <w:b/>
          <w:color w:val="000000" w:themeColor="text1"/>
          <w:kern w:val="0"/>
          <w:szCs w:val="21"/>
        </w:rPr>
        <w:t>注意事项</w:t>
      </w:r>
    </w:p>
    <w:p w:rsidR="00C63F58" w:rsidRPr="002C3197" w:rsidRDefault="00C63F58" w:rsidP="00C63F58">
      <w:pPr>
        <w:autoSpaceDE w:val="0"/>
        <w:autoSpaceDN w:val="0"/>
        <w:adjustRightInd w:val="0"/>
        <w:rPr>
          <w:rFonts w:ascii="微软雅黑" w:eastAsia="微软雅黑" w:hAnsi="微软雅黑" w:cs="黑体"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 xml:space="preserve">1. 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请使用高质量的模板。</w:t>
      </w:r>
    </w:p>
    <w:p w:rsidR="00C63F58" w:rsidRPr="002C3197" w:rsidRDefault="00C63F58" w:rsidP="00C63F58">
      <w:pPr>
        <w:autoSpaceDE w:val="0"/>
        <w:autoSpaceDN w:val="0"/>
        <w:adjustRightInd w:val="0"/>
        <w:rPr>
          <w:rFonts w:ascii="微软雅黑" w:eastAsia="微软雅黑" w:hAnsi="微软雅黑" w:cs="黑体"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 xml:space="preserve">2. 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请勿使用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dUTP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和带有尿嘧啶的引物和模板。</w:t>
      </w:r>
    </w:p>
    <w:p w:rsidR="00C63F58" w:rsidRPr="002C3197" w:rsidRDefault="00C63F58" w:rsidP="00C63F58">
      <w:pPr>
        <w:autoSpaceDE w:val="0"/>
        <w:autoSpaceDN w:val="0"/>
        <w:adjustRightInd w:val="0"/>
        <w:rPr>
          <w:rFonts w:ascii="微软雅黑" w:eastAsia="微软雅黑" w:hAnsi="微软雅黑" w:cs="黑体"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 xml:space="preserve">3. </w:t>
      </w:r>
      <w:r w:rsid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如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需要，可适当提高</w:t>
      </w:r>
      <w:r w:rsidR="002C3197">
        <w:rPr>
          <w:rFonts w:ascii="微软雅黑" w:eastAsia="微软雅黑" w:hAnsi="微软雅黑" w:cs="ArialMT" w:hint="eastAsia"/>
          <w:color w:val="000000" w:themeColor="text1"/>
          <w:kern w:val="0"/>
          <w:szCs w:val="21"/>
        </w:rPr>
        <w:t>Mes</w:t>
      </w:r>
      <w:r w:rsid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ta</w:t>
      </w:r>
      <w:r w:rsidR="002C3197">
        <w:rPr>
          <w:rFonts w:ascii="微软雅黑" w:eastAsia="微软雅黑" w:hAnsi="微软雅黑" w:cs="ArialMT" w:hint="eastAsia"/>
          <w:color w:val="000000" w:themeColor="text1"/>
          <w:kern w:val="0"/>
          <w:szCs w:val="21"/>
        </w:rPr>
        <w:t>-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Max Super-Fidelity DNA Polymerase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的使用量，但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 xml:space="preserve">50 </w:t>
      </w:r>
      <w:r w:rsidRPr="002C3197">
        <w:rPr>
          <w:rFonts w:ascii="微软雅黑" w:eastAsia="微软雅黑" w:hAnsi="微软雅黑" w:cs="ArialMT" w:hint="eastAsia"/>
          <w:color w:val="000000" w:themeColor="text1"/>
          <w:kern w:val="0"/>
          <w:szCs w:val="21"/>
        </w:rPr>
        <w:t>μ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l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体系内酶量建议不要超过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2 U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。</w:t>
      </w:r>
    </w:p>
    <w:p w:rsidR="00C63F58" w:rsidRPr="002C3197" w:rsidRDefault="00C63F58" w:rsidP="00C63F58">
      <w:pPr>
        <w:autoSpaceDE w:val="0"/>
        <w:autoSpaceDN w:val="0"/>
        <w:adjustRightInd w:val="0"/>
        <w:rPr>
          <w:rFonts w:ascii="微软雅黑" w:eastAsia="微软雅黑" w:hAnsi="微软雅黑" w:cs="黑体"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 xml:space="preserve">4. </w:t>
      </w:r>
      <w:r w:rsidR="002C3197">
        <w:rPr>
          <w:rFonts w:ascii="微软雅黑" w:eastAsia="微软雅黑" w:hAnsi="微软雅黑" w:cs="ArialMT" w:hint="eastAsia"/>
          <w:color w:val="000000" w:themeColor="text1"/>
          <w:kern w:val="0"/>
          <w:szCs w:val="21"/>
        </w:rPr>
        <w:t>Mes</w:t>
      </w:r>
      <w:r w:rsid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ta</w:t>
      </w:r>
      <w:r w:rsidR="002C3197">
        <w:rPr>
          <w:rFonts w:ascii="微软雅黑" w:eastAsia="微软雅黑" w:hAnsi="微软雅黑" w:cs="ArialMT" w:hint="eastAsia"/>
          <w:color w:val="000000" w:themeColor="text1"/>
          <w:kern w:val="0"/>
          <w:szCs w:val="21"/>
        </w:rPr>
        <w:t>-</w:t>
      </w:r>
      <w:r w:rsidR="002C3197"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Max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 xml:space="preserve"> Super-Fidelity DNA Polymerase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具有较强的校对活性。因此，如扩增产物需要进行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TA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克隆，加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A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之前必须进行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DNA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纯化。</w:t>
      </w:r>
    </w:p>
    <w:p w:rsidR="00C63F58" w:rsidRPr="002C3197" w:rsidRDefault="00C63F58" w:rsidP="00C63F58">
      <w:pPr>
        <w:autoSpaceDE w:val="0"/>
        <w:autoSpaceDN w:val="0"/>
        <w:adjustRightInd w:val="0"/>
        <w:rPr>
          <w:rFonts w:ascii="微软雅黑" w:eastAsia="微软雅黑" w:hAnsi="微软雅黑" w:cs="FZDHTJW--GB1-0"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 xml:space="preserve">5. 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为了防止</w:t>
      </w:r>
      <w:r w:rsidR="002C3197">
        <w:rPr>
          <w:rFonts w:ascii="微软雅黑" w:eastAsia="微软雅黑" w:hAnsi="微软雅黑" w:cs="ArialMT" w:hint="eastAsia"/>
          <w:color w:val="000000" w:themeColor="text1"/>
          <w:kern w:val="0"/>
          <w:szCs w:val="21"/>
        </w:rPr>
        <w:t>Mes</w:t>
      </w:r>
      <w:r w:rsid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ta</w:t>
      </w:r>
      <w:r w:rsidR="002C3197">
        <w:rPr>
          <w:rFonts w:ascii="微软雅黑" w:eastAsia="微软雅黑" w:hAnsi="微软雅黑" w:cs="ArialMT" w:hint="eastAsia"/>
          <w:color w:val="000000" w:themeColor="text1"/>
          <w:kern w:val="0"/>
          <w:szCs w:val="21"/>
        </w:rPr>
        <w:t>-</w:t>
      </w:r>
      <w:r w:rsidR="002C3197"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Max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 xml:space="preserve"> Super-Fidelity DNA Polymerase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的校对活性降解引物，在配置反应体系时请最后加入聚合酶。</w:t>
      </w:r>
    </w:p>
    <w:p w:rsidR="00C63F58" w:rsidRPr="002C3197" w:rsidRDefault="00C63F58" w:rsidP="00C63F58">
      <w:pPr>
        <w:autoSpaceDE w:val="0"/>
        <w:autoSpaceDN w:val="0"/>
        <w:adjustRightInd w:val="0"/>
        <w:rPr>
          <w:rFonts w:ascii="微软雅黑" w:eastAsia="微软雅黑" w:hAnsi="微软雅黑" w:cs="ArialMT"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 xml:space="preserve">6. 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引物设计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:</w:t>
      </w:r>
    </w:p>
    <w:p w:rsidR="00C63F58" w:rsidRPr="002C3197" w:rsidRDefault="00C63F58" w:rsidP="00C63F58">
      <w:pPr>
        <w:autoSpaceDE w:val="0"/>
        <w:autoSpaceDN w:val="0"/>
        <w:adjustRightInd w:val="0"/>
        <w:rPr>
          <w:rFonts w:ascii="微软雅黑" w:eastAsia="微软雅黑" w:hAnsi="微软雅黑" w:cs="黑体"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引物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3</w:t>
      </w:r>
      <w:r w:rsidRPr="002C3197">
        <w:rPr>
          <w:rFonts w:ascii="微软雅黑" w:eastAsia="微软雅黑" w:hAnsi="微软雅黑" w:cs="ArialMT" w:hint="eastAsia"/>
          <w:color w:val="000000" w:themeColor="text1"/>
          <w:kern w:val="0"/>
          <w:szCs w:val="21"/>
        </w:rPr>
        <w:t>’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端最后一个碱基最好为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G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或者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C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；</w:t>
      </w:r>
    </w:p>
    <w:p w:rsidR="00C63F58" w:rsidRPr="002C3197" w:rsidRDefault="00C63F58" w:rsidP="00C63F58">
      <w:pPr>
        <w:autoSpaceDE w:val="0"/>
        <w:autoSpaceDN w:val="0"/>
        <w:adjustRightInd w:val="0"/>
        <w:rPr>
          <w:rFonts w:ascii="微软雅黑" w:eastAsia="微软雅黑" w:hAnsi="微软雅黑" w:cs="黑体"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引物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3</w:t>
      </w:r>
      <w:r w:rsidRPr="002C3197">
        <w:rPr>
          <w:rFonts w:ascii="微软雅黑" w:eastAsia="微软雅黑" w:hAnsi="微软雅黑" w:cs="ArialMT" w:hint="eastAsia"/>
          <w:color w:val="000000" w:themeColor="text1"/>
          <w:kern w:val="0"/>
          <w:szCs w:val="21"/>
        </w:rPr>
        <w:t>’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端最后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8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个碱基应避免出现连续错配；</w:t>
      </w:r>
    </w:p>
    <w:p w:rsidR="00C63F58" w:rsidRPr="002C3197" w:rsidRDefault="00C63F58" w:rsidP="00C63F58">
      <w:pPr>
        <w:autoSpaceDE w:val="0"/>
        <w:autoSpaceDN w:val="0"/>
        <w:adjustRightInd w:val="0"/>
        <w:rPr>
          <w:rFonts w:ascii="微软雅黑" w:eastAsia="微软雅黑" w:hAnsi="微软雅黑" w:cs="黑体"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引物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3</w:t>
      </w:r>
      <w:r w:rsidRPr="002C3197">
        <w:rPr>
          <w:rFonts w:ascii="微软雅黑" w:eastAsia="微软雅黑" w:hAnsi="微软雅黑" w:cs="ArialMT" w:hint="eastAsia"/>
          <w:color w:val="000000" w:themeColor="text1"/>
          <w:kern w:val="0"/>
          <w:szCs w:val="21"/>
        </w:rPr>
        <w:t>’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端应避免出现发夹结构；</w:t>
      </w:r>
    </w:p>
    <w:p w:rsidR="00C63F58" w:rsidRPr="002C3197" w:rsidRDefault="00C63F58" w:rsidP="00C63F58">
      <w:pPr>
        <w:autoSpaceDE w:val="0"/>
        <w:autoSpaceDN w:val="0"/>
        <w:adjustRightInd w:val="0"/>
        <w:rPr>
          <w:rFonts w:ascii="微软雅黑" w:eastAsia="微软雅黑" w:hAnsi="微软雅黑" w:cs="黑体"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正向引物和反向引物的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Tm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值相差不超过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1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℃为佳，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Tm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值调整至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55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℃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-65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℃为佳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(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引物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Tm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值推荐使用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Primer Premier 5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进行计算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)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；</w:t>
      </w:r>
    </w:p>
    <w:p w:rsidR="00C63F58" w:rsidRPr="002C3197" w:rsidRDefault="00C63F58" w:rsidP="00C63F58">
      <w:pPr>
        <w:autoSpaceDE w:val="0"/>
        <w:autoSpaceDN w:val="0"/>
        <w:adjustRightInd w:val="0"/>
        <w:rPr>
          <w:rFonts w:ascii="微软雅黑" w:eastAsia="微软雅黑" w:hAnsi="微软雅黑" w:cs="黑体"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引物额外附加序列，即与模板非配对序列，不应参与引物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Tm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值计算；</w:t>
      </w:r>
    </w:p>
    <w:p w:rsidR="00C63F58" w:rsidRPr="002C3197" w:rsidRDefault="00C63F58" w:rsidP="00C63F58">
      <w:pPr>
        <w:autoSpaceDE w:val="0"/>
        <w:autoSpaceDN w:val="0"/>
        <w:adjustRightInd w:val="0"/>
        <w:rPr>
          <w:rFonts w:ascii="微软雅黑" w:eastAsia="微软雅黑" w:hAnsi="微软雅黑" w:cs="黑体"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引物的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GC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含量控制在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40%-60%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之间；</w:t>
      </w:r>
    </w:p>
    <w:p w:rsidR="00C63F58" w:rsidRPr="002C3197" w:rsidRDefault="00C63F58" w:rsidP="00C63F58">
      <w:pPr>
        <w:autoSpaceDE w:val="0"/>
        <w:autoSpaceDN w:val="0"/>
        <w:adjustRightInd w:val="0"/>
        <w:rPr>
          <w:rFonts w:ascii="微软雅黑" w:eastAsia="微软雅黑" w:hAnsi="微软雅黑" w:cs="ArialMT"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引物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A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、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G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、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C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、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T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整体分布要尽量均匀，避免使用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GC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或者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AT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含量高的区域；</w:t>
      </w:r>
    </w:p>
    <w:p w:rsidR="00C63F58" w:rsidRPr="002C3197" w:rsidRDefault="00C63F58" w:rsidP="00C63F58">
      <w:pPr>
        <w:autoSpaceDE w:val="0"/>
        <w:autoSpaceDN w:val="0"/>
        <w:adjustRightInd w:val="0"/>
        <w:rPr>
          <w:rFonts w:ascii="微软雅黑" w:eastAsia="微软雅黑" w:hAnsi="微软雅黑" w:cs="黑体"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引物内部或者两条引物之间避免有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5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个碱基以上的互补序列，两条引物的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3</w:t>
      </w:r>
      <w:r w:rsidRPr="002C3197">
        <w:rPr>
          <w:rFonts w:ascii="微软雅黑" w:eastAsia="微软雅黑" w:hAnsi="微软雅黑" w:cs="ArialMT" w:hint="eastAsia"/>
          <w:color w:val="000000" w:themeColor="text1"/>
          <w:kern w:val="0"/>
          <w:szCs w:val="21"/>
        </w:rPr>
        <w:t>’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端避免有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3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个碱基以上的互补序列；</w:t>
      </w:r>
    </w:p>
    <w:p w:rsidR="00C63F58" w:rsidRPr="002C3197" w:rsidRDefault="00C63F58" w:rsidP="00C63F58">
      <w:pPr>
        <w:autoSpaceDE w:val="0"/>
        <w:autoSpaceDN w:val="0"/>
        <w:adjustRightInd w:val="0"/>
        <w:rPr>
          <w:rFonts w:ascii="微软雅黑" w:eastAsia="微软雅黑" w:hAnsi="微软雅黑" w:cs="黑体"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引物设计完毕请使用</w:t>
      </w:r>
      <w:r w:rsidRPr="002C3197">
        <w:rPr>
          <w:rFonts w:ascii="微软雅黑" w:eastAsia="微软雅黑" w:hAnsi="微软雅黑" w:cs="ArialMT"/>
          <w:color w:val="000000" w:themeColor="text1"/>
          <w:kern w:val="0"/>
          <w:szCs w:val="21"/>
        </w:rPr>
        <w:t>NCBI BLAST</w:t>
      </w:r>
      <w:r w:rsidRPr="002C3197">
        <w:rPr>
          <w:rFonts w:ascii="微软雅黑" w:eastAsia="微软雅黑" w:hAnsi="微软雅黑" w:cs="黑体" w:hint="eastAsia"/>
          <w:color w:val="000000" w:themeColor="text1"/>
          <w:kern w:val="0"/>
          <w:szCs w:val="21"/>
        </w:rPr>
        <w:t>功能检索引物特异性，以避免非特异性扩增产生。</w:t>
      </w:r>
    </w:p>
    <w:p w:rsidR="00C63F58" w:rsidRPr="002C3197" w:rsidRDefault="00C63F58" w:rsidP="00C63F58">
      <w:pPr>
        <w:autoSpaceDE w:val="0"/>
        <w:autoSpaceDN w:val="0"/>
        <w:adjustRightInd w:val="0"/>
        <w:rPr>
          <w:rFonts w:ascii="微软雅黑" w:eastAsia="微软雅黑" w:hAnsi="微软雅黑" w:cs="ArialMT" w:hint="eastAsia"/>
          <w:color w:val="000000" w:themeColor="text1"/>
          <w:kern w:val="0"/>
          <w:szCs w:val="21"/>
        </w:rPr>
      </w:pPr>
    </w:p>
    <w:p w:rsidR="00997DFB" w:rsidRPr="002C3197" w:rsidRDefault="00997DFB" w:rsidP="00997DFB">
      <w:pPr>
        <w:autoSpaceDE w:val="0"/>
        <w:autoSpaceDN w:val="0"/>
        <w:adjustRightInd w:val="0"/>
        <w:rPr>
          <w:rFonts w:ascii="微软雅黑" w:eastAsia="微软雅黑" w:hAnsi="微软雅黑" w:cs="FZDHTJW--GB1-0"/>
          <w:b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FZDHTJW--GB1-0" w:hint="eastAsia"/>
          <w:b/>
          <w:color w:val="000000" w:themeColor="text1"/>
          <w:kern w:val="0"/>
          <w:szCs w:val="21"/>
        </w:rPr>
        <w:t>保存条件</w:t>
      </w:r>
    </w:p>
    <w:p w:rsidR="00997DFB" w:rsidRDefault="00997DFB" w:rsidP="00997DFB">
      <w:pPr>
        <w:autoSpaceDE w:val="0"/>
        <w:autoSpaceDN w:val="0"/>
        <w:adjustRightInd w:val="0"/>
        <w:jc w:val="left"/>
        <w:rPr>
          <w:rFonts w:ascii="黑体" w:eastAsia="黑体" w:cs="黑体" w:hint="eastAsia"/>
          <w:color w:val="000000" w:themeColor="text1"/>
          <w:kern w:val="0"/>
          <w:sz w:val="23"/>
          <w:szCs w:val="23"/>
        </w:rPr>
      </w:pPr>
      <w:r w:rsidRPr="002C3197">
        <w:rPr>
          <w:rFonts w:ascii="ArialMT" w:eastAsia="ArialMT" w:cs="ArialMT"/>
          <w:color w:val="000000" w:themeColor="text1"/>
          <w:kern w:val="0"/>
          <w:sz w:val="23"/>
          <w:szCs w:val="23"/>
        </w:rPr>
        <w:t>-20</w:t>
      </w:r>
      <w:r w:rsidRPr="002C3197">
        <w:rPr>
          <w:rFonts w:ascii="黑体" w:eastAsia="黑体" w:cs="黑体" w:hint="eastAsia"/>
          <w:color w:val="000000" w:themeColor="text1"/>
          <w:kern w:val="0"/>
          <w:sz w:val="23"/>
          <w:szCs w:val="23"/>
        </w:rPr>
        <w:t>℃保存。避免反复冻融。</w:t>
      </w:r>
    </w:p>
    <w:p w:rsidR="002C3197" w:rsidRPr="00997DFB" w:rsidRDefault="002C3197" w:rsidP="00C63F58">
      <w:pPr>
        <w:autoSpaceDE w:val="0"/>
        <w:autoSpaceDN w:val="0"/>
        <w:adjustRightInd w:val="0"/>
        <w:rPr>
          <w:rFonts w:ascii="微软雅黑" w:eastAsia="微软雅黑" w:hAnsi="微软雅黑" w:cs="FZDHTJW--GB1-0" w:hint="eastAsia"/>
          <w:color w:val="000000" w:themeColor="text1"/>
          <w:kern w:val="0"/>
          <w:szCs w:val="21"/>
        </w:rPr>
      </w:pPr>
    </w:p>
    <w:p w:rsidR="002C3197" w:rsidRDefault="002C3197" w:rsidP="00C63F58">
      <w:pPr>
        <w:autoSpaceDE w:val="0"/>
        <w:autoSpaceDN w:val="0"/>
        <w:adjustRightInd w:val="0"/>
        <w:rPr>
          <w:rFonts w:ascii="微软雅黑" w:eastAsia="微软雅黑" w:hAnsi="微软雅黑" w:cs="FZDHTJW--GB1-0" w:hint="eastAsia"/>
          <w:color w:val="000000" w:themeColor="text1"/>
          <w:kern w:val="0"/>
          <w:szCs w:val="21"/>
        </w:rPr>
      </w:pPr>
    </w:p>
    <w:p w:rsidR="002C3197" w:rsidRDefault="002C3197" w:rsidP="00C63F58">
      <w:pPr>
        <w:autoSpaceDE w:val="0"/>
        <w:autoSpaceDN w:val="0"/>
        <w:adjustRightInd w:val="0"/>
        <w:rPr>
          <w:rFonts w:ascii="微软雅黑" w:eastAsia="微软雅黑" w:hAnsi="微软雅黑" w:cs="FZDHTJW--GB1-0" w:hint="eastAsia"/>
          <w:color w:val="000000" w:themeColor="text1"/>
          <w:kern w:val="0"/>
          <w:szCs w:val="21"/>
        </w:rPr>
      </w:pPr>
    </w:p>
    <w:p w:rsidR="00C63F58" w:rsidRPr="002C3197" w:rsidRDefault="00C63F58" w:rsidP="00C63F58">
      <w:pPr>
        <w:autoSpaceDE w:val="0"/>
        <w:autoSpaceDN w:val="0"/>
        <w:adjustRightInd w:val="0"/>
        <w:rPr>
          <w:rFonts w:ascii="微软雅黑" w:eastAsia="微软雅黑" w:hAnsi="微软雅黑" w:cs="FZDHTJW--GB1-0"/>
          <w:b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FZDHTJW--GB1-0" w:hint="eastAsia"/>
          <w:b/>
          <w:color w:val="000000" w:themeColor="text1"/>
          <w:kern w:val="0"/>
          <w:szCs w:val="21"/>
        </w:rPr>
        <w:lastRenderedPageBreak/>
        <w:t>常见问题与解决方案</w:t>
      </w:r>
    </w:p>
    <w:p w:rsidR="00C63F58" w:rsidRPr="002C3197" w:rsidRDefault="00C63F58" w:rsidP="00C63F58">
      <w:pPr>
        <w:autoSpaceDE w:val="0"/>
        <w:autoSpaceDN w:val="0"/>
        <w:adjustRightInd w:val="0"/>
        <w:rPr>
          <w:rFonts w:ascii="微软雅黑" w:eastAsia="微软雅黑" w:hAnsi="微软雅黑" w:cs="FZDHTJW--GB1-0"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FZDHTJW--GB1-0" w:hint="eastAsia"/>
          <w:color w:val="000000" w:themeColor="text1"/>
          <w:kern w:val="0"/>
          <w:szCs w:val="21"/>
        </w:rPr>
        <w:t>无产物或产物量少</w:t>
      </w:r>
    </w:p>
    <w:tbl>
      <w:tblPr>
        <w:tblW w:w="11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8505"/>
      </w:tblGrid>
      <w:tr w:rsidR="002C3197" w:rsidRPr="00C63F58" w:rsidTr="002C3197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2C3197" w:rsidRPr="00C63F58" w:rsidRDefault="002C3197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引物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2C3197" w:rsidRPr="00C63F58" w:rsidRDefault="002C3197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优化引物设计</w:t>
            </w:r>
          </w:p>
        </w:tc>
      </w:tr>
      <w:tr w:rsidR="00C63F58" w:rsidRPr="00C63F58" w:rsidTr="002C3197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C63F58" w:rsidRPr="00C63F58" w:rsidRDefault="00C63F58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退火温度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C63F58" w:rsidRPr="00C63F58" w:rsidRDefault="00C63F58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设置退火温度梯度，找到合适的退火温度</w:t>
            </w:r>
          </w:p>
        </w:tc>
      </w:tr>
      <w:tr w:rsidR="002C3197" w:rsidRPr="00C63F58" w:rsidTr="002C3197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2C3197" w:rsidRPr="00C63F58" w:rsidRDefault="002C3197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引物浓度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2C3197" w:rsidRPr="00C63F58" w:rsidRDefault="002C3197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适当提高引物浓度</w:t>
            </w:r>
          </w:p>
        </w:tc>
      </w:tr>
      <w:tr w:rsidR="00C63F58" w:rsidRPr="00C63F58" w:rsidTr="002C3197">
        <w:trPr>
          <w:trHeight w:val="28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C63F58" w:rsidRPr="00C63F58" w:rsidRDefault="00C63F58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延伸时间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C63F58" w:rsidRPr="00C63F58" w:rsidRDefault="00C63F58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适当增加延伸时间至</w:t>
            </w:r>
            <w:r w:rsidRPr="00C63F58">
              <w:rPr>
                <w:rFonts w:ascii="微软雅黑" w:eastAsia="微软雅黑" w:hAnsi="微软雅黑" w:cs="Arial"/>
                <w:color w:val="000000" w:themeColor="text1"/>
                <w:kern w:val="0"/>
                <w:szCs w:val="21"/>
              </w:rPr>
              <w:t>30 sec/kb-1 min/kb</w:t>
            </w:r>
          </w:p>
        </w:tc>
      </w:tr>
      <w:tr w:rsidR="002C3197" w:rsidRPr="00C63F58" w:rsidTr="002C3197">
        <w:trPr>
          <w:trHeight w:val="28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2C3197" w:rsidRPr="00C63F58" w:rsidRDefault="002C3197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循环数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2C3197" w:rsidRPr="00C63F58" w:rsidRDefault="002C3197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增加循环数至</w:t>
            </w:r>
            <w:r w:rsidRPr="00C63F58">
              <w:rPr>
                <w:rFonts w:ascii="微软雅黑" w:eastAsia="微软雅黑" w:hAnsi="微软雅黑" w:cs="Arial"/>
                <w:color w:val="000000" w:themeColor="text1"/>
                <w:kern w:val="0"/>
                <w:szCs w:val="21"/>
              </w:rPr>
              <w:t>35-40</w:t>
            </w: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个循环</w:t>
            </w:r>
          </w:p>
        </w:tc>
      </w:tr>
      <w:tr w:rsidR="002C3197" w:rsidRPr="00C63F58" w:rsidTr="002C3197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2C3197" w:rsidRPr="00C63F58" w:rsidRDefault="002C3197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模板纯度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2C3197" w:rsidRPr="00C63F58" w:rsidRDefault="002C3197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使用高纯度模板</w:t>
            </w:r>
          </w:p>
        </w:tc>
      </w:tr>
      <w:tr w:rsidR="00C63F58" w:rsidRPr="00C63F58" w:rsidTr="002C3197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C63F58" w:rsidRPr="00C63F58" w:rsidRDefault="00C63F58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模板使用量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C63F58" w:rsidRPr="00C63F58" w:rsidRDefault="00C63F58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使用量可参照反应体系推荐量并适量增加</w:t>
            </w:r>
          </w:p>
        </w:tc>
      </w:tr>
      <w:tr w:rsidR="002C3197" w:rsidRPr="00C63F58" w:rsidTr="002C3197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2C3197" w:rsidRPr="00C63F58" w:rsidRDefault="002C3197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酶使用量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2C3197" w:rsidRPr="00C63F58" w:rsidRDefault="002C3197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适当调整高保真酶的使用量</w:t>
            </w:r>
          </w:p>
        </w:tc>
      </w:tr>
    </w:tbl>
    <w:p w:rsidR="00C63F58" w:rsidRPr="002C3197" w:rsidRDefault="00C63F58" w:rsidP="00C63F58">
      <w:pPr>
        <w:autoSpaceDE w:val="0"/>
        <w:autoSpaceDN w:val="0"/>
        <w:adjustRightInd w:val="0"/>
        <w:rPr>
          <w:rFonts w:ascii="微软雅黑" w:eastAsia="微软雅黑" w:hAnsi="微软雅黑" w:cs="FZDHTJW--GB1-0"/>
          <w:color w:val="000000" w:themeColor="text1"/>
          <w:kern w:val="0"/>
          <w:szCs w:val="21"/>
        </w:rPr>
      </w:pPr>
      <w:r w:rsidRPr="002C3197">
        <w:rPr>
          <w:rFonts w:ascii="微软雅黑" w:eastAsia="微软雅黑" w:hAnsi="微软雅黑" w:cs="FZDHTJW--GB1-0" w:hint="eastAsia"/>
          <w:color w:val="000000" w:themeColor="text1"/>
          <w:kern w:val="0"/>
          <w:szCs w:val="21"/>
        </w:rPr>
        <w:t>有杂带或弥散条带</w:t>
      </w:r>
    </w:p>
    <w:tbl>
      <w:tblPr>
        <w:tblW w:w="11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8505"/>
      </w:tblGrid>
      <w:tr w:rsidR="00C63F58" w:rsidRPr="00C63F58" w:rsidTr="002C3197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C63F58" w:rsidRPr="00C63F58" w:rsidRDefault="00C63F58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引物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C63F58" w:rsidRPr="00C63F58" w:rsidRDefault="00C63F58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优化引物设计</w:t>
            </w:r>
          </w:p>
        </w:tc>
      </w:tr>
      <w:tr w:rsidR="00C63F58" w:rsidRPr="00C63F58" w:rsidTr="002C3197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C63F58" w:rsidRPr="00C63F58" w:rsidRDefault="00C63F58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退火温度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C63F58" w:rsidRPr="00C63F58" w:rsidRDefault="00C63F58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尝试提高退火温度并设置退火温度梯度</w:t>
            </w:r>
          </w:p>
        </w:tc>
      </w:tr>
      <w:tr w:rsidR="00C63F58" w:rsidRPr="00C63F58" w:rsidTr="002C3197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C63F58" w:rsidRPr="00C63F58" w:rsidRDefault="00C63F58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引物浓度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C63F58" w:rsidRPr="00C63F58" w:rsidRDefault="00C63F58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降低引物浓度至终浓度为0.2 μM</w:t>
            </w:r>
          </w:p>
        </w:tc>
      </w:tr>
      <w:tr w:rsidR="00C63F58" w:rsidRPr="00C63F58" w:rsidTr="002C3197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C63F58" w:rsidRPr="00C63F58" w:rsidRDefault="00C63F58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延伸时间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C63F58" w:rsidRPr="00C63F58" w:rsidRDefault="00C63F58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有大于目标条带的杂带时可适当减少延伸时间</w:t>
            </w:r>
          </w:p>
        </w:tc>
      </w:tr>
      <w:tr w:rsidR="00C63F58" w:rsidRPr="00C63F58" w:rsidTr="002C3197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C63F58" w:rsidRPr="00C63F58" w:rsidRDefault="00C63F58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循环数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C63F58" w:rsidRPr="00C63F58" w:rsidRDefault="00C63F58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减少循环数至25-30个循环</w:t>
            </w:r>
          </w:p>
        </w:tc>
      </w:tr>
      <w:tr w:rsidR="00C63F58" w:rsidRPr="00C63F58" w:rsidTr="002C3197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C63F58" w:rsidRPr="00C63F58" w:rsidRDefault="00C63F58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反应程序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C63F58" w:rsidRPr="00C63F58" w:rsidRDefault="00C63F58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使用两步法或Touch down PCR程序</w:t>
            </w:r>
          </w:p>
        </w:tc>
      </w:tr>
      <w:tr w:rsidR="00C63F58" w:rsidRPr="00C63F58" w:rsidTr="002C3197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C63F58" w:rsidRPr="00C63F58" w:rsidRDefault="00C63F58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模板纯度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C63F58" w:rsidRPr="00C63F58" w:rsidRDefault="00C63F58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使用高纯度模板</w:t>
            </w:r>
          </w:p>
        </w:tc>
      </w:tr>
      <w:tr w:rsidR="00C63F58" w:rsidRPr="00C63F58" w:rsidTr="002C3197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C63F58" w:rsidRPr="00C63F58" w:rsidRDefault="00C63F58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模板使用量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C63F58" w:rsidRPr="00C63F58" w:rsidRDefault="00C63F58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使用量参照反应体系推荐量调整或适当减少</w:t>
            </w:r>
          </w:p>
        </w:tc>
      </w:tr>
      <w:tr w:rsidR="00C63F58" w:rsidRPr="00C63F58" w:rsidTr="002C3197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C63F58" w:rsidRPr="00C63F58" w:rsidRDefault="00C63F58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酶使用量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C63F58" w:rsidRPr="00C63F58" w:rsidRDefault="00C63F58" w:rsidP="00C63F58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63F5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适当减少高保真酶的使用量</w:t>
            </w:r>
          </w:p>
        </w:tc>
      </w:tr>
    </w:tbl>
    <w:p w:rsidR="00C63F58" w:rsidRPr="002C3197" w:rsidRDefault="00C63F58" w:rsidP="00C63F58">
      <w:pPr>
        <w:autoSpaceDE w:val="0"/>
        <w:autoSpaceDN w:val="0"/>
        <w:adjustRightInd w:val="0"/>
        <w:rPr>
          <w:rFonts w:ascii="微软雅黑" w:eastAsia="微软雅黑" w:hAnsi="微软雅黑" w:cs="黑体"/>
          <w:color w:val="000000" w:themeColor="text1"/>
          <w:kern w:val="0"/>
          <w:szCs w:val="21"/>
        </w:rPr>
      </w:pPr>
    </w:p>
    <w:p w:rsidR="00997DFB" w:rsidRDefault="00997DFB" w:rsidP="002C3197">
      <w:pPr>
        <w:autoSpaceDE w:val="0"/>
        <w:autoSpaceDN w:val="0"/>
        <w:adjustRightInd w:val="0"/>
        <w:jc w:val="left"/>
        <w:rPr>
          <w:rFonts w:ascii="黑体" w:eastAsia="黑体" w:cs="黑体" w:hint="eastAsia"/>
          <w:color w:val="000000" w:themeColor="text1"/>
          <w:kern w:val="0"/>
          <w:sz w:val="23"/>
          <w:szCs w:val="23"/>
        </w:rPr>
      </w:pPr>
    </w:p>
    <w:p w:rsidR="00997DFB" w:rsidRDefault="00997DFB" w:rsidP="002C3197">
      <w:pPr>
        <w:autoSpaceDE w:val="0"/>
        <w:autoSpaceDN w:val="0"/>
        <w:adjustRightInd w:val="0"/>
        <w:jc w:val="left"/>
        <w:rPr>
          <w:rFonts w:ascii="黑体" w:eastAsia="黑体" w:cs="黑体" w:hint="eastAsia"/>
          <w:color w:val="000000" w:themeColor="text1"/>
          <w:kern w:val="0"/>
          <w:sz w:val="23"/>
          <w:szCs w:val="23"/>
        </w:rPr>
      </w:pPr>
    </w:p>
    <w:p w:rsidR="00997DFB" w:rsidRPr="002C3197" w:rsidRDefault="00997DFB" w:rsidP="002C3197">
      <w:pPr>
        <w:autoSpaceDE w:val="0"/>
        <w:autoSpaceDN w:val="0"/>
        <w:adjustRightInd w:val="0"/>
        <w:jc w:val="left"/>
        <w:rPr>
          <w:rFonts w:ascii="FZDHTJW--GB1-0" w:eastAsia="FZDHTJW--GB1-0" w:cs="FZDHTJW--GB1-0"/>
          <w:color w:val="000000" w:themeColor="text1"/>
          <w:kern w:val="0"/>
          <w:sz w:val="20"/>
          <w:szCs w:val="20"/>
        </w:rPr>
      </w:pPr>
    </w:p>
    <w:p w:rsidR="00997DFB" w:rsidRPr="00E05071" w:rsidRDefault="00997DFB" w:rsidP="00997DFB">
      <w:pPr>
        <w:spacing w:line="360" w:lineRule="auto"/>
        <w:jc w:val="center"/>
        <w:rPr>
          <w:rFonts w:ascii="Arial Narrow" w:hAnsi="Arial Narrow"/>
          <w:b/>
          <w:szCs w:val="21"/>
          <w:u w:val="single"/>
        </w:rPr>
      </w:pPr>
      <w:r w:rsidRPr="00E05071">
        <w:rPr>
          <w:rFonts w:ascii="Arial Narrow" w:hAnsi="Arial Narrow"/>
          <w:b/>
          <w:noProof/>
          <w:szCs w:val="21"/>
          <w:u w:val="single"/>
        </w:rPr>
        <w:drawing>
          <wp:inline distT="0" distB="0" distL="0" distR="0">
            <wp:extent cx="4562475" cy="678412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7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FB" w:rsidRPr="00997DFB" w:rsidRDefault="00997DFB" w:rsidP="00997DFB">
      <w:pPr>
        <w:autoSpaceDE w:val="0"/>
        <w:autoSpaceDN w:val="0"/>
        <w:adjustRightInd w:val="0"/>
        <w:jc w:val="center"/>
        <w:rPr>
          <w:rFonts w:ascii="Cambria" w:eastAsia="Meiryo" w:hAnsi="Cambria" w:cs="Meiryo"/>
          <w:b/>
          <w:i/>
          <w:sz w:val="18"/>
          <w:szCs w:val="18"/>
        </w:rPr>
      </w:pPr>
      <w:r w:rsidRPr="00997DFB">
        <w:rPr>
          <w:rFonts w:ascii="Cambria" w:eastAsia="Meiryo" w:hAnsi="Cambria" w:cs="Meiryo"/>
          <w:b/>
          <w:i/>
          <w:sz w:val="18"/>
          <w:szCs w:val="18"/>
        </w:rPr>
        <w:t>For Laboratory Use</w:t>
      </w:r>
    </w:p>
    <w:p w:rsidR="00C63F58" w:rsidRPr="002C3197" w:rsidRDefault="00C63F58" w:rsidP="00C63F58">
      <w:pPr>
        <w:rPr>
          <w:rFonts w:ascii="微软雅黑" w:eastAsia="微软雅黑" w:hAnsi="微软雅黑" w:hint="eastAsia"/>
          <w:color w:val="000000" w:themeColor="text1"/>
          <w:szCs w:val="21"/>
        </w:rPr>
      </w:pPr>
    </w:p>
    <w:sectPr w:rsidR="00C63F58" w:rsidRPr="002C3197" w:rsidSect="002C3197">
      <w:pgSz w:w="12240" w:h="15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61C" w:rsidRDefault="00FC761C" w:rsidP="00D46F25">
      <w:r>
        <w:separator/>
      </w:r>
    </w:p>
  </w:endnote>
  <w:endnote w:type="continuationSeparator" w:id="1">
    <w:p w:rsidR="00FC761C" w:rsidRDefault="00FC761C" w:rsidP="00D4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ZDHTJW--GB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61C" w:rsidRDefault="00FC761C" w:rsidP="00D46F25">
      <w:r>
        <w:separator/>
      </w:r>
    </w:p>
  </w:footnote>
  <w:footnote w:type="continuationSeparator" w:id="1">
    <w:p w:rsidR="00FC761C" w:rsidRDefault="00FC761C" w:rsidP="00D4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16F3"/>
    <w:multiLevelType w:val="hybridMultilevel"/>
    <w:tmpl w:val="E0E8E0CE"/>
    <w:lvl w:ilvl="0" w:tplc="E6F63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F25"/>
    <w:rsid w:val="002C3197"/>
    <w:rsid w:val="00997DFB"/>
    <w:rsid w:val="00C63F58"/>
    <w:rsid w:val="00D46F25"/>
    <w:rsid w:val="00FC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6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6F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6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6F25"/>
    <w:rPr>
      <w:sz w:val="18"/>
      <w:szCs w:val="18"/>
    </w:rPr>
  </w:style>
  <w:style w:type="table" w:styleId="a5">
    <w:name w:val="Table Grid"/>
    <w:basedOn w:val="a1"/>
    <w:uiPriority w:val="59"/>
    <w:rsid w:val="00D46F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C31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C3197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997DF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97D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2017-10-16T11:18:00Z</dcterms:created>
  <dcterms:modified xsi:type="dcterms:W3CDTF">2017-10-16T11:57:00Z</dcterms:modified>
</cp:coreProperties>
</file>