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9A4D" w14:textId="77777777" w:rsidR="00695F96" w:rsidRDefault="00AB7AFA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4F24A0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1.15pt;width:509.4pt;height:56.75pt;z-index:251660288;mso-width-relative:margin;mso-height-relative:margin" fillcolor="#002060" strokecolor="black [3213]" strokeweight="1.5pt">
            <v:textbox style="mso-next-textbox:#_x0000_s1026">
              <w:txbxContent>
                <w:p w14:paraId="45A9A4F3" w14:textId="7141F25F" w:rsidR="0095740D" w:rsidRPr="0095740D" w:rsidRDefault="0095740D" w:rsidP="00402C8B">
                  <w:pPr>
                    <w:rPr>
                      <w:rFonts w:ascii="微软雅黑" w:eastAsia="微软雅黑" w:hAnsi="微软雅黑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36"/>
                      <w:szCs w:val="36"/>
                    </w:rPr>
                    <w:t>MES-Quick SDS-PAGE</w:t>
                  </w:r>
                  <w:r w:rsidRPr="0095740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 xml:space="preserve">凝胶快速制备试剂盒 </w:t>
                  </w:r>
                  <w:r w:rsidR="00B560B8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>8.0</w:t>
                  </w:r>
                  <w:r w:rsidRPr="0095740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>%</w:t>
                  </w:r>
                  <w:r w:rsidR="00397857" w:rsidRPr="0095740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</w:p>
                <w:p w14:paraId="011C3DA8" w14:textId="780CFF78" w:rsidR="00695F96" w:rsidRPr="0095740D" w:rsidRDefault="0095740D" w:rsidP="00402C8B">
                  <w:pPr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>MES-Quick SDS-PAGE Gel Preparation Kit</w:t>
                  </w:r>
                  <w:r w:rsidR="0095425F"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         </w:t>
                  </w:r>
                  <w:r w:rsidR="00703B07"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>M</w:t>
                  </w:r>
                  <w:r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>GP10</w:t>
                  </w:r>
                  <w:r w:rsidR="00B560B8">
                    <w:rPr>
                      <w:rFonts w:ascii="Arial" w:eastAsia="微软雅黑" w:hAnsi="Arial" w:cs="Arial" w:hint="eastAsia"/>
                      <w:b/>
                      <w:color w:val="FFFFFF" w:themeColor="background1"/>
                      <w:sz w:val="24"/>
                      <w:szCs w:val="24"/>
                    </w:rPr>
                    <w:t>80</w:t>
                  </w:r>
                </w:p>
              </w:txbxContent>
            </v:textbox>
          </v:shape>
        </w:pict>
      </w:r>
    </w:p>
    <w:p w14:paraId="50FA5C54" w14:textId="2E19AB23" w:rsidR="00DF27D0" w:rsidRDefault="00AB7AFA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2AFCA0E3">
          <v:shape id="_x0000_s1027" type="#_x0000_t202" style="position:absolute;left:0;text-align:left;margin-left:1.4pt;margin-top:29.7pt;width:418.05pt;height:42.75pt;z-index:251661312;mso-position-horizontal-relative:text;mso-position-vertical-relative:text;mso-width-relative:margin;mso-height-relative:margin" fillcolor="#002060" strokecolor="black [3213]" strokeweight="1.5pt">
            <v:textbox style="mso-next-textbox:#_x0000_s1027">
              <w:txbxContent>
                <w:p w14:paraId="4F2736A1" w14:textId="77777777" w:rsidR="00695F96" w:rsidRPr="0095740D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95740D">
                      <w:rPr>
                        <w:rStyle w:val="ac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14:paraId="2FB4F2FC" w14:textId="29C722CD" w:rsidR="00695F96" w:rsidRDefault="0095740D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40F821" wp14:editId="4D8E9DF8">
            <wp:simplePos x="0" y="0"/>
            <wp:positionH relativeFrom="column">
              <wp:posOffset>5374640</wp:posOffset>
            </wp:positionH>
            <wp:positionV relativeFrom="paragraph">
              <wp:posOffset>98425</wp:posOffset>
            </wp:positionV>
            <wp:extent cx="1162050" cy="520065"/>
            <wp:effectExtent l="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D33ED" w14:textId="6F598F2A" w:rsidR="0095740D" w:rsidRDefault="0095740D" w:rsidP="00703B07">
      <w:pPr>
        <w:wordWrap w:val="0"/>
        <w:autoSpaceDE w:val="0"/>
        <w:autoSpaceDN w:val="0"/>
        <w:adjustRightInd w:val="0"/>
        <w:spacing w:line="360" w:lineRule="exact"/>
        <w:ind w:right="720"/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</w:pPr>
    </w:p>
    <w:p w14:paraId="177AAA4E" w14:textId="4C2F81E5" w:rsidR="00402C8B" w:rsidRPr="003D4AE4" w:rsidRDefault="00AD1737" w:rsidP="00BF694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3D4AE4">
        <w:rPr>
          <w:rFonts w:ascii="Arial" w:eastAsia="微软雅黑" w:hAnsi="微软雅黑" w:cs="Arial"/>
          <w:b/>
          <w:color w:val="000000" w:themeColor="text1"/>
          <w:kern w:val="0"/>
          <w:szCs w:val="21"/>
        </w:rPr>
        <w:t>产品简介</w:t>
      </w:r>
    </w:p>
    <w:p w14:paraId="7D77998A" w14:textId="23E93ACF" w:rsidR="0095740D" w:rsidRPr="005665D3" w:rsidRDefault="0095740D" w:rsidP="00BF694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kern w:val="0"/>
          <w:szCs w:val="21"/>
        </w:rPr>
      </w:pPr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MES-Quick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是</w:t>
      </w:r>
      <w:proofErr w:type="spellStart"/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MesGen</w:t>
      </w:r>
      <w:proofErr w:type="spellEnd"/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 xml:space="preserve"> Biotech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最新研发的新型聚丙烯酰胺凝胶配制预混液，是基于传统凝胶配方的多重优化，不仅简化和缩短凝胶配制步骤和时间，配制时候仅</w:t>
      </w:r>
      <w:r w:rsidR="00B96B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需要分别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混合等量的</w:t>
      </w:r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</w:t>
      </w:r>
      <w:r w:rsidR="00B96B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 xml:space="preserve"> A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跟</w:t>
      </w:r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</w:t>
      </w:r>
      <w:r w:rsidR="00B96B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 xml:space="preserve"> B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，再加入新型促凝剂</w:t>
      </w:r>
      <w:r w:rsidR="00B96BE4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即可快速完成制胶步骤，其具有更好的稳定性和催化效能，</w:t>
      </w:r>
      <w:proofErr w:type="gramStart"/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配胶过程</w:t>
      </w:r>
      <w:proofErr w:type="gramEnd"/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中无需额外添加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TEMED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。</w:t>
      </w:r>
    </w:p>
    <w:p w14:paraId="56E336F7" w14:textId="5B04D083" w:rsidR="00B96BE4" w:rsidRPr="00415F4E" w:rsidRDefault="00B96BE4" w:rsidP="003D4AE4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415F4E">
        <w:rPr>
          <w:rFonts w:ascii="Arial" w:eastAsia="微软雅黑" w:hAnsi="Arial" w:cs="Arial"/>
          <w:b/>
          <w:color w:val="000000" w:themeColor="text1"/>
          <w:kern w:val="0"/>
          <w:szCs w:val="21"/>
        </w:rPr>
        <w:t>产品特色</w:t>
      </w:r>
    </w:p>
    <w:p w14:paraId="65C09306" w14:textId="159BD377" w:rsidR="00B96BE4" w:rsidRPr="005665D3" w:rsidRDefault="00B96BE4" w:rsidP="005665D3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简化了丙烯酰胺凝胶配制步骤，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仅需混合等量</w:t>
      </w:r>
      <w:r w:rsidR="003D4A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 A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跟</w:t>
      </w:r>
      <w:r w:rsidR="003D4A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 B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，再加入新型促凝剂</w:t>
      </w:r>
      <w:r w:rsidR="003D4AE4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即可完成制胶步骤</w:t>
      </w:r>
      <w:r w:rsidR="003D4AE4" w:rsidRPr="005665D3">
        <w:rPr>
          <w:rFonts w:ascii="Arial" w:eastAsia="微软雅黑" w:hAnsi="Arial" w:cs="Arial" w:hint="eastAsia"/>
          <w:color w:val="000000" w:themeColor="text1"/>
          <w:kern w:val="0"/>
          <w:szCs w:val="21"/>
        </w:rPr>
        <w:t>；</w:t>
      </w:r>
    </w:p>
    <w:p w14:paraId="27D5303D" w14:textId="160C4656" w:rsidR="00B96BE4" w:rsidRPr="005665D3" w:rsidRDefault="00B96BE4" w:rsidP="003D4AE4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缩短了凝胶配制时间，低于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40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分钟即可完成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；</w:t>
      </w:r>
    </w:p>
    <w:p w14:paraId="2B8EC15A" w14:textId="5A211488" w:rsidR="00B96BE4" w:rsidRPr="005665D3" w:rsidRDefault="00B96BE4" w:rsidP="003D4AE4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避免使用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T</w:t>
      </w:r>
      <w:r w:rsidR="003D4AE4" w:rsidRPr="005665D3">
        <w:rPr>
          <w:rFonts w:ascii="Arial" w:eastAsia="微软雅黑" w:hAnsi="Arial" w:cs="Arial"/>
          <w:color w:val="000000" w:themeColor="text1"/>
          <w:szCs w:val="21"/>
        </w:rPr>
        <w:t>EMED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（有毒），减少了对实验者的身体伤害；</w:t>
      </w:r>
    </w:p>
    <w:p w14:paraId="1E9C6FA4" w14:textId="079FEF60" w:rsidR="00B96BE4" w:rsidRPr="005665D3" w:rsidRDefault="00B96BE4" w:rsidP="003D4AE4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稳定性好，分辨率高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；</w:t>
      </w:r>
    </w:p>
    <w:p w14:paraId="231BB6FF" w14:textId="77777777" w:rsidR="005D4CF8" w:rsidRPr="00415F4E" w:rsidRDefault="005D4CF8" w:rsidP="003D4AE4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415F4E">
        <w:rPr>
          <w:rFonts w:ascii="Arial" w:eastAsia="微软雅黑" w:hAnsi="微软雅黑" w:cs="Arial"/>
          <w:b/>
          <w:color w:val="000000" w:themeColor="text1"/>
          <w:kern w:val="0"/>
          <w:szCs w:val="21"/>
        </w:rPr>
        <w:t>试剂盒组成</w:t>
      </w:r>
    </w:p>
    <w:tbl>
      <w:tblPr>
        <w:tblStyle w:val="ab"/>
        <w:tblW w:w="7655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1701"/>
        <w:gridCol w:w="3686"/>
      </w:tblGrid>
      <w:tr w:rsidR="003D4AE4" w:rsidRPr="00397857" w14:paraId="28BDEC6D" w14:textId="7CC0273D" w:rsidTr="00415F4E">
        <w:tc>
          <w:tcPr>
            <w:tcW w:w="2268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79482BC6" w14:textId="77777777" w:rsidR="003D4AE4" w:rsidRPr="00397857" w:rsidRDefault="003D4AE4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397857">
              <w:rPr>
                <w:rFonts w:ascii="Arial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170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60C454A5" w14:textId="10E2662E" w:rsidR="003D4AE4" w:rsidRPr="00397857" w:rsidRDefault="003D4AE4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 w:val="18"/>
                <w:szCs w:val="18"/>
              </w:rPr>
              <w:t>体积</w:t>
            </w:r>
          </w:p>
        </w:tc>
        <w:tc>
          <w:tcPr>
            <w:tcW w:w="368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72AE5B20" w14:textId="13B7F5F1" w:rsidR="003D4AE4" w:rsidRDefault="00415F4E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 w:val="18"/>
                <w:szCs w:val="18"/>
              </w:rPr>
              <w:t>备注</w:t>
            </w:r>
          </w:p>
        </w:tc>
      </w:tr>
      <w:tr w:rsidR="00415F4E" w:rsidRPr="00397857" w14:paraId="5CCBD7FE" w14:textId="25EAC028" w:rsidTr="00415F4E">
        <w:tc>
          <w:tcPr>
            <w:tcW w:w="2268" w:type="dxa"/>
            <w:tcBorders>
              <w:left w:val="nil"/>
              <w:right w:val="nil"/>
            </w:tcBorders>
          </w:tcPr>
          <w:p w14:paraId="1923E0CD" w14:textId="2BBFA68B" w:rsidR="00415F4E" w:rsidRPr="00397857" w:rsidRDefault="00415F4E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A1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073CBBA" w14:textId="3F51885C" w:rsidR="00415F4E" w:rsidRPr="00397857" w:rsidRDefault="005665D3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250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686" w:type="dxa"/>
            <w:vMerge w:val="restart"/>
            <w:tcBorders>
              <w:left w:val="nil"/>
              <w:right w:val="nil"/>
            </w:tcBorders>
          </w:tcPr>
          <w:p w14:paraId="39DA76CE" w14:textId="34535060" w:rsidR="00415F4E" w:rsidRPr="005665D3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5665D3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如需定制更大包装，请联系产品销售</w:t>
            </w:r>
          </w:p>
        </w:tc>
      </w:tr>
      <w:tr w:rsidR="00415F4E" w:rsidRPr="00397857" w14:paraId="04D82284" w14:textId="0D0C8020" w:rsidTr="00415F4E">
        <w:tc>
          <w:tcPr>
            <w:tcW w:w="2268" w:type="dxa"/>
            <w:tcBorders>
              <w:left w:val="nil"/>
              <w:right w:val="nil"/>
            </w:tcBorders>
          </w:tcPr>
          <w:p w14:paraId="132A1EBE" w14:textId="5027ABA5" w:rsidR="00415F4E" w:rsidRPr="00397857" w:rsidRDefault="00415F4E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A2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1EA0EFA" w14:textId="1805AECA" w:rsidR="00415F4E" w:rsidRPr="00397857" w:rsidRDefault="005665D3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250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339C0373" w14:textId="391D4E58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5F4E" w:rsidRPr="00397857" w14:paraId="5E678F7C" w14:textId="033D129F" w:rsidTr="00415F4E">
        <w:tc>
          <w:tcPr>
            <w:tcW w:w="2268" w:type="dxa"/>
            <w:tcBorders>
              <w:left w:val="nil"/>
              <w:right w:val="nil"/>
            </w:tcBorders>
          </w:tcPr>
          <w:p w14:paraId="72B0DE91" w14:textId="15835785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B1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6575EDC" w14:textId="387BAC5B" w:rsidR="00415F4E" w:rsidRPr="00397857" w:rsidRDefault="005665D3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8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590007F2" w14:textId="63F965D3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5F4E" w:rsidRPr="00397857" w14:paraId="6EC70A0C" w14:textId="713DB2DE" w:rsidTr="00415F4E">
        <w:tc>
          <w:tcPr>
            <w:tcW w:w="2268" w:type="dxa"/>
            <w:tcBorders>
              <w:left w:val="nil"/>
              <w:right w:val="nil"/>
            </w:tcBorders>
          </w:tcPr>
          <w:p w14:paraId="45F87285" w14:textId="68128AC1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B2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74E366D" w14:textId="5066FE3C" w:rsidR="00415F4E" w:rsidRPr="00397857" w:rsidRDefault="005665D3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8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6703EB54" w14:textId="77777777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5F4E" w:rsidRPr="00397857" w14:paraId="0FE3A0DA" w14:textId="1C67D8F3" w:rsidTr="00415F4E">
        <w:tc>
          <w:tcPr>
            <w:tcW w:w="2268" w:type="dxa"/>
            <w:tcBorders>
              <w:left w:val="nil"/>
              <w:right w:val="nil"/>
            </w:tcBorders>
          </w:tcPr>
          <w:p w14:paraId="64D951F0" w14:textId="0ACF9903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3D4AE4">
              <w:rPr>
                <w:rFonts w:ascii="Arial" w:eastAsia="微软雅黑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Accelerator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0294D77" w14:textId="5F49DBE9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56FA972D" w14:textId="77777777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2E1B516E" w14:textId="77777777" w:rsidR="003D4AE4" w:rsidRPr="005665D3" w:rsidRDefault="003D4AE4" w:rsidP="00415F4E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bCs/>
          <w:kern w:val="0"/>
          <w:szCs w:val="21"/>
        </w:rPr>
      </w:pP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制胶流程（以一块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 xml:space="preserve"> 0.75/ 1.0/ 1.5 mm 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的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 xml:space="preserve"> mini 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胶为例）</w:t>
      </w:r>
    </w:p>
    <w:p w14:paraId="690FC4BF" w14:textId="28BFC770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1. </w:t>
      </w:r>
      <w:r w:rsidRPr="005665D3">
        <w:rPr>
          <w:rFonts w:ascii="Arial" w:eastAsia="微软雅黑" w:hAnsi="Arial" w:cs="Arial" w:hint="eastAsia"/>
          <w:kern w:val="0"/>
          <w:szCs w:val="21"/>
        </w:rPr>
        <w:t>取等体积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分离</w:t>
      </w:r>
      <w:r w:rsidRPr="005665D3">
        <w:rPr>
          <w:rFonts w:ascii="Arial" w:eastAsia="微软雅黑" w:hAnsi="Arial" w:cs="Arial" w:hint="eastAsia"/>
          <w:kern w:val="0"/>
          <w:szCs w:val="21"/>
        </w:rPr>
        <w:t>胶溶液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A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1 </w:t>
      </w:r>
      <w:r w:rsidRPr="005665D3">
        <w:rPr>
          <w:rFonts w:ascii="Arial" w:eastAsia="微软雅黑" w:hAnsi="Arial" w:cs="Arial" w:hint="eastAsia"/>
          <w:kern w:val="0"/>
          <w:szCs w:val="21"/>
        </w:rPr>
        <w:t>和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A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>2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，各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2/ 2.7/ 4 mL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，混匀；</w:t>
      </w:r>
    </w:p>
    <w:p w14:paraId="1CFBC0C9" w14:textId="64753DEF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2. </w:t>
      </w:r>
      <w:r w:rsidRPr="005665D3">
        <w:rPr>
          <w:rFonts w:ascii="Arial" w:eastAsia="微软雅黑" w:hAnsi="Arial" w:cs="Arial" w:hint="eastAsia"/>
          <w:kern w:val="0"/>
          <w:szCs w:val="21"/>
        </w:rPr>
        <w:t>向步骤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1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的混合溶液中加入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40/ 60/ 80 </w:t>
      </w:r>
      <w:r w:rsidRPr="005665D3">
        <w:rPr>
          <w:rFonts w:ascii="Arial" w:eastAsia="微软雅黑" w:hAnsi="Arial" w:cs="Arial" w:hint="eastAsia"/>
          <w:kern w:val="0"/>
          <w:szCs w:val="21"/>
        </w:rPr>
        <w:t>μ</w:t>
      </w:r>
      <w:r w:rsidRPr="005665D3">
        <w:rPr>
          <w:rFonts w:ascii="Arial" w:eastAsia="微软雅黑" w:hAnsi="Arial" w:cs="Arial" w:hint="eastAsia"/>
          <w:kern w:val="0"/>
          <w:szCs w:val="21"/>
        </w:rPr>
        <w:t>L</w:t>
      </w:r>
      <w:r w:rsidRPr="005665D3">
        <w:rPr>
          <w:rFonts w:ascii="Arial" w:eastAsia="微软雅黑" w:hAnsi="Arial" w:cs="Arial" w:hint="eastAsia"/>
          <w:kern w:val="0"/>
          <w:szCs w:val="21"/>
        </w:rPr>
        <w:t>的</w:t>
      </w:r>
      <w:r w:rsidR="00415F4E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，混匀；</w:t>
      </w:r>
    </w:p>
    <w:p w14:paraId="6208B2A8" w14:textId="79F14005" w:rsidR="003D4AE4" w:rsidRPr="005665D3" w:rsidRDefault="003D4AE4" w:rsidP="00415F4E">
      <w:pPr>
        <w:autoSpaceDE w:val="0"/>
        <w:autoSpaceDN w:val="0"/>
        <w:adjustRightInd w:val="0"/>
        <w:spacing w:line="360" w:lineRule="exact"/>
        <w:ind w:left="315" w:hangingChars="150" w:hanging="315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3. </w:t>
      </w:r>
      <w:r w:rsidRPr="005665D3">
        <w:rPr>
          <w:rFonts w:ascii="Arial" w:eastAsia="微软雅黑" w:hAnsi="Arial" w:cs="Arial" w:hint="eastAsia"/>
          <w:kern w:val="0"/>
          <w:szCs w:val="21"/>
        </w:rPr>
        <w:t>将步骤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2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的混合溶液注入制胶玻璃板中，使液面和短玻璃板上沿之间的距离比梳齿长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0.5 cm </w:t>
      </w:r>
      <w:r w:rsidRPr="005665D3">
        <w:rPr>
          <w:rFonts w:ascii="Arial" w:eastAsia="微软雅黑" w:hAnsi="Arial" w:cs="Arial" w:hint="eastAsia"/>
          <w:kern w:val="0"/>
          <w:szCs w:val="21"/>
        </w:rPr>
        <w:t>即可（注意：此溶液为过量，请勿全部注入，可留少许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于配胶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杯中，以判断胶凝固状况），加入适量水或醇（如异丙醇、正丁醇等）覆盖于</w:t>
      </w:r>
      <w:r w:rsidR="005665D3" w:rsidRPr="005665D3">
        <w:rPr>
          <w:rFonts w:ascii="Arial" w:eastAsia="微软雅黑" w:hAnsi="Arial" w:cs="Arial" w:hint="eastAsia"/>
          <w:kern w:val="0"/>
          <w:szCs w:val="21"/>
        </w:rPr>
        <w:t>分离</w:t>
      </w:r>
      <w:r w:rsidRPr="005665D3">
        <w:rPr>
          <w:rFonts w:ascii="Arial" w:eastAsia="微软雅黑" w:hAnsi="Arial" w:cs="Arial" w:hint="eastAsia"/>
          <w:kern w:val="0"/>
          <w:szCs w:val="21"/>
        </w:rPr>
        <w:t>胶之上；</w:t>
      </w:r>
    </w:p>
    <w:p w14:paraId="4EF95E64" w14:textId="714DB89E" w:rsidR="003D4AE4" w:rsidRPr="005665D3" w:rsidRDefault="003D4AE4" w:rsidP="005665D3">
      <w:pPr>
        <w:autoSpaceDE w:val="0"/>
        <w:autoSpaceDN w:val="0"/>
        <w:adjustRightInd w:val="0"/>
        <w:spacing w:line="360" w:lineRule="exact"/>
        <w:ind w:left="315" w:hangingChars="150" w:hanging="315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4. </w:t>
      </w:r>
      <w:r w:rsidRPr="005665D3">
        <w:rPr>
          <w:rFonts w:ascii="Arial" w:eastAsia="微软雅黑" w:hAnsi="Arial" w:cs="Arial" w:hint="eastAsia"/>
          <w:kern w:val="0"/>
          <w:szCs w:val="21"/>
        </w:rPr>
        <w:t>待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分离</w:t>
      </w:r>
      <w:r w:rsidRPr="005665D3">
        <w:rPr>
          <w:rFonts w:ascii="Arial" w:eastAsia="微软雅黑" w:hAnsi="Arial" w:cs="Arial" w:hint="eastAsia"/>
          <w:kern w:val="0"/>
          <w:szCs w:val="21"/>
        </w:rPr>
        <w:t>胶凝固后（约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/>
          <w:kern w:val="0"/>
          <w:szCs w:val="21"/>
        </w:rPr>
        <w:t>10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~ 1</w:t>
      </w:r>
      <w:r w:rsidR="00415F4E" w:rsidRPr="005665D3">
        <w:rPr>
          <w:rFonts w:ascii="Arial" w:eastAsia="微软雅黑" w:hAnsi="Arial" w:cs="Arial"/>
          <w:kern w:val="0"/>
          <w:szCs w:val="21"/>
        </w:rPr>
        <w:t>5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min</w:t>
      </w:r>
      <w:r w:rsidRPr="005665D3">
        <w:rPr>
          <w:rFonts w:ascii="Arial" w:eastAsia="微软雅黑" w:hAnsi="Arial" w:cs="Arial" w:hint="eastAsia"/>
          <w:kern w:val="0"/>
          <w:szCs w:val="21"/>
        </w:rPr>
        <w:t>），倒去上层水或醇；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注意：当水（醇）和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胶之间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有一条折射线时，说明胶已凝固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；</w:t>
      </w:r>
    </w:p>
    <w:p w14:paraId="56248F46" w14:textId="693FA5B4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5. </w:t>
      </w:r>
      <w:r w:rsidRPr="005665D3">
        <w:rPr>
          <w:rFonts w:ascii="Arial" w:eastAsia="微软雅黑" w:hAnsi="Arial" w:cs="Arial" w:hint="eastAsia"/>
          <w:kern w:val="0"/>
          <w:szCs w:val="21"/>
        </w:rPr>
        <w:t>取等体积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1 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和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>2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，各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0.5/ 0.75/ 1 mL 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；</w:t>
      </w:r>
    </w:p>
    <w:p w14:paraId="53996278" w14:textId="566F259C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6. </w:t>
      </w:r>
      <w:r w:rsidRPr="005665D3">
        <w:rPr>
          <w:rFonts w:ascii="Arial" w:eastAsia="微软雅黑" w:hAnsi="Arial" w:cs="Arial" w:hint="eastAsia"/>
          <w:kern w:val="0"/>
          <w:szCs w:val="21"/>
        </w:rPr>
        <w:t>向步骤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5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的混合溶液中加入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10/ 15/ 20 </w:t>
      </w:r>
      <w:r w:rsidRPr="005665D3">
        <w:rPr>
          <w:rFonts w:ascii="Arial" w:eastAsia="微软雅黑" w:hAnsi="Arial" w:cs="Arial" w:hint="eastAsia"/>
          <w:kern w:val="0"/>
          <w:szCs w:val="21"/>
        </w:rPr>
        <w:t>μ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L </w:t>
      </w:r>
      <w:r w:rsidRPr="005665D3">
        <w:rPr>
          <w:rFonts w:ascii="Arial" w:eastAsia="微软雅黑" w:hAnsi="Arial" w:cs="Arial" w:hint="eastAsia"/>
          <w:kern w:val="0"/>
          <w:szCs w:val="21"/>
        </w:rPr>
        <w:t>的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促凝剂</w:t>
      </w:r>
      <w:r w:rsidR="005665D3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，混匀；</w:t>
      </w:r>
    </w:p>
    <w:p w14:paraId="3E6380F7" w14:textId="77777777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7. </w:t>
      </w:r>
      <w:r w:rsidRPr="005665D3">
        <w:rPr>
          <w:rFonts w:ascii="Arial" w:eastAsia="微软雅黑" w:hAnsi="Arial" w:cs="Arial" w:hint="eastAsia"/>
          <w:kern w:val="0"/>
          <w:szCs w:val="21"/>
        </w:rPr>
        <w:t>将步骤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6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的混合溶液注入制胶玻璃板中，插入梳齿；</w:t>
      </w:r>
    </w:p>
    <w:p w14:paraId="212F48FD" w14:textId="77777777" w:rsid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8. </w:t>
      </w:r>
      <w:r w:rsidRPr="005665D3">
        <w:rPr>
          <w:rFonts w:ascii="Arial" w:eastAsia="微软雅黑" w:hAnsi="Arial" w:cs="Arial" w:hint="eastAsia"/>
          <w:kern w:val="0"/>
          <w:szCs w:val="21"/>
        </w:rPr>
        <w:t>待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上层胶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凝固后（约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10 ~ 15 min</w:t>
      </w:r>
      <w:r w:rsidRPr="005665D3">
        <w:rPr>
          <w:rFonts w:ascii="Arial" w:eastAsia="微软雅黑" w:hAnsi="Arial" w:cs="Arial" w:hint="eastAsia"/>
          <w:kern w:val="0"/>
          <w:szCs w:val="21"/>
        </w:rPr>
        <w:t>），拔去梳齿即可用于电泳。</w:t>
      </w:r>
    </w:p>
    <w:p w14:paraId="0A5768BD" w14:textId="49C4E26D" w:rsidR="003D4AE4" w:rsidRPr="005665D3" w:rsidRDefault="003D4AE4" w:rsidP="005665D3">
      <w:pPr>
        <w:autoSpaceDE w:val="0"/>
        <w:autoSpaceDN w:val="0"/>
        <w:adjustRightInd w:val="0"/>
        <w:spacing w:line="360" w:lineRule="exact"/>
        <w:ind w:firstLineChars="150" w:firstLine="315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>注意：请尽量使用新鲜配制的电泳缓冲液。</w:t>
      </w:r>
    </w:p>
    <w:p w14:paraId="32166A78" w14:textId="77777777" w:rsidR="005665D3" w:rsidRDefault="005665D3" w:rsidP="005665D3">
      <w:pPr>
        <w:wordWrap w:val="0"/>
        <w:autoSpaceDE w:val="0"/>
        <w:autoSpaceDN w:val="0"/>
        <w:adjustRightInd w:val="0"/>
        <w:spacing w:beforeLines="50" w:before="156" w:line="360" w:lineRule="exact"/>
        <w:ind w:right="720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</w:p>
    <w:p w14:paraId="13D899AE" w14:textId="2E0FE023" w:rsidR="003D4AE4" w:rsidRPr="005665D3" w:rsidRDefault="003D4AE4" w:rsidP="005665D3">
      <w:pPr>
        <w:wordWrap w:val="0"/>
        <w:autoSpaceDE w:val="0"/>
        <w:autoSpaceDN w:val="0"/>
        <w:adjustRightInd w:val="0"/>
        <w:spacing w:beforeLines="50" w:before="156" w:line="360" w:lineRule="exact"/>
        <w:ind w:right="720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 w:rsidRPr="005665D3"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  <w:lastRenderedPageBreak/>
        <w:t>产品包装</w:t>
      </w:r>
    </w:p>
    <w:tbl>
      <w:tblPr>
        <w:tblStyle w:val="ab"/>
        <w:tblW w:w="8397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309"/>
        <w:gridCol w:w="1417"/>
        <w:gridCol w:w="1701"/>
        <w:gridCol w:w="1985"/>
        <w:gridCol w:w="1985"/>
      </w:tblGrid>
      <w:tr w:rsidR="003D4AE4" w:rsidRPr="00397857" w14:paraId="0D499844" w14:textId="77777777" w:rsidTr="008C2737">
        <w:tc>
          <w:tcPr>
            <w:tcW w:w="1309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778C6533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货号</w:t>
            </w:r>
          </w:p>
        </w:tc>
        <w:tc>
          <w:tcPr>
            <w:tcW w:w="1417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6013502F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胶浓度</w:t>
            </w:r>
          </w:p>
        </w:tc>
        <w:tc>
          <w:tcPr>
            <w:tcW w:w="170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5FF80240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  <w:t>0.75mm</w:t>
            </w: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</w:t>
            </w:r>
          </w:p>
        </w:tc>
        <w:tc>
          <w:tcPr>
            <w:tcW w:w="198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487B2FA9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  <w:t>1.0mm</w:t>
            </w: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</w:t>
            </w:r>
          </w:p>
        </w:tc>
        <w:tc>
          <w:tcPr>
            <w:tcW w:w="198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38E03B24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  <w:t>1.5mm</w:t>
            </w: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</w:t>
            </w:r>
          </w:p>
        </w:tc>
      </w:tr>
      <w:tr w:rsidR="003D4AE4" w:rsidRPr="00397857" w14:paraId="01FE0790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5B63276B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MGP1060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5EC0EFD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6.0%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C07AE97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DC1B6E9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B930399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2EB1D21B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0974BFE9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MGP10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EF301A5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7.5%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B930A06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2F452BC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216C5DF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B560B8" w:rsidRPr="00397857" w14:paraId="66815AC2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24AD1185" w14:textId="37B8572F" w:rsidR="00B560B8" w:rsidRPr="00B96BE4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MGP10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E85E533" w14:textId="4ACFF362" w:rsidR="00B560B8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8.0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1B68CC1" w14:textId="63EDC2BC" w:rsidR="00B560B8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3427692" w14:textId="335495F1" w:rsidR="00B560B8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7CB8A31" w14:textId="4F090AC1" w:rsidR="00B560B8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B560B8" w:rsidRPr="00397857" w14:paraId="0472D305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76D62455" w14:textId="77777777" w:rsidR="00B560B8" w:rsidRPr="00B96BE4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03CB882" w14:textId="77777777" w:rsidR="00B560B8" w:rsidRPr="00397857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10%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47F0ECC" w14:textId="77777777" w:rsidR="00B560B8" w:rsidRPr="00397857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9676B19" w14:textId="77777777" w:rsidR="00B560B8" w:rsidRPr="00397857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F846065" w14:textId="77777777" w:rsidR="00B560B8" w:rsidRPr="00397857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B560B8" w:rsidRPr="00397857" w14:paraId="5195BDE9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44160F81" w14:textId="77777777" w:rsidR="00B560B8" w:rsidRPr="00B96BE4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D5D938B" w14:textId="77777777" w:rsidR="00B560B8" w:rsidRPr="00397857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12%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9F20082" w14:textId="77777777" w:rsidR="00B560B8" w:rsidRPr="00397857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40A39DE" w14:textId="77777777" w:rsidR="00B560B8" w:rsidRPr="00397857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75ACDCB" w14:textId="77777777" w:rsidR="00B560B8" w:rsidRPr="00397857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B560B8" w:rsidRPr="00397857" w14:paraId="06858353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78A37353" w14:textId="77777777" w:rsidR="00B560B8" w:rsidRPr="00B96BE4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18C35A2" w14:textId="77777777" w:rsidR="00B560B8" w:rsidRPr="00397857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15%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AF252B4" w14:textId="77777777" w:rsidR="00B560B8" w:rsidRPr="00397857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D5BAED6" w14:textId="77777777" w:rsidR="00B560B8" w:rsidRPr="00397857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14F33DC" w14:textId="77777777" w:rsidR="00B560B8" w:rsidRPr="00397857" w:rsidRDefault="00B560B8" w:rsidP="00B560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</w:tbl>
    <w:p w14:paraId="0B2B547E" w14:textId="77777777" w:rsidR="005665D3" w:rsidRPr="005665D3" w:rsidRDefault="005665D3" w:rsidP="005665D3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bCs/>
          <w:kern w:val="0"/>
          <w:szCs w:val="21"/>
        </w:rPr>
      </w:pP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注意事项</w:t>
      </w:r>
    </w:p>
    <w:p w14:paraId="185529A9" w14:textId="4778F99F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>1.</w:t>
      </w:r>
      <w:r w:rsidRPr="005665D3">
        <w:rPr>
          <w:rFonts w:ascii="Arial" w:eastAsia="微软雅黑" w:hAnsi="Arial" w:cs="Arial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促凝剂的使用量仅作参考，实际用量可根据实验者的经验调整。加入较多量的促凝剂可加速凝胶，反之亦然；</w:t>
      </w:r>
    </w:p>
    <w:p w14:paraId="162C019A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3. </w:t>
      </w:r>
      <w:r w:rsidRPr="005665D3">
        <w:rPr>
          <w:rFonts w:ascii="Arial" w:eastAsia="微软雅黑" w:hAnsi="Arial" w:cs="Arial" w:hint="eastAsia"/>
          <w:kern w:val="0"/>
          <w:szCs w:val="21"/>
        </w:rPr>
        <w:t>本产品已加入适量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TEMED </w:t>
      </w:r>
      <w:r w:rsidRPr="005665D3">
        <w:rPr>
          <w:rFonts w:ascii="Arial" w:eastAsia="微软雅黑" w:hAnsi="Arial" w:cs="Arial" w:hint="eastAsia"/>
          <w:kern w:val="0"/>
          <w:szCs w:val="21"/>
        </w:rPr>
        <w:t>的替代品，如需进一步加速凝胶，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临配胶前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可按需补充适量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TEMED</w:t>
      </w:r>
      <w:r w:rsidRPr="005665D3">
        <w:rPr>
          <w:rFonts w:ascii="Arial" w:eastAsia="微软雅黑" w:hAnsi="Arial" w:cs="Arial" w:hint="eastAsia"/>
          <w:kern w:val="0"/>
          <w:szCs w:val="21"/>
        </w:rPr>
        <w:t>；</w:t>
      </w:r>
    </w:p>
    <w:p w14:paraId="3146362E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4. 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在配胶之前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，使胶溶液及缓冲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液平衡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到室温（如室温放置几分钟），可有效避免凝胶中气泡的形成；</w:t>
      </w:r>
    </w:p>
    <w:p w14:paraId="6D995641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5. </w:t>
      </w:r>
      <w:r w:rsidRPr="005665D3">
        <w:rPr>
          <w:rFonts w:ascii="Arial" w:eastAsia="微软雅黑" w:hAnsi="Arial" w:cs="Arial" w:hint="eastAsia"/>
          <w:kern w:val="0"/>
          <w:szCs w:val="21"/>
        </w:rPr>
        <w:t>凝胶速度与温度有显著的正相关性。同等条件下，温度越高，凝胶速度越快；</w:t>
      </w:r>
    </w:p>
    <w:p w14:paraId="2E8EE9C2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6. </w:t>
      </w:r>
      <w:r w:rsidRPr="005665D3">
        <w:rPr>
          <w:rFonts w:ascii="Arial" w:eastAsia="微软雅黑" w:hAnsi="Arial" w:cs="Arial" w:hint="eastAsia"/>
          <w:kern w:val="0"/>
          <w:szCs w:val="21"/>
        </w:rPr>
        <w:t>推荐电泳条件为：</w:t>
      </w:r>
      <w:r w:rsidRPr="005665D3">
        <w:rPr>
          <w:rFonts w:ascii="Arial" w:eastAsia="微软雅黑" w:hAnsi="Arial" w:cs="Arial" w:hint="eastAsia"/>
          <w:kern w:val="0"/>
          <w:szCs w:val="21"/>
        </w:rPr>
        <w:t>150 V</w:t>
      </w:r>
      <w:r w:rsidRPr="005665D3">
        <w:rPr>
          <w:rFonts w:ascii="Arial" w:eastAsia="微软雅黑" w:hAnsi="Arial" w:cs="Arial" w:hint="eastAsia"/>
          <w:kern w:val="0"/>
          <w:szCs w:val="21"/>
        </w:rPr>
        <w:t>，约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45 min</w:t>
      </w:r>
      <w:r w:rsidRPr="005665D3">
        <w:rPr>
          <w:rFonts w:ascii="Arial" w:eastAsia="微软雅黑" w:hAnsi="Arial" w:cs="Arial" w:hint="eastAsia"/>
          <w:kern w:val="0"/>
          <w:szCs w:val="21"/>
        </w:rPr>
        <w:t>（或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200 V</w:t>
      </w:r>
      <w:r w:rsidRPr="005665D3">
        <w:rPr>
          <w:rFonts w:ascii="Arial" w:eastAsia="微软雅黑" w:hAnsi="Arial" w:cs="Arial" w:hint="eastAsia"/>
          <w:kern w:val="0"/>
          <w:szCs w:val="21"/>
        </w:rPr>
        <w:t>，约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30 min</w:t>
      </w:r>
      <w:r w:rsidRPr="005665D3">
        <w:rPr>
          <w:rFonts w:ascii="Arial" w:eastAsia="微软雅黑" w:hAnsi="Arial" w:cs="Arial" w:hint="eastAsia"/>
          <w:kern w:val="0"/>
          <w:szCs w:val="21"/>
        </w:rPr>
        <w:t>）；</w:t>
      </w:r>
    </w:p>
    <w:p w14:paraId="3BAA91EA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7. </w:t>
      </w:r>
      <w:r w:rsidRPr="005665D3">
        <w:rPr>
          <w:rFonts w:ascii="Arial" w:eastAsia="微软雅黑" w:hAnsi="Arial" w:cs="Arial" w:hint="eastAsia"/>
          <w:kern w:val="0"/>
          <w:szCs w:val="21"/>
        </w:rPr>
        <w:t>为了您的安全和健康，请穿实验服并戴一次性手套操作；</w:t>
      </w:r>
    </w:p>
    <w:p w14:paraId="19ACA111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8. </w:t>
      </w:r>
      <w:r w:rsidRPr="005665D3">
        <w:rPr>
          <w:rFonts w:ascii="Arial" w:eastAsia="微软雅黑" w:hAnsi="Arial" w:cs="Arial" w:hint="eastAsia"/>
          <w:kern w:val="0"/>
          <w:szCs w:val="21"/>
        </w:rPr>
        <w:t>本产品仅限科研使用。</w:t>
      </w:r>
    </w:p>
    <w:p w14:paraId="675A721C" w14:textId="77777777" w:rsidR="003D4AE4" w:rsidRPr="005665D3" w:rsidRDefault="003D4AE4" w:rsidP="0095425F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kern w:val="0"/>
          <w:szCs w:val="21"/>
        </w:rPr>
      </w:pPr>
    </w:p>
    <w:p w14:paraId="65AE1E79" w14:textId="77777777" w:rsidR="00BF6949" w:rsidRPr="005665D3" w:rsidRDefault="00BF6949" w:rsidP="005665D3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bCs/>
          <w:kern w:val="0"/>
          <w:szCs w:val="21"/>
        </w:rPr>
      </w:pPr>
      <w:r w:rsidRPr="005665D3">
        <w:rPr>
          <w:rFonts w:ascii="Arial" w:eastAsia="微软雅黑" w:hAnsi="Arial" w:cs="Arial"/>
          <w:b/>
          <w:bCs/>
          <w:kern w:val="0"/>
          <w:szCs w:val="21"/>
        </w:rPr>
        <w:t>储存条件</w:t>
      </w:r>
    </w:p>
    <w:p w14:paraId="63D3F234" w14:textId="1349689B" w:rsidR="00BF6949" w:rsidRPr="005665D3" w:rsidRDefault="005665D3" w:rsidP="007D53E9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5665D3">
        <w:rPr>
          <w:rFonts w:ascii="Arial" w:eastAsia="微软雅黑" w:hAnsi="微软雅黑" w:cs="Arial" w:hint="eastAsia"/>
          <w:b/>
          <w:color w:val="000000"/>
          <w:kern w:val="0"/>
          <w:szCs w:val="21"/>
        </w:rPr>
        <w:t>B</w:t>
      </w:r>
      <w:r w:rsidRPr="005665D3">
        <w:rPr>
          <w:rFonts w:ascii="Arial" w:eastAsia="微软雅黑" w:hAnsi="微软雅黑" w:cs="Arial"/>
          <w:b/>
          <w:color w:val="000000"/>
          <w:kern w:val="0"/>
          <w:szCs w:val="21"/>
        </w:rPr>
        <w:t xml:space="preserve">uffer A </w:t>
      </w:r>
      <w:r w:rsidRPr="005665D3">
        <w:rPr>
          <w:rFonts w:ascii="Arial" w:eastAsia="微软雅黑" w:hAnsi="微软雅黑" w:cs="Arial" w:hint="eastAsia"/>
          <w:b/>
          <w:color w:val="000000"/>
          <w:kern w:val="0"/>
          <w:szCs w:val="21"/>
        </w:rPr>
        <w:t>和</w:t>
      </w:r>
      <w:r w:rsidRPr="005665D3">
        <w:rPr>
          <w:rFonts w:ascii="Arial" w:eastAsia="微软雅黑" w:hAnsi="微软雅黑" w:cs="Arial" w:hint="eastAsia"/>
          <w:b/>
          <w:color w:val="000000"/>
          <w:kern w:val="0"/>
          <w:szCs w:val="21"/>
        </w:rPr>
        <w:t xml:space="preserve"> </w:t>
      </w:r>
      <w:r w:rsidRPr="005665D3">
        <w:rPr>
          <w:rFonts w:ascii="Arial" w:eastAsia="微软雅黑" w:hAnsi="微软雅黑" w:cs="Arial"/>
          <w:b/>
          <w:color w:val="000000"/>
          <w:kern w:val="0"/>
          <w:szCs w:val="21"/>
        </w:rPr>
        <w:t xml:space="preserve">Buffer B </w:t>
      </w:r>
      <w:r w:rsidR="00130ACE" w:rsidRPr="005665D3">
        <w:rPr>
          <w:rFonts w:ascii="Arial" w:eastAsia="微软雅黑" w:hAnsi="微软雅黑" w:cs="Arial" w:hint="eastAsia"/>
          <w:color w:val="000000"/>
          <w:kern w:val="0"/>
          <w:szCs w:val="21"/>
        </w:rPr>
        <w:t>避光保存于</w:t>
      </w:r>
      <w:r w:rsidRPr="005665D3">
        <w:rPr>
          <w:rFonts w:ascii="Arial" w:eastAsia="微软雅黑" w:hAnsi="微软雅黑" w:cs="Arial"/>
          <w:color w:val="000000"/>
          <w:kern w:val="0"/>
          <w:szCs w:val="21"/>
        </w:rPr>
        <w:t>4</w:t>
      </w:r>
      <w:r w:rsidR="00130ACE" w:rsidRPr="005665D3">
        <w:rPr>
          <w:rFonts w:ascii="Arial" w:eastAsia="微软雅黑" w:hAnsi="微软雅黑" w:cs="Arial" w:hint="eastAsia"/>
          <w:color w:val="000000"/>
          <w:kern w:val="0"/>
          <w:szCs w:val="21"/>
        </w:rPr>
        <w:t>℃，</w:t>
      </w:r>
      <w:r w:rsidRPr="005665D3">
        <w:rPr>
          <w:rFonts w:ascii="Arial" w:eastAsia="微软雅黑" w:hAnsi="Arial" w:cs="Arial" w:hint="eastAsia"/>
          <w:kern w:val="0"/>
          <w:szCs w:val="21"/>
        </w:rPr>
        <w:t>促凝剂</w:t>
      </w:r>
      <w:r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="00BF6949" w:rsidRPr="005665D3">
        <w:rPr>
          <w:rFonts w:ascii="Arial" w:eastAsia="微软雅黑" w:hAnsi="微软雅黑" w:cs="Arial"/>
          <w:color w:val="000000"/>
          <w:kern w:val="0"/>
          <w:szCs w:val="21"/>
        </w:rPr>
        <w:t>保存于</w:t>
      </w:r>
      <w:r w:rsidRPr="005665D3">
        <w:rPr>
          <w:rFonts w:ascii="Arial" w:eastAsia="微软雅黑" w:hAnsi="Arial" w:cs="Arial"/>
          <w:color w:val="000000"/>
          <w:kern w:val="0"/>
          <w:szCs w:val="21"/>
        </w:rPr>
        <w:t>-20</w:t>
      </w:r>
      <w:r w:rsidR="00BF6949" w:rsidRPr="005665D3">
        <w:rPr>
          <w:rFonts w:ascii="Arial" w:eastAsia="微软雅黑" w:hAnsi="微软雅黑" w:cs="Arial"/>
          <w:color w:val="000000"/>
          <w:kern w:val="0"/>
          <w:szCs w:val="21"/>
        </w:rPr>
        <w:t>℃，避光，有效期</w:t>
      </w:r>
      <w:r w:rsidRPr="005665D3">
        <w:rPr>
          <w:rFonts w:ascii="Arial" w:eastAsia="微软雅黑" w:hAnsi="Arial" w:cs="Arial"/>
          <w:color w:val="000000"/>
          <w:kern w:val="0"/>
          <w:szCs w:val="21"/>
        </w:rPr>
        <w:t>12</w:t>
      </w:r>
      <w:r w:rsidR="00BF6949" w:rsidRPr="005665D3">
        <w:rPr>
          <w:rFonts w:ascii="Arial" w:eastAsia="微软雅黑" w:hAnsi="微软雅黑" w:cs="Arial"/>
          <w:color w:val="000000"/>
          <w:kern w:val="0"/>
          <w:szCs w:val="21"/>
        </w:rPr>
        <w:t>个月。</w:t>
      </w:r>
    </w:p>
    <w:p w14:paraId="54FFA475" w14:textId="77777777" w:rsidR="00CC1555" w:rsidRPr="005665D3" w:rsidRDefault="00CC1555" w:rsidP="002065EC">
      <w:pPr>
        <w:widowControl/>
        <w:shd w:val="clear" w:color="auto" w:fill="FFFFFF"/>
        <w:spacing w:line="400" w:lineRule="exact"/>
        <w:jc w:val="center"/>
        <w:rPr>
          <w:rFonts w:ascii="Arial" w:eastAsia="微软雅黑" w:hAnsi="Arial" w:cs="Arial"/>
          <w:b/>
          <w:color w:val="000000"/>
          <w:szCs w:val="21"/>
          <w:shd w:val="clear" w:color="auto" w:fill="FFFFFF"/>
        </w:rPr>
      </w:pPr>
    </w:p>
    <w:p w14:paraId="6E550819" w14:textId="77777777" w:rsidR="00623478" w:rsidRPr="005665D3" w:rsidRDefault="00AD1737" w:rsidP="002065EC">
      <w:pPr>
        <w:widowControl/>
        <w:shd w:val="clear" w:color="auto" w:fill="FFFFFF"/>
        <w:spacing w:line="400" w:lineRule="exact"/>
        <w:jc w:val="center"/>
        <w:rPr>
          <w:rFonts w:ascii="微软雅黑" w:eastAsia="微软雅黑" w:hAnsi="微软雅黑" w:cs="Arial"/>
          <w:b/>
          <w:color w:val="222222"/>
          <w:kern w:val="0"/>
          <w:szCs w:val="21"/>
        </w:rPr>
      </w:pPr>
      <w:r w:rsidRPr="005665D3"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  <w:t>仅供科学研究，不得用于临床</w:t>
      </w:r>
      <w:r w:rsidR="00E740A0" w:rsidRPr="005665D3"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  <w:t>诊断、治疗</w:t>
      </w:r>
    </w:p>
    <w:sectPr w:rsidR="00623478" w:rsidRPr="005665D3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6890" w14:textId="77777777" w:rsidR="00AB7AFA" w:rsidRDefault="00AB7AFA" w:rsidP="0065435B">
      <w:r>
        <w:separator/>
      </w:r>
    </w:p>
  </w:endnote>
  <w:endnote w:type="continuationSeparator" w:id="0">
    <w:p w14:paraId="714548DF" w14:textId="77777777" w:rsidR="00AB7AFA" w:rsidRDefault="00AB7AFA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79271"/>
      <w:docPartObj>
        <w:docPartGallery w:val="Page Numbers (Bottom of Page)"/>
        <w:docPartUnique/>
      </w:docPartObj>
    </w:sdtPr>
    <w:sdtEndPr/>
    <w:sdtContent>
      <w:p w14:paraId="17B7CE4B" w14:textId="77777777" w:rsidR="009C516F" w:rsidRPr="009C516F" w:rsidRDefault="007F35B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D3C" w:rsidRPr="002F1D3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0171BFAF" w14:textId="77777777" w:rsidR="00F944FB" w:rsidRPr="009C516F" w:rsidRDefault="009C516F" w:rsidP="009C516F">
    <w:pPr>
      <w:pStyle w:val="a5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A85DF" w14:textId="77777777" w:rsidR="00AB7AFA" w:rsidRDefault="00AB7AFA" w:rsidP="0065435B">
      <w:r>
        <w:separator/>
      </w:r>
    </w:p>
  </w:footnote>
  <w:footnote w:type="continuationSeparator" w:id="0">
    <w:p w14:paraId="32855115" w14:textId="77777777" w:rsidR="00AB7AFA" w:rsidRDefault="00AB7AFA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9850A7"/>
    <w:multiLevelType w:val="hybridMultilevel"/>
    <w:tmpl w:val="55749FB0"/>
    <w:lvl w:ilvl="0" w:tplc="64BE59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46671"/>
    <w:multiLevelType w:val="hybridMultilevel"/>
    <w:tmpl w:val="BE80A69C"/>
    <w:lvl w:ilvl="0" w:tplc="00B69F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530CD"/>
    <w:rsid w:val="00054E3E"/>
    <w:rsid w:val="00066E60"/>
    <w:rsid w:val="00071EFE"/>
    <w:rsid w:val="000A1EAA"/>
    <w:rsid w:val="000A4EB5"/>
    <w:rsid w:val="000A61A3"/>
    <w:rsid w:val="000B7599"/>
    <w:rsid w:val="000E4C23"/>
    <w:rsid w:val="000F3C0C"/>
    <w:rsid w:val="00102361"/>
    <w:rsid w:val="00122388"/>
    <w:rsid w:val="00127CAE"/>
    <w:rsid w:val="00130ACE"/>
    <w:rsid w:val="00143960"/>
    <w:rsid w:val="00175F6C"/>
    <w:rsid w:val="001958C9"/>
    <w:rsid w:val="001A3463"/>
    <w:rsid w:val="002065EC"/>
    <w:rsid w:val="00242399"/>
    <w:rsid w:val="002B464F"/>
    <w:rsid w:val="002D5E46"/>
    <w:rsid w:val="002F1D3C"/>
    <w:rsid w:val="002F467D"/>
    <w:rsid w:val="00311F60"/>
    <w:rsid w:val="00320C0E"/>
    <w:rsid w:val="00371A2F"/>
    <w:rsid w:val="00397857"/>
    <w:rsid w:val="003A58DA"/>
    <w:rsid w:val="003D1676"/>
    <w:rsid w:val="003D4AE4"/>
    <w:rsid w:val="00402C8B"/>
    <w:rsid w:val="00415F4E"/>
    <w:rsid w:val="00474083"/>
    <w:rsid w:val="00475678"/>
    <w:rsid w:val="0049205D"/>
    <w:rsid w:val="004D158E"/>
    <w:rsid w:val="00523F89"/>
    <w:rsid w:val="00552AD6"/>
    <w:rsid w:val="005665D3"/>
    <w:rsid w:val="005D4CF8"/>
    <w:rsid w:val="005F29D0"/>
    <w:rsid w:val="00623478"/>
    <w:rsid w:val="00643D37"/>
    <w:rsid w:val="0065283E"/>
    <w:rsid w:val="0065435B"/>
    <w:rsid w:val="00690FB9"/>
    <w:rsid w:val="00695F96"/>
    <w:rsid w:val="006A0154"/>
    <w:rsid w:val="006D2DEC"/>
    <w:rsid w:val="006E5715"/>
    <w:rsid w:val="00703B07"/>
    <w:rsid w:val="0072331A"/>
    <w:rsid w:val="00754FC0"/>
    <w:rsid w:val="0077383D"/>
    <w:rsid w:val="00782BF5"/>
    <w:rsid w:val="007A48A9"/>
    <w:rsid w:val="007D53E9"/>
    <w:rsid w:val="007F35BB"/>
    <w:rsid w:val="0081380C"/>
    <w:rsid w:val="00883559"/>
    <w:rsid w:val="008906ED"/>
    <w:rsid w:val="008B194E"/>
    <w:rsid w:val="008B5A6C"/>
    <w:rsid w:val="008C7578"/>
    <w:rsid w:val="008E575D"/>
    <w:rsid w:val="00902748"/>
    <w:rsid w:val="00904D45"/>
    <w:rsid w:val="0095425F"/>
    <w:rsid w:val="009548B6"/>
    <w:rsid w:val="0095740D"/>
    <w:rsid w:val="00960F00"/>
    <w:rsid w:val="009A5908"/>
    <w:rsid w:val="009C516F"/>
    <w:rsid w:val="009E39D2"/>
    <w:rsid w:val="00A34E28"/>
    <w:rsid w:val="00A42706"/>
    <w:rsid w:val="00A42A9B"/>
    <w:rsid w:val="00A75227"/>
    <w:rsid w:val="00AB7AFA"/>
    <w:rsid w:val="00AD1737"/>
    <w:rsid w:val="00AD3BF8"/>
    <w:rsid w:val="00B0333C"/>
    <w:rsid w:val="00B45D79"/>
    <w:rsid w:val="00B560B8"/>
    <w:rsid w:val="00B96BE4"/>
    <w:rsid w:val="00BF6949"/>
    <w:rsid w:val="00C37C0A"/>
    <w:rsid w:val="00C51F22"/>
    <w:rsid w:val="00C6161A"/>
    <w:rsid w:val="00CC1555"/>
    <w:rsid w:val="00CF0ABF"/>
    <w:rsid w:val="00D41D37"/>
    <w:rsid w:val="00D77AE7"/>
    <w:rsid w:val="00DB7A57"/>
    <w:rsid w:val="00DF1928"/>
    <w:rsid w:val="00DF27D0"/>
    <w:rsid w:val="00E740A0"/>
    <w:rsid w:val="00E76797"/>
    <w:rsid w:val="00EA0B4D"/>
    <w:rsid w:val="00F205CE"/>
    <w:rsid w:val="00F944FB"/>
    <w:rsid w:val="00F9744D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D4CFF"/>
  <w15:docId w15:val="{B311E353-9926-4C65-A88E-CA596CF7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96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16</cp:revision>
  <cp:lastPrinted>2017-06-23T13:16:00Z</cp:lastPrinted>
  <dcterms:created xsi:type="dcterms:W3CDTF">2016-07-08T02:33:00Z</dcterms:created>
  <dcterms:modified xsi:type="dcterms:W3CDTF">2020-07-20T13:23:00Z</dcterms:modified>
</cp:coreProperties>
</file>