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63A9" w14:textId="77777777" w:rsidR="00695F96" w:rsidRDefault="00C30128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115E71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pt;margin-top:1.15pt;width:509.4pt;height:59.75pt;z-index:251660288;mso-width-relative:margin;mso-height-relative:margin" fillcolor="#0f243e [1615]" strokecolor="black [3213]" strokeweight="1.5pt">
            <v:textbox style="mso-next-textbox:#_x0000_s1026">
              <w:txbxContent>
                <w:p w14:paraId="7BA16500" w14:textId="64970611" w:rsidR="00593B2A" w:rsidRDefault="00593B2A" w:rsidP="00593B2A">
                  <w:pPr>
                    <w:widowControl/>
                    <w:jc w:val="left"/>
                    <w:rPr>
                      <w:rFonts w:ascii="黑体" w:eastAsia="黑体" w:hAnsi="黑体" w:cs="Arial"/>
                      <w:b/>
                      <w:bCs/>
                      <w:kern w:val="0"/>
                      <w:sz w:val="32"/>
                      <w:szCs w:val="32"/>
                    </w:rPr>
                  </w:pPr>
                  <w:r w:rsidRPr="00593B2A">
                    <w:rPr>
                      <w:rFonts w:ascii="黑体" w:eastAsia="黑体" w:hAnsi="黑体" w:cs="Arial" w:hint="eastAsia"/>
                      <w:b/>
                      <w:bCs/>
                      <w:kern w:val="0"/>
                      <w:sz w:val="32"/>
                      <w:szCs w:val="32"/>
                    </w:rPr>
                    <w:t>柱式动物组织/细胞总蛋白抽提试剂盒</w:t>
                  </w:r>
                  <w:r w:rsidR="002803E0">
                    <w:rPr>
                      <w:rFonts w:ascii="黑体" w:eastAsia="黑体" w:hAnsi="黑体" w:cs="Arial" w:hint="eastAsia"/>
                      <w:b/>
                      <w:bCs/>
                      <w:kern w:val="0"/>
                      <w:sz w:val="32"/>
                      <w:szCs w:val="32"/>
                    </w:rPr>
                    <w:t xml:space="preserve"> </w:t>
                  </w:r>
                  <w:r w:rsidR="002803E0">
                    <w:rPr>
                      <w:rFonts w:ascii="黑体" w:eastAsia="黑体" w:hAnsi="黑体" w:cs="Arial"/>
                      <w:b/>
                      <w:bCs/>
                      <w:kern w:val="0"/>
                      <w:sz w:val="32"/>
                      <w:szCs w:val="32"/>
                    </w:rPr>
                    <w:t xml:space="preserve">         </w:t>
                  </w:r>
                  <w:r w:rsidR="002803E0" w:rsidRPr="002803E0">
                    <w:rPr>
                      <w:rFonts w:ascii="Arial" w:eastAsia="黑体" w:hAnsi="Arial" w:cs="Arial"/>
                      <w:b/>
                      <w:bCs/>
                      <w:kern w:val="0"/>
                      <w:sz w:val="24"/>
                      <w:szCs w:val="24"/>
                    </w:rPr>
                    <w:t>MPZ1201 / MPZ1201-Plus</w:t>
                  </w:r>
                </w:p>
                <w:p w14:paraId="7479FDC2" w14:textId="7D748F10" w:rsidR="00695F96" w:rsidRPr="00593B2A" w:rsidRDefault="00593B2A" w:rsidP="00593B2A">
                  <w:pPr>
                    <w:widowControl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593B2A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Colu</w:t>
                  </w:r>
                  <w:r w:rsidRPr="00593B2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mn </w:t>
                  </w:r>
                  <w:r w:rsidRPr="00593B2A"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>Total Protein Extraction Kit (for Animal Cultured Cells and Tissues</w:t>
                  </w:r>
                  <w:r w:rsidRPr="00593B2A">
                    <w:rPr>
                      <w:rFonts w:ascii="Arial" w:eastAsia="宋体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  <w:r>
                    <w:rPr>
                      <w:rFonts w:ascii="Arial" w:eastAsia="宋体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14:paraId="20140D15" w14:textId="75F10A28" w:rsidR="00DF27D0" w:rsidRDefault="00DF27D0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14:paraId="3C46AB6E" w14:textId="6E7A3008" w:rsidR="00695F96" w:rsidRDefault="00593B2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05DBE089" wp14:editId="4D64E3EB">
            <wp:simplePos x="0" y="0"/>
            <wp:positionH relativeFrom="column">
              <wp:posOffset>5641340</wp:posOffset>
            </wp:positionH>
            <wp:positionV relativeFrom="paragraph">
              <wp:posOffset>247650</wp:posOffset>
            </wp:positionV>
            <wp:extent cx="885825" cy="400050"/>
            <wp:effectExtent l="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 w14:anchorId="6F3CAD93">
          <v:shape id="_x0000_s1027" type="#_x0000_t202" style="position:absolute;left:0;text-align:left;margin-left:1.4pt;margin-top:2.3pt;width:437.55pt;height:42.75pt;z-index:251661312;mso-position-horizontal-relative:text;mso-position-vertical-relative:text;mso-width-relative:margin;mso-height-relative:margin" fillcolor="#0f243e [1615]" strokecolor="black [3213]" strokeweight="1.5pt">
            <v:textbox style="mso-next-textbox:#_x0000_s1027">
              <w:txbxContent>
                <w:p w14:paraId="7C89EC87" w14:textId="77777777" w:rsidR="00695F96" w:rsidRPr="00514DC7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514DC7">
                      <w:rPr>
                        <w:rStyle w:val="ac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514DC7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14:paraId="7E2B7BC4" w14:textId="79C4E3D5" w:rsidR="00AD1737" w:rsidRPr="00593B2A" w:rsidRDefault="002803E0" w:rsidP="002803E0">
      <w:pPr>
        <w:autoSpaceDE w:val="0"/>
        <w:autoSpaceDN w:val="0"/>
        <w:adjustRightInd w:val="0"/>
        <w:spacing w:beforeLines="150" w:before="468" w:line="440" w:lineRule="exact"/>
        <w:ind w:firstLineChars="200" w:firstLine="40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A9FAB37" wp14:editId="2CBFE8D5">
            <wp:simplePos x="0" y="0"/>
            <wp:positionH relativeFrom="column">
              <wp:posOffset>2540</wp:posOffset>
            </wp:positionH>
            <wp:positionV relativeFrom="paragraph">
              <wp:posOffset>386715</wp:posOffset>
            </wp:positionV>
            <wp:extent cx="171450" cy="176349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737" w:rsidRPr="00593B2A">
        <w:rPr>
          <w:rFonts w:ascii="Arial" w:eastAsia="微软雅黑" w:hAnsi="微软雅黑" w:cs="Arial"/>
          <w:b/>
          <w:color w:val="000000" w:themeColor="text1"/>
          <w:kern w:val="0"/>
          <w:sz w:val="20"/>
          <w:szCs w:val="20"/>
        </w:rPr>
        <w:t>产品简介</w:t>
      </w:r>
    </w:p>
    <w:p w14:paraId="6BC50E76" w14:textId="1B101B62" w:rsidR="00593B2A" w:rsidRDefault="00593B2A" w:rsidP="00593B2A">
      <w:pPr>
        <w:autoSpaceDE w:val="0"/>
        <w:autoSpaceDN w:val="0"/>
        <w:adjustRightInd w:val="0"/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本试剂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盒采用过柱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纯化的方法，能够快速、温和、高效地裂解动物组织或细胞</w:t>
      </w:r>
      <w:r>
        <w:rPr>
          <w:rFonts w:ascii="Arial" w:eastAsia="微软雅黑" w:hAnsi="微软雅黑" w:cs="Arial" w:hint="eastAsia"/>
          <w:sz w:val="18"/>
          <w:szCs w:val="18"/>
        </w:rPr>
        <w:t>样品</w:t>
      </w:r>
      <w:r w:rsidRPr="00593B2A">
        <w:rPr>
          <w:rFonts w:ascii="Arial" w:eastAsia="微软雅黑" w:hAnsi="微软雅黑" w:cs="Arial"/>
          <w:sz w:val="18"/>
          <w:szCs w:val="18"/>
        </w:rPr>
        <w:t>，有效提取总蛋白。试剂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盒同时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提供变性和天然两种裂解液，用户可根据下游实验需求进行选择。整个提取过程仅需要</w:t>
      </w:r>
      <w:r w:rsidRPr="00593B2A">
        <w:rPr>
          <w:rFonts w:ascii="Arial" w:eastAsia="微软雅黑" w:hAnsi="微软雅黑" w:cs="Arial"/>
          <w:sz w:val="18"/>
          <w:szCs w:val="18"/>
        </w:rPr>
        <w:t xml:space="preserve"> 1~8min</w:t>
      </w:r>
      <w:r w:rsidRPr="00593B2A">
        <w:rPr>
          <w:rFonts w:ascii="Arial" w:eastAsia="微软雅黑" w:hAnsi="微软雅黑" w:cs="Arial"/>
          <w:sz w:val="18"/>
          <w:szCs w:val="18"/>
        </w:rPr>
        <w:t>，由于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采用过柱纯化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技术，最小可处理</w:t>
      </w:r>
      <w:r w:rsidRPr="00593B2A">
        <w:rPr>
          <w:rFonts w:ascii="Arial" w:eastAsia="微软雅黑" w:hAnsi="微软雅黑" w:cs="Arial"/>
          <w:sz w:val="18"/>
          <w:szCs w:val="18"/>
        </w:rPr>
        <w:t>20</w:t>
      </w:r>
      <w:r w:rsidRPr="00593B2A">
        <w:rPr>
          <w:rFonts w:ascii="Arial" w:eastAsia="微软雅黑" w:hAnsi="微软雅黑" w:cs="Arial"/>
          <w:sz w:val="18"/>
          <w:szCs w:val="18"/>
        </w:rPr>
        <w:t>μ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样本与裂解液混合物，最大达</w:t>
      </w:r>
      <w:r w:rsidRPr="00593B2A">
        <w:rPr>
          <w:rFonts w:ascii="Arial" w:eastAsia="微软雅黑" w:hAnsi="微软雅黑" w:cs="Arial"/>
          <w:sz w:val="18"/>
          <w:szCs w:val="18"/>
        </w:rPr>
        <w:t>500</w:t>
      </w:r>
      <w:r w:rsidRPr="00593B2A">
        <w:rPr>
          <w:rFonts w:ascii="Arial" w:eastAsia="微软雅黑" w:hAnsi="微软雅黑" w:cs="Arial"/>
          <w:sz w:val="18"/>
          <w:szCs w:val="18"/>
        </w:rPr>
        <w:t>μ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，提取的蛋白溶液浓度可达</w:t>
      </w:r>
      <w:r w:rsidRPr="00593B2A">
        <w:rPr>
          <w:rFonts w:ascii="Arial" w:eastAsia="微软雅黑" w:hAnsi="微软雅黑" w:cs="Arial"/>
          <w:sz w:val="18"/>
          <w:szCs w:val="18"/>
        </w:rPr>
        <w:t>2~8mg/mL</w:t>
      </w:r>
      <w:r w:rsidRPr="00593B2A">
        <w:rPr>
          <w:rFonts w:ascii="Arial" w:eastAsia="微软雅黑" w:hAnsi="微软雅黑" w:cs="Arial"/>
          <w:sz w:val="18"/>
          <w:szCs w:val="18"/>
        </w:rPr>
        <w:t>，并有效避免蛋白丢失。所提蛋白可采用</w:t>
      </w:r>
      <w:r w:rsidRPr="00593B2A">
        <w:rPr>
          <w:rFonts w:ascii="Arial" w:eastAsia="微软雅黑" w:hAnsi="微软雅黑" w:cs="Arial"/>
          <w:sz w:val="18"/>
          <w:szCs w:val="18"/>
        </w:rPr>
        <w:t>BCA</w:t>
      </w:r>
      <w:r w:rsidRPr="00593B2A">
        <w:rPr>
          <w:rFonts w:ascii="Arial" w:eastAsia="微软雅黑" w:hAnsi="微软雅黑" w:cs="Arial"/>
          <w:sz w:val="18"/>
          <w:szCs w:val="18"/>
        </w:rPr>
        <w:t>法进行蛋白定量分析（</w:t>
      </w:r>
      <w:proofErr w:type="spellStart"/>
      <w:r w:rsidR="002803E0">
        <w:rPr>
          <w:rFonts w:ascii="Arial" w:eastAsia="微软雅黑" w:hAnsi="微软雅黑" w:cs="Arial"/>
          <w:sz w:val="18"/>
          <w:szCs w:val="18"/>
        </w:rPr>
        <w:t>MesGen</w:t>
      </w:r>
      <w:proofErr w:type="spellEnd"/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>
        <w:rPr>
          <w:rFonts w:ascii="Arial" w:eastAsia="微软雅黑" w:hAnsi="微软雅黑" w:cs="Arial"/>
          <w:sz w:val="18"/>
          <w:szCs w:val="18"/>
        </w:rPr>
        <w:t>MG1002</w:t>
      </w:r>
      <w:r w:rsidRPr="00593B2A">
        <w:rPr>
          <w:rFonts w:ascii="Arial" w:eastAsia="微软雅黑" w:hAnsi="微软雅黑" w:cs="Arial"/>
          <w:sz w:val="18"/>
          <w:szCs w:val="18"/>
        </w:rPr>
        <w:t>）。</w:t>
      </w:r>
    </w:p>
    <w:p w14:paraId="30B612BD" w14:textId="7A6349A5" w:rsidR="00024176" w:rsidRPr="00593B2A" w:rsidRDefault="002803E0" w:rsidP="002803E0">
      <w:pPr>
        <w:autoSpaceDE w:val="0"/>
        <w:autoSpaceDN w:val="0"/>
        <w:adjustRightInd w:val="0"/>
        <w:spacing w:beforeLines="50" w:before="156" w:line="440" w:lineRule="exact"/>
        <w:ind w:firstLineChars="200" w:firstLine="400"/>
        <w:jc w:val="left"/>
        <w:rPr>
          <w:rFonts w:ascii="Arial" w:eastAsia="微软雅黑" w:hAnsi="微软雅黑" w:cs="Arial"/>
          <w:b/>
          <w:color w:val="000000" w:themeColor="text1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DA403EF" wp14:editId="1E7153D3">
            <wp:simplePos x="0" y="0"/>
            <wp:positionH relativeFrom="column">
              <wp:posOffset>-9525</wp:posOffset>
            </wp:positionH>
            <wp:positionV relativeFrom="paragraph">
              <wp:posOffset>180340</wp:posOffset>
            </wp:positionV>
            <wp:extent cx="171450" cy="1758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76" w:rsidRPr="00593B2A">
        <w:rPr>
          <w:rFonts w:ascii="Arial" w:eastAsia="微软雅黑" w:hAnsi="微软雅黑" w:cs="Arial" w:hint="eastAsia"/>
          <w:b/>
          <w:color w:val="000000" w:themeColor="text1"/>
          <w:kern w:val="0"/>
          <w:sz w:val="20"/>
          <w:szCs w:val="20"/>
        </w:rPr>
        <w:t>试剂盒组成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559"/>
        <w:gridCol w:w="1559"/>
      </w:tblGrid>
      <w:tr w:rsidR="00593B2A" w14:paraId="14A3A600" w14:textId="5A435562" w:rsidTr="002803E0">
        <w:trPr>
          <w:trHeight w:val="567"/>
        </w:trPr>
        <w:tc>
          <w:tcPr>
            <w:tcW w:w="3969" w:type="dxa"/>
          </w:tcPr>
          <w:p w14:paraId="53F9AE55" w14:textId="77777777" w:rsidR="00593B2A" w:rsidRPr="0082128F" w:rsidRDefault="00593B2A" w:rsidP="005340D8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 w:rsidRPr="0082128F">
              <w:rPr>
                <w:rFonts w:ascii="Arial" w:eastAsia="微软雅黑" w:hAnsi="Arial" w:cs="Arial" w:hint="eastAsia"/>
                <w:b/>
                <w:sz w:val="18"/>
                <w:szCs w:val="18"/>
              </w:rPr>
              <w:t>组成</w:t>
            </w:r>
          </w:p>
        </w:tc>
        <w:tc>
          <w:tcPr>
            <w:tcW w:w="1560" w:type="dxa"/>
          </w:tcPr>
          <w:p w14:paraId="2CA1CC45" w14:textId="6D26670A" w:rsidR="00593B2A" w:rsidRPr="0082128F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tests</w:t>
            </w:r>
          </w:p>
        </w:tc>
        <w:tc>
          <w:tcPr>
            <w:tcW w:w="1559" w:type="dxa"/>
          </w:tcPr>
          <w:p w14:paraId="5626414A" w14:textId="4C35AB5D" w:rsidR="00593B2A" w:rsidRPr="0082128F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50 tests</w:t>
            </w:r>
          </w:p>
        </w:tc>
        <w:tc>
          <w:tcPr>
            <w:tcW w:w="1559" w:type="dxa"/>
          </w:tcPr>
          <w:p w14:paraId="7F47C193" w14:textId="1852255C" w:rsidR="00593B2A" w:rsidRPr="0082128F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b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0 tests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P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lus</w:t>
            </w:r>
          </w:p>
        </w:tc>
        <w:tc>
          <w:tcPr>
            <w:tcW w:w="1559" w:type="dxa"/>
          </w:tcPr>
          <w:p w14:paraId="642F772D" w14:textId="085D13A0" w:rsidR="00593B2A" w:rsidRPr="0082128F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b/>
                <w:sz w:val="18"/>
                <w:szCs w:val="18"/>
              </w:rPr>
            </w:pPr>
            <w:r>
              <w:rPr>
                <w:rFonts w:ascii="Arial" w:eastAsia="微软雅黑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0 tests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微软雅黑" w:hAnsi="Arial" w:cs="Arial" w:hint="eastAsia"/>
                <w:b/>
                <w:sz w:val="18"/>
                <w:szCs w:val="18"/>
              </w:rPr>
              <w:t>P</w:t>
            </w:r>
            <w:r>
              <w:rPr>
                <w:rFonts w:ascii="Arial" w:eastAsia="微软雅黑" w:hAnsi="Arial" w:cs="Arial"/>
                <w:b/>
                <w:sz w:val="18"/>
                <w:szCs w:val="18"/>
              </w:rPr>
              <w:t>lus</w:t>
            </w:r>
          </w:p>
        </w:tc>
      </w:tr>
      <w:tr w:rsidR="00593B2A" w14:paraId="1711054A" w14:textId="0BFBF834" w:rsidTr="00593B2A">
        <w:trPr>
          <w:trHeight w:hRule="exact" w:val="510"/>
        </w:trPr>
        <w:tc>
          <w:tcPr>
            <w:tcW w:w="3969" w:type="dxa"/>
          </w:tcPr>
          <w:p w14:paraId="652419FA" w14:textId="00C6F66D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变性裂解液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Denature Lysis Buffer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35056CB4" w14:textId="09F71BE2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5mL</w:t>
            </w:r>
          </w:p>
        </w:tc>
        <w:tc>
          <w:tcPr>
            <w:tcW w:w="1559" w:type="dxa"/>
          </w:tcPr>
          <w:p w14:paraId="2C2809E9" w14:textId="494E46E9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25mL</w:t>
            </w:r>
          </w:p>
        </w:tc>
        <w:tc>
          <w:tcPr>
            <w:tcW w:w="1559" w:type="dxa"/>
          </w:tcPr>
          <w:p w14:paraId="1264B881" w14:textId="011055DA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5mL</w:t>
            </w:r>
          </w:p>
        </w:tc>
        <w:tc>
          <w:tcPr>
            <w:tcW w:w="1559" w:type="dxa"/>
          </w:tcPr>
          <w:p w14:paraId="5C6DAA39" w14:textId="6ABA2C0A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25mL</w:t>
            </w:r>
          </w:p>
        </w:tc>
      </w:tr>
      <w:tr w:rsidR="00593B2A" w14:paraId="6A5EEB45" w14:textId="7628238C" w:rsidTr="00593B2A">
        <w:trPr>
          <w:trHeight w:hRule="exact" w:val="510"/>
        </w:trPr>
        <w:tc>
          <w:tcPr>
            <w:tcW w:w="3969" w:type="dxa"/>
          </w:tcPr>
          <w:p w14:paraId="0304B2F7" w14:textId="44F16806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>天然裂解液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ature Lysis Buffer</w:t>
            </w:r>
          </w:p>
        </w:tc>
        <w:tc>
          <w:tcPr>
            <w:tcW w:w="1560" w:type="dxa"/>
          </w:tcPr>
          <w:p w14:paraId="6652615B" w14:textId="4D94E7C5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5mL</w:t>
            </w:r>
          </w:p>
        </w:tc>
        <w:tc>
          <w:tcPr>
            <w:tcW w:w="1559" w:type="dxa"/>
          </w:tcPr>
          <w:p w14:paraId="016DBFAC" w14:textId="3CE7DE7B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25mL</w:t>
            </w:r>
          </w:p>
        </w:tc>
        <w:tc>
          <w:tcPr>
            <w:tcW w:w="1559" w:type="dxa"/>
          </w:tcPr>
          <w:p w14:paraId="4BF03A3E" w14:textId="48D92512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5mL</w:t>
            </w:r>
          </w:p>
        </w:tc>
        <w:tc>
          <w:tcPr>
            <w:tcW w:w="1559" w:type="dxa"/>
          </w:tcPr>
          <w:p w14:paraId="7CE89FB3" w14:textId="4D700B77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/>
                <w:sz w:val="18"/>
                <w:szCs w:val="18"/>
              </w:rPr>
              <w:t>25mL</w:t>
            </w:r>
          </w:p>
        </w:tc>
      </w:tr>
      <w:tr w:rsidR="00593B2A" w14:paraId="2683A649" w14:textId="0343A153" w:rsidTr="00593B2A">
        <w:trPr>
          <w:trHeight w:hRule="exact" w:val="510"/>
        </w:trPr>
        <w:tc>
          <w:tcPr>
            <w:tcW w:w="3969" w:type="dxa"/>
          </w:tcPr>
          <w:p w14:paraId="5674A257" w14:textId="5FCB85BC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蛋白酶抑制剂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100X 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Protease inhibitors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100X</w:t>
            </w:r>
          </w:p>
        </w:tc>
        <w:tc>
          <w:tcPr>
            <w:tcW w:w="1560" w:type="dxa"/>
          </w:tcPr>
          <w:p w14:paraId="5384B49A" w14:textId="264EDC9E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25115F59" w14:textId="3A725B43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/</w:t>
            </w:r>
          </w:p>
        </w:tc>
        <w:tc>
          <w:tcPr>
            <w:tcW w:w="1559" w:type="dxa"/>
          </w:tcPr>
          <w:p w14:paraId="7CAB16EB" w14:textId="5693CE6A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sz w:val="18"/>
                <w:szCs w:val="18"/>
              </w:rPr>
              <w:t>00</w:t>
            </w:r>
            <w:r w:rsidRPr="00593B2A">
              <w:rPr>
                <w:rFonts w:ascii="Symbol" w:eastAsia="微软雅黑" w:hAnsi="Symbol" w:cs="Arial"/>
                <w:sz w:val="18"/>
                <w:szCs w:val="18"/>
              </w:rPr>
              <w:t>m</w:t>
            </w:r>
            <w:r>
              <w:rPr>
                <w:rFonts w:ascii="Arial" w:eastAsia="微软雅黑" w:hAnsi="Arial" w:cs="Arial"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14:paraId="5490940A" w14:textId="28C74F1D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sz w:val="18"/>
                <w:szCs w:val="18"/>
              </w:rPr>
              <w:t>00</w:t>
            </w:r>
            <w:r w:rsidRPr="00593B2A">
              <w:rPr>
                <w:rFonts w:ascii="Symbol" w:eastAsia="微软雅黑" w:hAnsi="Symbol" w:cs="Arial"/>
                <w:sz w:val="18"/>
                <w:szCs w:val="18"/>
              </w:rPr>
              <w:t>m</w:t>
            </w:r>
            <w:r>
              <w:rPr>
                <w:rFonts w:ascii="Arial" w:eastAsia="微软雅黑" w:hAnsi="Arial" w:cs="Arial"/>
                <w:sz w:val="18"/>
                <w:szCs w:val="18"/>
              </w:rPr>
              <w:t>L</w:t>
            </w:r>
          </w:p>
        </w:tc>
      </w:tr>
      <w:tr w:rsidR="00593B2A" w14:paraId="365F9627" w14:textId="498C27E4" w:rsidTr="00593B2A">
        <w:trPr>
          <w:trHeight w:hRule="exact" w:val="510"/>
        </w:trPr>
        <w:tc>
          <w:tcPr>
            <w:tcW w:w="3969" w:type="dxa"/>
          </w:tcPr>
          <w:p w14:paraId="238F06E7" w14:textId="6EB3A0EE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>纯化柱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/ </w:t>
            </w: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>收集管</w:t>
            </w:r>
          </w:p>
        </w:tc>
        <w:tc>
          <w:tcPr>
            <w:tcW w:w="1560" w:type="dxa"/>
          </w:tcPr>
          <w:p w14:paraId="4108913A" w14:textId="458E8AE4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个</w:t>
            </w:r>
          </w:p>
        </w:tc>
        <w:tc>
          <w:tcPr>
            <w:tcW w:w="1559" w:type="dxa"/>
          </w:tcPr>
          <w:p w14:paraId="00B83896" w14:textId="32A00A6A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个</w:t>
            </w:r>
          </w:p>
        </w:tc>
        <w:tc>
          <w:tcPr>
            <w:tcW w:w="1559" w:type="dxa"/>
          </w:tcPr>
          <w:p w14:paraId="3ECDA0E0" w14:textId="5487378F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个</w:t>
            </w:r>
          </w:p>
        </w:tc>
        <w:tc>
          <w:tcPr>
            <w:tcW w:w="1559" w:type="dxa"/>
          </w:tcPr>
          <w:p w14:paraId="20E321A8" w14:textId="626B59B7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>
              <w:rPr>
                <w:rFonts w:ascii="Arial" w:eastAsia="微软雅黑" w:hAnsi="Arial" w:cs="Arial"/>
                <w:sz w:val="18"/>
                <w:szCs w:val="18"/>
              </w:rPr>
              <w:t>50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个</w:t>
            </w:r>
          </w:p>
        </w:tc>
      </w:tr>
      <w:tr w:rsidR="00593B2A" w14:paraId="6E027723" w14:textId="448EFCFA" w:rsidTr="00593B2A">
        <w:trPr>
          <w:trHeight w:hRule="exact" w:val="510"/>
        </w:trPr>
        <w:tc>
          <w:tcPr>
            <w:tcW w:w="3969" w:type="dxa"/>
          </w:tcPr>
          <w:p w14:paraId="0C1030D6" w14:textId="7C31CACF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>塑料研磨棒</w:t>
            </w:r>
          </w:p>
        </w:tc>
        <w:tc>
          <w:tcPr>
            <w:tcW w:w="1560" w:type="dxa"/>
          </w:tcPr>
          <w:p w14:paraId="642E3870" w14:textId="70706A3C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根</w:t>
            </w:r>
          </w:p>
        </w:tc>
        <w:tc>
          <w:tcPr>
            <w:tcW w:w="1559" w:type="dxa"/>
          </w:tcPr>
          <w:p w14:paraId="5C381174" w14:textId="127C1456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根</w:t>
            </w:r>
          </w:p>
        </w:tc>
        <w:tc>
          <w:tcPr>
            <w:tcW w:w="1559" w:type="dxa"/>
          </w:tcPr>
          <w:p w14:paraId="5BFF3ED1" w14:textId="4D17F1C9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根</w:t>
            </w:r>
          </w:p>
        </w:tc>
        <w:tc>
          <w:tcPr>
            <w:tcW w:w="1559" w:type="dxa"/>
          </w:tcPr>
          <w:p w14:paraId="3C8BDF95" w14:textId="2CD9D3B6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/>
                <w:sz w:val="18"/>
                <w:szCs w:val="18"/>
              </w:rPr>
              <w:t>25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根</w:t>
            </w:r>
          </w:p>
        </w:tc>
      </w:tr>
      <w:tr w:rsidR="00593B2A" w14:paraId="60714B1E" w14:textId="5D0D2C05" w:rsidTr="00593B2A">
        <w:trPr>
          <w:trHeight w:hRule="exact" w:val="510"/>
        </w:trPr>
        <w:tc>
          <w:tcPr>
            <w:tcW w:w="3969" w:type="dxa"/>
          </w:tcPr>
          <w:p w14:paraId="6FA17E69" w14:textId="1D3E6D40" w:rsidR="00593B2A" w:rsidRP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93B2A">
              <w:rPr>
                <w:rFonts w:ascii="Arial" w:eastAsia="微软雅黑" w:hAnsi="Arial" w:cs="Arial"/>
                <w:b/>
                <w:bCs/>
                <w:color w:val="000000" w:themeColor="text1"/>
                <w:sz w:val="18"/>
                <w:szCs w:val="18"/>
              </w:rPr>
              <w:t>产品说明书</w:t>
            </w:r>
          </w:p>
        </w:tc>
        <w:tc>
          <w:tcPr>
            <w:tcW w:w="1560" w:type="dxa"/>
          </w:tcPr>
          <w:p w14:paraId="217B765C" w14:textId="62BF1014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 w:hint="eastAsia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份</w:t>
            </w:r>
          </w:p>
        </w:tc>
        <w:tc>
          <w:tcPr>
            <w:tcW w:w="1559" w:type="dxa"/>
          </w:tcPr>
          <w:p w14:paraId="187876C6" w14:textId="1AB9378A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份</w:t>
            </w:r>
          </w:p>
        </w:tc>
        <w:tc>
          <w:tcPr>
            <w:tcW w:w="1559" w:type="dxa"/>
          </w:tcPr>
          <w:p w14:paraId="792CA232" w14:textId="4E94660D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份</w:t>
            </w:r>
          </w:p>
        </w:tc>
        <w:tc>
          <w:tcPr>
            <w:tcW w:w="1559" w:type="dxa"/>
          </w:tcPr>
          <w:p w14:paraId="5D5EB44D" w14:textId="2E1BCE0D" w:rsidR="00593B2A" w:rsidRDefault="00593B2A" w:rsidP="00593B2A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微软雅黑" w:hAnsi="Arial" w:cs="Arial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sz w:val="18"/>
                <w:szCs w:val="18"/>
              </w:rPr>
              <w:t>1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份</w:t>
            </w:r>
          </w:p>
        </w:tc>
      </w:tr>
    </w:tbl>
    <w:p w14:paraId="26196A66" w14:textId="5E47BBE2" w:rsidR="00A27248" w:rsidRPr="00593B2A" w:rsidRDefault="002803E0" w:rsidP="002803E0">
      <w:pPr>
        <w:autoSpaceDE w:val="0"/>
        <w:autoSpaceDN w:val="0"/>
        <w:adjustRightInd w:val="0"/>
        <w:spacing w:beforeLines="50" w:before="156" w:line="400" w:lineRule="exact"/>
        <w:ind w:firstLineChars="200" w:firstLine="400"/>
        <w:jc w:val="left"/>
        <w:rPr>
          <w:rFonts w:ascii="Arial" w:eastAsia="微软雅黑" w:hAnsi="Arial" w:cs="Arial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0FFC418" wp14:editId="55C04027">
            <wp:simplePos x="0" y="0"/>
            <wp:positionH relativeFrom="column">
              <wp:posOffset>-9525</wp:posOffset>
            </wp:positionH>
            <wp:positionV relativeFrom="paragraph">
              <wp:posOffset>170815</wp:posOffset>
            </wp:positionV>
            <wp:extent cx="171450" cy="17589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57" w:rsidRPr="00593B2A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操作方法</w:t>
      </w:r>
    </w:p>
    <w:p w14:paraId="61F5F3DB" w14:textId="3B11416A" w:rsidR="00593B2A" w:rsidRP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  <w:u w:val="single"/>
        </w:rPr>
      </w:pPr>
      <w:r w:rsidRPr="002803E0">
        <w:rPr>
          <w:rFonts w:ascii="Arial" w:eastAsia="微软雅黑" w:hAnsi="微软雅黑" w:cs="Arial"/>
          <w:b/>
          <w:bCs/>
          <w:sz w:val="18"/>
          <w:szCs w:val="18"/>
        </w:rPr>
        <w:t>A.</w:t>
      </w:r>
      <w:r w:rsidR="002803E0" w:rsidRPr="002803E0">
        <w:rPr>
          <w:rFonts w:ascii="Arial" w:eastAsia="微软雅黑" w:hAnsi="微软雅黑" w:cs="Arial"/>
          <w:b/>
          <w:bCs/>
          <w:sz w:val="18"/>
          <w:szCs w:val="18"/>
        </w:rPr>
        <w:t xml:space="preserve">  </w:t>
      </w:r>
      <w:r w:rsidRPr="00593B2A">
        <w:rPr>
          <w:rFonts w:ascii="Arial" w:eastAsia="微软雅黑" w:hAnsi="微软雅黑" w:cs="Arial"/>
          <w:sz w:val="18"/>
          <w:szCs w:val="18"/>
          <w:u w:val="single"/>
        </w:rPr>
        <w:t>提取变性总蛋白</w:t>
      </w:r>
    </w:p>
    <w:p w14:paraId="0F8F0E19" w14:textId="5488D031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1.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将纯化柱及接收管套管放在冰上预冷；</w:t>
      </w:r>
    </w:p>
    <w:p w14:paraId="28C67B14" w14:textId="1F8F46AD" w:rsidR="00593B2A" w:rsidRDefault="00593B2A" w:rsidP="00593B2A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样品处理（取适当量的变性裂解液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Denature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，在使用前数分钟将蛋白酶抑制剂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Protease inhibitors 100X</w:t>
      </w:r>
      <w:r w:rsidRPr="00593B2A">
        <w:rPr>
          <w:rFonts w:ascii="Arial" w:eastAsia="微软雅黑" w:hAnsi="微软雅黑" w:cs="Arial"/>
          <w:sz w:val="18"/>
          <w:szCs w:val="18"/>
        </w:rPr>
        <w:t>按</w:t>
      </w:r>
      <w:r w:rsidRPr="00593B2A">
        <w:rPr>
          <w:rFonts w:ascii="Arial" w:eastAsia="微软雅黑" w:hAnsi="微软雅黑" w:cs="Arial"/>
          <w:sz w:val="18"/>
          <w:szCs w:val="18"/>
        </w:rPr>
        <w:t>1:10</w:t>
      </w:r>
      <w:r>
        <w:rPr>
          <w:rFonts w:ascii="Arial" w:eastAsia="微软雅黑" w:hAnsi="微软雅黑" w:cs="Arial"/>
          <w:sz w:val="18"/>
          <w:szCs w:val="18"/>
        </w:rPr>
        <w:t>0</w:t>
      </w:r>
      <w:r w:rsidRPr="00593B2A">
        <w:rPr>
          <w:rFonts w:ascii="Arial" w:eastAsia="微软雅黑" w:hAnsi="微软雅黑" w:cs="Arial"/>
          <w:sz w:val="18"/>
          <w:szCs w:val="18"/>
        </w:rPr>
        <w:t>加入其中；</w:t>
      </w:r>
      <w:r>
        <w:rPr>
          <w:rFonts w:ascii="Arial" w:eastAsia="微软雅黑" w:hAnsi="微软雅黑" w:cs="Arial"/>
          <w:sz w:val="18"/>
          <w:szCs w:val="18"/>
        </w:rPr>
        <w:t>MPZ1201-</w:t>
      </w:r>
      <w:r w:rsidRPr="00593B2A">
        <w:rPr>
          <w:rFonts w:ascii="Arial" w:eastAsia="微软雅黑" w:hAnsi="微软雅黑" w:cs="Arial"/>
          <w:sz w:val="18"/>
          <w:szCs w:val="18"/>
        </w:rPr>
        <w:t>plus</w:t>
      </w:r>
      <w:r w:rsidRPr="00593B2A">
        <w:rPr>
          <w:rFonts w:ascii="Arial" w:eastAsia="微软雅黑" w:hAnsi="微软雅黑" w:cs="Arial"/>
          <w:sz w:val="18"/>
          <w:szCs w:val="18"/>
        </w:rPr>
        <w:t>已包含蛋白酶抑制剂，</w:t>
      </w:r>
      <w:r>
        <w:rPr>
          <w:rFonts w:ascii="Arial" w:eastAsia="微软雅黑" w:hAnsi="微软雅黑" w:cs="Arial"/>
          <w:sz w:val="18"/>
          <w:szCs w:val="18"/>
        </w:rPr>
        <w:t>MPZ1201</w:t>
      </w:r>
      <w:r w:rsidRPr="00593B2A">
        <w:rPr>
          <w:rFonts w:ascii="Arial" w:eastAsia="微软雅黑" w:hAnsi="微软雅黑" w:cs="Arial"/>
          <w:sz w:val="18"/>
          <w:szCs w:val="18"/>
        </w:rPr>
        <w:t>则需额外购买</w:t>
      </w:r>
      <w:proofErr w:type="spellStart"/>
      <w:r w:rsidR="002803E0">
        <w:rPr>
          <w:rFonts w:ascii="Arial" w:eastAsia="微软雅黑" w:hAnsi="微软雅黑" w:cs="Arial" w:hint="eastAsia"/>
          <w:sz w:val="18"/>
          <w:szCs w:val="18"/>
        </w:rPr>
        <w:t>M</w:t>
      </w:r>
      <w:r w:rsidR="002803E0">
        <w:rPr>
          <w:rFonts w:ascii="Arial" w:eastAsia="微软雅黑" w:hAnsi="微软雅黑" w:cs="Arial"/>
          <w:sz w:val="18"/>
          <w:szCs w:val="18"/>
        </w:rPr>
        <w:t>esGen</w:t>
      </w:r>
      <w:proofErr w:type="spellEnd"/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="002803E0">
        <w:rPr>
          <w:rFonts w:ascii="Arial" w:eastAsia="微软雅黑" w:hAnsi="微软雅黑" w:cs="Arial" w:hint="eastAsia"/>
          <w:sz w:val="18"/>
          <w:szCs w:val="18"/>
        </w:rPr>
        <w:t>M</w:t>
      </w:r>
      <w:r w:rsidR="002803E0">
        <w:rPr>
          <w:rFonts w:ascii="Arial" w:eastAsia="微软雅黑" w:hAnsi="微软雅黑" w:cs="Arial"/>
          <w:sz w:val="18"/>
          <w:szCs w:val="18"/>
        </w:rPr>
        <w:t>G2284</w:t>
      </w:r>
      <w:r w:rsidRPr="00593B2A">
        <w:rPr>
          <w:rFonts w:ascii="Arial" w:eastAsia="微软雅黑" w:hAnsi="微软雅黑" w:cs="Arial"/>
          <w:sz w:val="18"/>
          <w:szCs w:val="18"/>
        </w:rPr>
        <w:t>。）</w:t>
      </w:r>
    </w:p>
    <w:p w14:paraId="1935E1EF" w14:textId="56970CD3" w:rsidR="00593B2A" w:rsidRDefault="00593B2A" w:rsidP="00593B2A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2a.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贴壁细胞：将预冷的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直接加入培养板、培养皿或培养瓶中清洗贴壁细胞，吸去上清。按照附表（文末）中将相应体积的变性裂解液均匀地加入整个器皿表面，用移液器吹打几次。</w:t>
      </w:r>
    </w:p>
    <w:p w14:paraId="523420E7" w14:textId="7BD3DA68" w:rsidR="00593B2A" w:rsidRDefault="00593B2A" w:rsidP="002803E0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2b.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悬浮细胞：低速离心收集细胞，在</w:t>
      </w:r>
      <w:r w:rsidRPr="00593B2A">
        <w:rPr>
          <w:rFonts w:ascii="Arial" w:eastAsia="微软雅黑" w:hAnsi="微软雅黑" w:cs="Arial"/>
          <w:sz w:val="18"/>
          <w:szCs w:val="18"/>
        </w:rPr>
        <w:t>1.5mL</w:t>
      </w:r>
      <w:r w:rsidRPr="00593B2A">
        <w:rPr>
          <w:rFonts w:ascii="Arial" w:eastAsia="微软雅黑" w:hAnsi="微软雅黑" w:cs="Arial"/>
          <w:sz w:val="18"/>
          <w:szCs w:val="18"/>
        </w:rPr>
        <w:t>离心管中加入预冷的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，涡旋震荡，</w:t>
      </w:r>
      <w:r w:rsidRPr="00593B2A">
        <w:rPr>
          <w:rFonts w:ascii="Arial" w:eastAsia="微软雅黑" w:hAnsi="微软雅黑" w:cs="Arial"/>
          <w:sz w:val="18"/>
          <w:szCs w:val="18"/>
        </w:rPr>
        <w:t>3,000rpm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2~3min</w:t>
      </w:r>
      <w:r w:rsidRPr="00593B2A">
        <w:rPr>
          <w:rFonts w:ascii="Arial" w:eastAsia="微软雅黑" w:hAnsi="微软雅黑" w:cs="Arial"/>
          <w:sz w:val="18"/>
          <w:szCs w:val="18"/>
        </w:rPr>
        <w:t>清洗细胞。吸去多余上清，留下与细胞相同体积的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。涡旋震荡重悬细胞。加入附表中相应体积的变性裂解液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Denature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，涡旋震荡裂解细胞。</w:t>
      </w:r>
    </w:p>
    <w:p w14:paraId="2E795809" w14:textId="68424A95" w:rsidR="00593B2A" w:rsidRPr="00593B2A" w:rsidRDefault="00593B2A" w:rsidP="002803E0">
      <w:pPr>
        <w:spacing w:line="360" w:lineRule="exact"/>
        <w:ind w:firstLineChars="150" w:firstLine="270"/>
        <w:rPr>
          <w:rFonts w:ascii="Arial" w:eastAsia="微软雅黑" w:hAnsi="微软雅黑" w:cs="Arial"/>
          <w:sz w:val="18"/>
          <w:szCs w:val="18"/>
        </w:rPr>
      </w:pPr>
      <w:r w:rsidRPr="002803E0">
        <w:rPr>
          <w:rFonts w:ascii="Arial" w:eastAsia="微软雅黑" w:hAnsi="微软雅黑" w:cs="Arial"/>
          <w:b/>
          <w:bCs/>
          <w:sz w:val="18"/>
          <w:szCs w:val="18"/>
        </w:rPr>
        <w:t>注意：</w:t>
      </w:r>
      <w:r w:rsidRPr="00593B2A">
        <w:rPr>
          <w:rFonts w:ascii="Arial" w:eastAsia="微软雅黑" w:hAnsi="微软雅黑" w:cs="Arial"/>
          <w:sz w:val="18"/>
          <w:szCs w:val="18"/>
        </w:rPr>
        <w:t>部分未完全裂解的细胞不会影响后续蛋白提取效果。</w:t>
      </w:r>
    </w:p>
    <w:p w14:paraId="37730343" w14:textId="096ECD3B" w:rsidR="00593B2A" w:rsidRDefault="00593B2A" w:rsidP="002803E0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2c.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组织：将</w:t>
      </w:r>
      <w:r w:rsidRPr="00593B2A">
        <w:rPr>
          <w:rFonts w:ascii="Arial" w:eastAsia="微软雅黑" w:hAnsi="微软雅黑" w:cs="Arial"/>
          <w:sz w:val="18"/>
          <w:szCs w:val="18"/>
        </w:rPr>
        <w:t>15~20mg</w:t>
      </w:r>
      <w:r w:rsidRPr="00593B2A">
        <w:rPr>
          <w:rFonts w:ascii="Arial" w:eastAsia="微软雅黑" w:hAnsi="微软雅黑" w:cs="Arial"/>
          <w:sz w:val="18"/>
          <w:szCs w:val="18"/>
        </w:rPr>
        <w:t>组织放置于纯化柱上，用塑料研磨棒扭转研磨</w:t>
      </w:r>
      <w:r w:rsidRPr="00593B2A">
        <w:rPr>
          <w:rFonts w:ascii="Arial" w:eastAsia="微软雅黑" w:hAnsi="微软雅黑" w:cs="Arial"/>
          <w:sz w:val="18"/>
          <w:szCs w:val="18"/>
        </w:rPr>
        <w:t>50~60</w:t>
      </w:r>
      <w:r w:rsidRPr="00593B2A">
        <w:rPr>
          <w:rFonts w:ascii="Arial" w:eastAsia="微软雅黑" w:hAnsi="微软雅黑" w:cs="Arial"/>
          <w:sz w:val="18"/>
          <w:szCs w:val="18"/>
        </w:rPr>
        <w:t>次，加入</w:t>
      </w:r>
      <w:r w:rsidRPr="00593B2A">
        <w:rPr>
          <w:rFonts w:ascii="Arial" w:eastAsia="微软雅黑" w:hAnsi="微软雅黑" w:cs="Arial"/>
          <w:sz w:val="18"/>
          <w:szCs w:val="18"/>
        </w:rPr>
        <w:t>200</w:t>
      </w:r>
      <w:r w:rsidRPr="00593B2A">
        <w:rPr>
          <w:rFonts w:ascii="Arial" w:eastAsia="微软雅黑" w:hAnsi="微软雅黑" w:cs="Arial"/>
          <w:sz w:val="18"/>
          <w:szCs w:val="18"/>
        </w:rPr>
        <w:t>μ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变性裂解液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Denature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，继续研磨</w:t>
      </w:r>
      <w:r w:rsidRPr="00593B2A">
        <w:rPr>
          <w:rFonts w:ascii="Arial" w:eastAsia="微软雅黑" w:hAnsi="微软雅黑" w:cs="Arial"/>
          <w:sz w:val="18"/>
          <w:szCs w:val="18"/>
        </w:rPr>
        <w:t>30~60</w:t>
      </w:r>
      <w:r w:rsidRPr="00593B2A">
        <w:rPr>
          <w:rFonts w:ascii="Arial" w:eastAsia="微软雅黑" w:hAnsi="微软雅黑" w:cs="Arial"/>
          <w:sz w:val="18"/>
          <w:szCs w:val="18"/>
        </w:rPr>
        <w:t>次。如果组织样本起始量较大或者较小，需按比例调整相应裂解液的用量。</w:t>
      </w:r>
    </w:p>
    <w:p w14:paraId="75CF50ED" w14:textId="1D2BE168" w:rsidR="00593B2A" w:rsidRDefault="00593B2A" w:rsidP="002803E0">
      <w:pPr>
        <w:spacing w:line="360" w:lineRule="exact"/>
        <w:ind w:leftChars="100" w:left="210" w:firstLineChars="50" w:firstLine="9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注意：塑料研磨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棒可以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重复使用，用蒸馏水彻底冲洗干净，用纸巾擦干。</w:t>
      </w:r>
    </w:p>
    <w:p w14:paraId="6A043ACD" w14:textId="5250E8D2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</w:p>
    <w:p w14:paraId="04C962C8" w14:textId="7AC4173D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3a.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贴壁细胞或悬浮细胞：将裂解后的细胞转移到预冷的纯化柱套管中，</w:t>
      </w:r>
      <w:r w:rsidRPr="00593B2A">
        <w:rPr>
          <w:rFonts w:ascii="Arial" w:eastAsia="微软雅黑" w:hAnsi="微软雅黑" w:cs="Arial"/>
          <w:sz w:val="18"/>
          <w:szCs w:val="18"/>
        </w:rPr>
        <w:t>14,000~16,000rpm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30s</w:t>
      </w:r>
      <w:r w:rsidRPr="00593B2A">
        <w:rPr>
          <w:rFonts w:ascii="Arial" w:eastAsia="微软雅黑" w:hAnsi="微软雅黑" w:cs="Arial"/>
          <w:sz w:val="18"/>
          <w:szCs w:val="18"/>
        </w:rPr>
        <w:t>取出。</w:t>
      </w:r>
    </w:p>
    <w:p w14:paraId="18EF46DC" w14:textId="4FBC71F3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3b.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组织：盖上纯化柱盖子室温孵育</w:t>
      </w:r>
      <w:r w:rsidRPr="00593B2A">
        <w:rPr>
          <w:rFonts w:ascii="Arial" w:eastAsia="微软雅黑" w:hAnsi="微软雅黑" w:cs="Arial"/>
          <w:sz w:val="18"/>
          <w:szCs w:val="18"/>
        </w:rPr>
        <w:t>1~2min</w:t>
      </w:r>
      <w:r w:rsidRPr="00593B2A">
        <w:rPr>
          <w:rFonts w:ascii="Arial" w:eastAsia="微软雅黑" w:hAnsi="微软雅黑" w:cs="Arial"/>
          <w:sz w:val="18"/>
          <w:szCs w:val="18"/>
        </w:rPr>
        <w:t>，</w:t>
      </w:r>
      <w:r w:rsidRPr="00593B2A">
        <w:rPr>
          <w:rFonts w:ascii="Arial" w:eastAsia="微软雅黑" w:hAnsi="微软雅黑" w:cs="Arial"/>
          <w:sz w:val="18"/>
          <w:szCs w:val="18"/>
        </w:rPr>
        <w:t>14,000~16,000rpm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1~2min</w:t>
      </w:r>
      <w:r w:rsidRPr="00593B2A">
        <w:rPr>
          <w:rFonts w:ascii="Arial" w:eastAsia="微软雅黑" w:hAnsi="微软雅黑" w:cs="Arial"/>
          <w:sz w:val="18"/>
          <w:szCs w:val="18"/>
        </w:rPr>
        <w:t>取出。</w:t>
      </w:r>
    </w:p>
    <w:p w14:paraId="46659EB5" w14:textId="0B6C5B9C" w:rsidR="00593B2A" w:rsidRP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lastRenderedPageBreak/>
        <w:t>4.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立刻将收集管放置于冰上，弃去纯化柱，变性总蛋白提取完成。</w:t>
      </w:r>
    </w:p>
    <w:p w14:paraId="28303E84" w14:textId="05258938" w:rsidR="00593B2A" w:rsidRPr="00593B2A" w:rsidRDefault="00593B2A" w:rsidP="00593B2A">
      <w:pPr>
        <w:spacing w:beforeLines="50" w:before="156" w:line="360" w:lineRule="exact"/>
        <w:rPr>
          <w:rFonts w:ascii="Arial" w:eastAsia="微软雅黑" w:hAnsi="微软雅黑" w:cs="Arial"/>
          <w:sz w:val="18"/>
          <w:szCs w:val="18"/>
          <w:u w:val="single"/>
        </w:rPr>
      </w:pPr>
      <w:r w:rsidRPr="002803E0">
        <w:rPr>
          <w:rFonts w:ascii="Arial" w:eastAsia="微软雅黑" w:hAnsi="微软雅黑" w:cs="Arial"/>
          <w:b/>
          <w:bCs/>
          <w:sz w:val="18"/>
          <w:szCs w:val="18"/>
        </w:rPr>
        <w:t>B.</w:t>
      </w:r>
      <w:r w:rsidR="002803E0" w:rsidRPr="002803E0">
        <w:rPr>
          <w:rFonts w:ascii="Arial" w:eastAsia="微软雅黑" w:hAnsi="微软雅黑" w:cs="Arial"/>
          <w:b/>
          <w:bCs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  <w:u w:val="single"/>
        </w:rPr>
        <w:t>提取天然总蛋白</w:t>
      </w:r>
    </w:p>
    <w:p w14:paraId="72109844" w14:textId="390218BA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1.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将天然细胞裂解液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</w:rPr>
        <w:t>N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，纯化柱及接收管套管放在冰上预冷；</w:t>
      </w:r>
    </w:p>
    <w:p w14:paraId="194671B0" w14:textId="5E968FB4" w:rsidR="00593B2A" w:rsidRDefault="00593B2A" w:rsidP="00593B2A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样品处理（取适当量的天然裂解液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</w:rPr>
        <w:t>N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，在使用前数分钟将蛋白酶抑制剂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Protease inhibitors 100X</w:t>
      </w:r>
      <w:r w:rsidRPr="00593B2A">
        <w:rPr>
          <w:rFonts w:ascii="Arial" w:eastAsia="微软雅黑" w:hAnsi="微软雅黑" w:cs="Arial"/>
          <w:sz w:val="18"/>
          <w:szCs w:val="18"/>
        </w:rPr>
        <w:t>按</w:t>
      </w:r>
      <w:r w:rsidRPr="00593B2A">
        <w:rPr>
          <w:rFonts w:ascii="Arial" w:eastAsia="微软雅黑" w:hAnsi="微软雅黑" w:cs="Arial"/>
          <w:sz w:val="18"/>
          <w:szCs w:val="18"/>
        </w:rPr>
        <w:t>1:100</w:t>
      </w:r>
      <w:r w:rsidRPr="00593B2A">
        <w:rPr>
          <w:rFonts w:ascii="Arial" w:eastAsia="微软雅黑" w:hAnsi="微软雅黑" w:cs="Arial"/>
          <w:sz w:val="18"/>
          <w:szCs w:val="18"/>
        </w:rPr>
        <w:t>加入其中；</w:t>
      </w:r>
      <w:r>
        <w:rPr>
          <w:rFonts w:ascii="Arial" w:eastAsia="微软雅黑" w:hAnsi="微软雅黑" w:cs="Arial"/>
          <w:sz w:val="18"/>
          <w:szCs w:val="18"/>
        </w:rPr>
        <w:t>MPZ1201-</w:t>
      </w:r>
      <w:r w:rsidRPr="00593B2A">
        <w:rPr>
          <w:rFonts w:ascii="Arial" w:eastAsia="微软雅黑" w:hAnsi="微软雅黑" w:cs="Arial"/>
          <w:sz w:val="18"/>
          <w:szCs w:val="18"/>
        </w:rPr>
        <w:t>plus</w:t>
      </w:r>
      <w:r w:rsidRPr="00593B2A">
        <w:rPr>
          <w:rFonts w:ascii="Arial" w:eastAsia="微软雅黑" w:hAnsi="微软雅黑" w:cs="Arial"/>
          <w:sz w:val="18"/>
          <w:szCs w:val="18"/>
        </w:rPr>
        <w:t>已包含蛋白酶抑制剂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Protease inhibitors 100X</w:t>
      </w:r>
      <w:r w:rsidRPr="00593B2A">
        <w:rPr>
          <w:rFonts w:ascii="Arial" w:eastAsia="微软雅黑" w:hAnsi="微软雅黑" w:cs="Arial"/>
          <w:sz w:val="18"/>
          <w:szCs w:val="18"/>
        </w:rPr>
        <w:t>，</w:t>
      </w:r>
      <w:r>
        <w:rPr>
          <w:rFonts w:ascii="Arial" w:eastAsia="微软雅黑" w:hAnsi="微软雅黑" w:cs="Arial"/>
          <w:sz w:val="18"/>
          <w:szCs w:val="18"/>
        </w:rPr>
        <w:t>MPZ1201</w:t>
      </w:r>
      <w:r w:rsidRPr="00593B2A">
        <w:rPr>
          <w:rFonts w:ascii="Arial" w:eastAsia="微软雅黑" w:hAnsi="微软雅黑" w:cs="Arial"/>
          <w:sz w:val="18"/>
          <w:szCs w:val="18"/>
        </w:rPr>
        <w:t>则需额外购买</w:t>
      </w:r>
      <w:proofErr w:type="spellStart"/>
      <w:r w:rsidR="002803E0">
        <w:rPr>
          <w:rFonts w:ascii="Arial" w:eastAsia="微软雅黑" w:hAnsi="微软雅黑" w:cs="Arial" w:hint="eastAsia"/>
          <w:sz w:val="18"/>
          <w:szCs w:val="18"/>
        </w:rPr>
        <w:t>M</w:t>
      </w:r>
      <w:r w:rsidR="002803E0">
        <w:rPr>
          <w:rFonts w:ascii="Arial" w:eastAsia="微软雅黑" w:hAnsi="微软雅黑" w:cs="Arial"/>
          <w:sz w:val="18"/>
          <w:szCs w:val="18"/>
        </w:rPr>
        <w:t>esGen</w:t>
      </w:r>
      <w:proofErr w:type="spellEnd"/>
      <w:r w:rsidR="002803E0">
        <w:rPr>
          <w:rFonts w:ascii="Arial" w:eastAsia="微软雅黑" w:hAnsi="微软雅黑" w:cs="Arial"/>
          <w:sz w:val="18"/>
          <w:szCs w:val="18"/>
        </w:rPr>
        <w:t xml:space="preserve"> MG2284</w:t>
      </w:r>
      <w:r w:rsidRPr="00593B2A">
        <w:rPr>
          <w:rFonts w:ascii="Arial" w:eastAsia="微软雅黑" w:hAnsi="微软雅黑" w:cs="Arial"/>
          <w:sz w:val="18"/>
          <w:szCs w:val="18"/>
        </w:rPr>
        <w:t>。）</w:t>
      </w:r>
    </w:p>
    <w:p w14:paraId="70B96A34" w14:textId="0C7C13D7" w:rsidR="00593B2A" w:rsidRDefault="00593B2A" w:rsidP="00593B2A">
      <w:pPr>
        <w:spacing w:line="360" w:lineRule="exact"/>
        <w:ind w:left="360" w:hangingChars="200" w:hanging="36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2a.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贴壁细胞：将预冷的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直接加入培养板，培养皿或培养瓶中清洗贴壁细胞，吸去上清。按照附表中将相应体积的天然裂解液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</w:rPr>
        <w:t>N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ature Lysis Buffer</w:t>
      </w:r>
      <w:r w:rsidRPr="00593B2A">
        <w:rPr>
          <w:rFonts w:ascii="Arial" w:eastAsia="微软雅黑" w:hAnsi="微软雅黑" w:cs="Arial"/>
          <w:sz w:val="18"/>
          <w:szCs w:val="18"/>
        </w:rPr>
        <w:t>均匀地加入整个器皿表面，放置于冰上孵育</w:t>
      </w:r>
      <w:r w:rsidRPr="00593B2A">
        <w:rPr>
          <w:rFonts w:ascii="Arial" w:eastAsia="微软雅黑" w:hAnsi="微软雅黑" w:cs="Arial"/>
          <w:sz w:val="18"/>
          <w:szCs w:val="18"/>
        </w:rPr>
        <w:t>3~5min</w:t>
      </w:r>
      <w:r w:rsidRPr="00593B2A">
        <w:rPr>
          <w:rFonts w:ascii="Arial" w:eastAsia="微软雅黑" w:hAnsi="微软雅黑" w:cs="Arial"/>
          <w:sz w:val="18"/>
          <w:szCs w:val="18"/>
        </w:rPr>
        <w:t>，用移液器吹打几次。</w:t>
      </w:r>
    </w:p>
    <w:p w14:paraId="7EE78DE2" w14:textId="39304962" w:rsidR="00593B2A" w:rsidRDefault="00593B2A" w:rsidP="00593B2A">
      <w:pPr>
        <w:spacing w:line="360" w:lineRule="exact"/>
        <w:ind w:left="270" w:hangingChars="150" w:hanging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2b.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悬浮细胞：低速离心收集细胞，在</w:t>
      </w:r>
      <w:r w:rsidRPr="00593B2A">
        <w:rPr>
          <w:rFonts w:ascii="Arial" w:eastAsia="微软雅黑" w:hAnsi="微软雅黑" w:cs="Arial"/>
          <w:sz w:val="18"/>
          <w:szCs w:val="18"/>
        </w:rPr>
        <w:t>1.5mL</w:t>
      </w:r>
      <w:r w:rsidRPr="00593B2A">
        <w:rPr>
          <w:rFonts w:ascii="Arial" w:eastAsia="微软雅黑" w:hAnsi="微软雅黑" w:cs="Arial"/>
          <w:sz w:val="18"/>
          <w:szCs w:val="18"/>
        </w:rPr>
        <w:t>离心管中加入预冷的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，涡旋震荡，</w:t>
      </w:r>
      <w:r w:rsidRPr="00593B2A">
        <w:rPr>
          <w:rFonts w:ascii="Arial" w:eastAsia="微软雅黑" w:hAnsi="微软雅黑" w:cs="Arial"/>
          <w:sz w:val="18"/>
          <w:szCs w:val="18"/>
        </w:rPr>
        <w:t>3,000rpm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2~3min</w:t>
      </w:r>
      <w:r w:rsidRPr="00593B2A">
        <w:rPr>
          <w:rFonts w:ascii="Arial" w:eastAsia="微软雅黑" w:hAnsi="微软雅黑" w:cs="Arial"/>
          <w:sz w:val="18"/>
          <w:szCs w:val="18"/>
        </w:rPr>
        <w:t>清洗细胞。吸去多余上清，留下与细胞相同体积的</w:t>
      </w:r>
      <w:r w:rsidRPr="00593B2A">
        <w:rPr>
          <w:rFonts w:ascii="Arial" w:eastAsia="微软雅黑" w:hAnsi="微软雅黑" w:cs="Arial"/>
          <w:sz w:val="18"/>
          <w:szCs w:val="18"/>
        </w:rPr>
        <w:t>PBS</w:t>
      </w:r>
      <w:r w:rsidRPr="00593B2A">
        <w:rPr>
          <w:rFonts w:ascii="Arial" w:eastAsia="微软雅黑" w:hAnsi="微软雅黑" w:cs="Arial"/>
          <w:sz w:val="18"/>
          <w:szCs w:val="18"/>
        </w:rPr>
        <w:t>。涡旋震荡重悬细胞。加入附表中相应体积的天然裂解液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</w:rPr>
        <w:t>N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，涡旋震荡裂解细胞</w:t>
      </w:r>
      <w:r w:rsidRPr="00593B2A">
        <w:rPr>
          <w:rFonts w:ascii="Arial" w:eastAsia="微软雅黑" w:hAnsi="微软雅黑" w:cs="Arial"/>
          <w:sz w:val="18"/>
          <w:szCs w:val="18"/>
        </w:rPr>
        <w:t>15s</w:t>
      </w:r>
      <w:r w:rsidRPr="00593B2A">
        <w:rPr>
          <w:rFonts w:ascii="Arial" w:eastAsia="微软雅黑" w:hAnsi="微软雅黑" w:cs="Arial"/>
          <w:sz w:val="18"/>
          <w:szCs w:val="18"/>
        </w:rPr>
        <w:t>。将离心管放置于冰上</w:t>
      </w:r>
      <w:r w:rsidRPr="00593B2A">
        <w:rPr>
          <w:rFonts w:ascii="Arial" w:eastAsia="微软雅黑" w:hAnsi="微软雅黑" w:cs="Arial"/>
          <w:sz w:val="18"/>
          <w:szCs w:val="18"/>
        </w:rPr>
        <w:t>3~5min</w:t>
      </w:r>
      <w:r w:rsidRPr="00593B2A">
        <w:rPr>
          <w:rFonts w:ascii="Arial" w:eastAsia="微软雅黑" w:hAnsi="微软雅黑" w:cs="Arial"/>
          <w:sz w:val="18"/>
          <w:szCs w:val="18"/>
        </w:rPr>
        <w:t>，然后涡旋震荡</w:t>
      </w:r>
      <w:r w:rsidRPr="00593B2A">
        <w:rPr>
          <w:rFonts w:ascii="Arial" w:eastAsia="微软雅黑" w:hAnsi="微软雅黑" w:cs="Arial"/>
          <w:sz w:val="18"/>
          <w:szCs w:val="18"/>
        </w:rPr>
        <w:t>10s</w:t>
      </w:r>
      <w:r w:rsidRPr="00593B2A">
        <w:rPr>
          <w:rFonts w:ascii="Arial" w:eastAsia="微软雅黑" w:hAnsi="微软雅黑" w:cs="Arial"/>
          <w:sz w:val="18"/>
          <w:szCs w:val="18"/>
        </w:rPr>
        <w:t>。</w:t>
      </w:r>
    </w:p>
    <w:p w14:paraId="368D249A" w14:textId="77777777" w:rsidR="00593B2A" w:rsidRDefault="00593B2A" w:rsidP="00593B2A">
      <w:pPr>
        <w:spacing w:line="360" w:lineRule="exact"/>
        <w:ind w:firstLineChars="150" w:firstLine="27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注意：</w:t>
      </w:r>
    </w:p>
    <w:p w14:paraId="6D9DC87D" w14:textId="6FEE71DE" w:rsidR="00593B2A" w:rsidRDefault="00593B2A" w:rsidP="002803E0">
      <w:pPr>
        <w:spacing w:line="360" w:lineRule="exact"/>
        <w:ind w:leftChars="150" w:left="315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①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部分未完全裂解的细胞不会影响后续蛋白提取效果；②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加入裂解液后，如果细胞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裂解物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太过粘稠，无法用</w:t>
      </w:r>
      <w:r w:rsidRPr="00593B2A">
        <w:rPr>
          <w:rFonts w:ascii="Arial" w:eastAsia="微软雅黑" w:hAnsi="微软雅黑" w:cs="Arial"/>
          <w:sz w:val="18"/>
          <w:szCs w:val="18"/>
        </w:rPr>
        <w:t>200~1,000</w:t>
      </w:r>
      <w:r w:rsidRPr="00593B2A">
        <w:rPr>
          <w:rFonts w:ascii="Arial" w:eastAsia="微软雅黑" w:hAnsi="微软雅黑" w:cs="Arial"/>
          <w:sz w:val="18"/>
          <w:szCs w:val="18"/>
        </w:rPr>
        <w:t>µ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吸头吹打，可将细胞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裂解物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直接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倒入倒入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纯化柱中，进行后续操作。</w:t>
      </w:r>
    </w:p>
    <w:p w14:paraId="0A75BA9F" w14:textId="77777777" w:rsidR="002803E0" w:rsidRDefault="00593B2A" w:rsidP="00593B2A">
      <w:pPr>
        <w:spacing w:line="360" w:lineRule="exact"/>
        <w:ind w:left="360" w:hangingChars="200" w:hanging="36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2c.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组织：将</w:t>
      </w:r>
      <w:r w:rsidRPr="00593B2A">
        <w:rPr>
          <w:rFonts w:ascii="Arial" w:eastAsia="微软雅黑" w:hAnsi="微软雅黑" w:cs="Arial"/>
          <w:sz w:val="18"/>
          <w:szCs w:val="18"/>
        </w:rPr>
        <w:t>15~20mg</w:t>
      </w:r>
      <w:r w:rsidRPr="00593B2A">
        <w:rPr>
          <w:rFonts w:ascii="Arial" w:eastAsia="微软雅黑" w:hAnsi="微软雅黑" w:cs="Arial"/>
          <w:sz w:val="18"/>
          <w:szCs w:val="18"/>
        </w:rPr>
        <w:t>组织放置于纯化柱上，用塑料研磨棒扭转研磨</w:t>
      </w:r>
      <w:r w:rsidRPr="00593B2A">
        <w:rPr>
          <w:rFonts w:ascii="Arial" w:eastAsia="微软雅黑" w:hAnsi="微软雅黑" w:cs="Arial"/>
          <w:sz w:val="18"/>
          <w:szCs w:val="18"/>
        </w:rPr>
        <w:t>50~60</w:t>
      </w:r>
      <w:r w:rsidRPr="00593B2A">
        <w:rPr>
          <w:rFonts w:ascii="Arial" w:eastAsia="微软雅黑" w:hAnsi="微软雅黑" w:cs="Arial"/>
          <w:sz w:val="18"/>
          <w:szCs w:val="18"/>
        </w:rPr>
        <w:t>次，加入</w:t>
      </w:r>
      <w:r w:rsidRPr="00593B2A">
        <w:rPr>
          <w:rFonts w:ascii="Arial" w:eastAsia="微软雅黑" w:hAnsi="微软雅黑" w:cs="Arial"/>
          <w:sz w:val="18"/>
          <w:szCs w:val="18"/>
        </w:rPr>
        <w:t>200</w:t>
      </w:r>
      <w:r w:rsidRPr="00593B2A">
        <w:rPr>
          <w:rFonts w:ascii="Arial" w:eastAsia="微软雅黑" w:hAnsi="微软雅黑" w:cs="Arial"/>
          <w:sz w:val="18"/>
          <w:szCs w:val="18"/>
        </w:rPr>
        <w:t>μ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天然裂解液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</w:rPr>
        <w:t>N</w:t>
      </w:r>
      <w:r w:rsidRPr="00593B2A">
        <w:rPr>
          <w:rFonts w:ascii="Arial" w:eastAsia="微软雅黑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ature Lysis Buffer</w:t>
      </w:r>
      <w:r w:rsidRPr="00593B2A">
        <w:rPr>
          <w:rFonts w:ascii="Arial" w:eastAsia="微软雅黑" w:hAnsi="微软雅黑" w:cs="Arial"/>
          <w:sz w:val="18"/>
          <w:szCs w:val="18"/>
        </w:rPr>
        <w:t>，继续研磨</w:t>
      </w:r>
      <w:r w:rsidRPr="00593B2A">
        <w:rPr>
          <w:rFonts w:ascii="Arial" w:eastAsia="微软雅黑" w:hAnsi="微软雅黑" w:cs="Arial"/>
          <w:sz w:val="18"/>
          <w:szCs w:val="18"/>
        </w:rPr>
        <w:t>30~60</w:t>
      </w:r>
      <w:r w:rsidRPr="00593B2A">
        <w:rPr>
          <w:rFonts w:ascii="Arial" w:eastAsia="微软雅黑" w:hAnsi="微软雅黑" w:cs="Arial"/>
          <w:sz w:val="18"/>
          <w:szCs w:val="18"/>
        </w:rPr>
        <w:t>次。如果起始量较大或者较小，需调整相应裂解液的用量比例。</w:t>
      </w:r>
    </w:p>
    <w:p w14:paraId="12790806" w14:textId="0C0DDA20" w:rsidR="00593B2A" w:rsidRPr="00593B2A" w:rsidRDefault="00593B2A" w:rsidP="002803E0">
      <w:pPr>
        <w:spacing w:line="360" w:lineRule="exact"/>
        <w:ind w:firstLineChars="200" w:firstLine="360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注意：塑料研磨</w:t>
      </w:r>
      <w:proofErr w:type="gramStart"/>
      <w:r w:rsidRPr="00593B2A">
        <w:rPr>
          <w:rFonts w:ascii="Arial" w:eastAsia="微软雅黑" w:hAnsi="微软雅黑" w:cs="Arial"/>
          <w:sz w:val="18"/>
          <w:szCs w:val="18"/>
        </w:rPr>
        <w:t>棒可以</w:t>
      </w:r>
      <w:proofErr w:type="gramEnd"/>
      <w:r w:rsidRPr="00593B2A">
        <w:rPr>
          <w:rFonts w:ascii="Arial" w:eastAsia="微软雅黑" w:hAnsi="微软雅黑" w:cs="Arial"/>
          <w:sz w:val="18"/>
          <w:szCs w:val="18"/>
        </w:rPr>
        <w:t>重复使用，用蒸馏水彻底冲洗干净，用纸巾擦干。</w:t>
      </w:r>
    </w:p>
    <w:p w14:paraId="6C798383" w14:textId="02A8D2F0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</w:p>
    <w:p w14:paraId="6716EE99" w14:textId="21B0FC15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3a.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贴壁细胞或悬浮细胞：将裂解后的细胞转移到预冷的纯化柱套管中，</w:t>
      </w:r>
      <w:r w:rsidRPr="00593B2A">
        <w:rPr>
          <w:rFonts w:ascii="Arial" w:eastAsia="微软雅黑" w:hAnsi="微软雅黑" w:cs="Arial"/>
          <w:sz w:val="18"/>
          <w:szCs w:val="18"/>
        </w:rPr>
        <w:t>14,000~16,000rpm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30s</w:t>
      </w:r>
      <w:r w:rsidRPr="00593B2A">
        <w:rPr>
          <w:rFonts w:ascii="Arial" w:eastAsia="微软雅黑" w:hAnsi="微软雅黑" w:cs="Arial"/>
          <w:sz w:val="18"/>
          <w:szCs w:val="18"/>
        </w:rPr>
        <w:t>取出。</w:t>
      </w:r>
    </w:p>
    <w:p w14:paraId="3B8799ED" w14:textId="1DC382A2" w:rsid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3b.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组织：开盖冰上孵育</w:t>
      </w:r>
      <w:r w:rsidRPr="00593B2A">
        <w:rPr>
          <w:rFonts w:ascii="Arial" w:eastAsia="微软雅黑" w:hAnsi="微软雅黑" w:cs="Arial"/>
          <w:sz w:val="18"/>
          <w:szCs w:val="18"/>
        </w:rPr>
        <w:t>5min</w:t>
      </w:r>
      <w:r w:rsidRPr="00593B2A">
        <w:rPr>
          <w:rFonts w:ascii="Arial" w:eastAsia="微软雅黑" w:hAnsi="微软雅黑" w:cs="Arial"/>
          <w:sz w:val="18"/>
          <w:szCs w:val="18"/>
        </w:rPr>
        <w:t>，盖上纯化柱盖子，</w:t>
      </w:r>
      <w:r w:rsidRPr="00593B2A">
        <w:rPr>
          <w:rFonts w:ascii="Arial" w:eastAsia="微软雅黑" w:hAnsi="微软雅黑" w:cs="Arial"/>
          <w:sz w:val="18"/>
          <w:szCs w:val="18"/>
        </w:rPr>
        <w:t>4</w:t>
      </w:r>
      <w:r w:rsidRPr="00593B2A">
        <w:rPr>
          <w:rFonts w:ascii="Arial" w:eastAsia="微软雅黑" w:hAnsi="微软雅黑" w:cs="Arial"/>
          <w:sz w:val="18"/>
          <w:szCs w:val="18"/>
        </w:rPr>
        <w:t>℃，</w:t>
      </w:r>
      <w:r w:rsidRPr="00593B2A">
        <w:rPr>
          <w:rFonts w:ascii="Arial" w:eastAsia="微软雅黑" w:hAnsi="微软雅黑" w:cs="Arial"/>
          <w:sz w:val="18"/>
          <w:szCs w:val="18"/>
        </w:rPr>
        <w:t>14,000~16,000rpm</w:t>
      </w:r>
      <w:r w:rsidRPr="00593B2A">
        <w:rPr>
          <w:rFonts w:ascii="Arial" w:eastAsia="微软雅黑" w:hAnsi="微软雅黑" w:cs="Arial"/>
          <w:sz w:val="18"/>
          <w:szCs w:val="18"/>
        </w:rPr>
        <w:t>离心</w:t>
      </w:r>
      <w:r w:rsidRPr="00593B2A">
        <w:rPr>
          <w:rFonts w:ascii="Arial" w:eastAsia="微软雅黑" w:hAnsi="微软雅黑" w:cs="Arial"/>
          <w:sz w:val="18"/>
          <w:szCs w:val="18"/>
        </w:rPr>
        <w:t>1~2min</w:t>
      </w:r>
      <w:r w:rsidRPr="00593B2A">
        <w:rPr>
          <w:rFonts w:ascii="Arial" w:eastAsia="微软雅黑" w:hAnsi="微软雅黑" w:cs="Arial"/>
          <w:sz w:val="18"/>
          <w:szCs w:val="18"/>
        </w:rPr>
        <w:t>取出。</w:t>
      </w:r>
    </w:p>
    <w:p w14:paraId="553929DA" w14:textId="49515467" w:rsidR="00593B2A" w:rsidRPr="00593B2A" w:rsidRDefault="00593B2A" w:rsidP="00593B2A">
      <w:pPr>
        <w:spacing w:line="360" w:lineRule="exact"/>
        <w:rPr>
          <w:rFonts w:ascii="Arial" w:eastAsia="微软雅黑" w:hAnsi="微软雅黑" w:cs="Arial" w:hint="eastAsia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4.</w:t>
      </w:r>
      <w:r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立刻将收集管放置于冰上，弃去纯化柱，天然总蛋白提取完成。</w:t>
      </w:r>
    </w:p>
    <w:p w14:paraId="589A2D39" w14:textId="477F8BC6" w:rsidR="00593B2A" w:rsidRPr="002803E0" w:rsidRDefault="002803E0" w:rsidP="002803E0">
      <w:pPr>
        <w:autoSpaceDE w:val="0"/>
        <w:autoSpaceDN w:val="0"/>
        <w:adjustRightInd w:val="0"/>
        <w:spacing w:beforeLines="50" w:before="156" w:line="400" w:lineRule="exact"/>
        <w:jc w:val="center"/>
        <w:rPr>
          <w:rFonts w:ascii="微软雅黑" w:eastAsia="微软雅黑" w:hAnsi="微软雅黑"/>
          <w:b/>
          <w:bCs/>
        </w:rPr>
      </w:pPr>
      <w:r w:rsidRPr="002803E0">
        <w:rPr>
          <w:rFonts w:ascii="微软雅黑" w:eastAsia="微软雅黑" w:hAnsi="微软雅黑"/>
          <w:b/>
          <w:bCs/>
        </w:rPr>
        <w:t>附表 细胞数量与所需裂解液体积之间的关系</w:t>
      </w:r>
    </w:p>
    <w:tbl>
      <w:tblPr>
        <w:tblStyle w:val="ab"/>
        <w:tblW w:w="0" w:type="auto"/>
        <w:tblInd w:w="2660" w:type="dxa"/>
        <w:tblLook w:val="04A0" w:firstRow="1" w:lastRow="0" w:firstColumn="1" w:lastColumn="0" w:noHBand="0" w:noVBand="1"/>
      </w:tblPr>
      <w:tblGrid>
        <w:gridCol w:w="2550"/>
        <w:gridCol w:w="2695"/>
      </w:tblGrid>
      <w:tr w:rsidR="002803E0" w14:paraId="12FF7C2F" w14:textId="77777777" w:rsidTr="002803E0">
        <w:tc>
          <w:tcPr>
            <w:tcW w:w="2550" w:type="dxa"/>
            <w:tcBorders>
              <w:right w:val="single" w:sz="6" w:space="0" w:color="000000" w:themeColor="text1"/>
            </w:tcBorders>
            <w:shd w:val="clear" w:color="auto" w:fill="0070C0"/>
          </w:tcPr>
          <w:p w14:paraId="14D21B33" w14:textId="6EB632C9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/>
                <w:szCs w:val="21"/>
              </w:rPr>
              <w:t>细胞数量（×10</w:t>
            </w:r>
            <w:r w:rsidRPr="002803E0">
              <w:rPr>
                <w:rFonts w:ascii="微软雅黑" w:eastAsia="微软雅黑" w:hAnsi="微软雅黑"/>
                <w:szCs w:val="21"/>
                <w:vertAlign w:val="superscript"/>
              </w:rPr>
              <w:t>6</w:t>
            </w:r>
            <w:r w:rsidRPr="002803E0">
              <w:rPr>
                <w:rFonts w:ascii="微软雅黑" w:eastAsia="微软雅黑" w:hAnsi="微软雅黑"/>
                <w:szCs w:val="21"/>
              </w:rPr>
              <w:t>）</w:t>
            </w:r>
          </w:p>
        </w:tc>
        <w:tc>
          <w:tcPr>
            <w:tcW w:w="2695" w:type="dxa"/>
            <w:tcBorders>
              <w:left w:val="single" w:sz="6" w:space="0" w:color="000000" w:themeColor="text1"/>
            </w:tcBorders>
            <w:shd w:val="clear" w:color="auto" w:fill="0070C0"/>
          </w:tcPr>
          <w:p w14:paraId="5B6A2AF9" w14:textId="02BAEB5D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/>
                <w:szCs w:val="21"/>
              </w:rPr>
              <w:t>裂解液（</w:t>
            </w:r>
            <w:proofErr w:type="spellStart"/>
            <w:r w:rsidRPr="002803E0">
              <w:rPr>
                <w:rFonts w:ascii="微软雅黑" w:eastAsia="微软雅黑" w:hAnsi="微软雅黑"/>
                <w:szCs w:val="21"/>
              </w:rPr>
              <w:t>μL</w:t>
            </w:r>
            <w:proofErr w:type="spellEnd"/>
            <w:r w:rsidRPr="002803E0">
              <w:rPr>
                <w:rFonts w:ascii="微软雅黑" w:eastAsia="微软雅黑" w:hAnsi="微软雅黑"/>
                <w:szCs w:val="21"/>
              </w:rPr>
              <w:t>）</w:t>
            </w:r>
          </w:p>
        </w:tc>
      </w:tr>
      <w:tr w:rsidR="002803E0" w14:paraId="4F9C2425" w14:textId="77777777" w:rsidTr="002803E0">
        <w:tc>
          <w:tcPr>
            <w:tcW w:w="2550" w:type="dxa"/>
          </w:tcPr>
          <w:p w14:paraId="6E4BD5DD" w14:textId="2FE45391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0</w:t>
            </w:r>
            <w:r w:rsidRPr="002803E0">
              <w:rPr>
                <w:rFonts w:ascii="微软雅黑" w:eastAsia="微软雅黑" w:hAnsi="微软雅黑" w:cs="Arial"/>
                <w:kern w:val="0"/>
                <w:szCs w:val="21"/>
              </w:rPr>
              <w:t>.3</w:t>
            </w:r>
          </w:p>
        </w:tc>
        <w:tc>
          <w:tcPr>
            <w:tcW w:w="2695" w:type="dxa"/>
          </w:tcPr>
          <w:p w14:paraId="6E58615D" w14:textId="2CAB3CE0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2</w:t>
            </w:r>
            <w:r w:rsidRPr="002803E0">
              <w:rPr>
                <w:rFonts w:ascii="微软雅黑" w:eastAsia="微软雅黑" w:hAnsi="微软雅黑" w:cs="Arial"/>
                <w:kern w:val="0"/>
                <w:szCs w:val="21"/>
              </w:rPr>
              <w:t>0</w:t>
            </w:r>
          </w:p>
        </w:tc>
      </w:tr>
      <w:tr w:rsidR="002803E0" w14:paraId="7B989CD4" w14:textId="77777777" w:rsidTr="002803E0">
        <w:tc>
          <w:tcPr>
            <w:tcW w:w="2550" w:type="dxa"/>
          </w:tcPr>
          <w:p w14:paraId="3F17C80F" w14:textId="5B51A063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0</w:t>
            </w:r>
            <w:r w:rsidRPr="002803E0">
              <w:rPr>
                <w:rFonts w:ascii="微软雅黑" w:eastAsia="微软雅黑" w:hAnsi="微软雅黑" w:cs="Arial"/>
                <w:kern w:val="0"/>
                <w:szCs w:val="21"/>
              </w:rPr>
              <w:t>.5</w:t>
            </w:r>
          </w:p>
        </w:tc>
        <w:tc>
          <w:tcPr>
            <w:tcW w:w="2695" w:type="dxa"/>
          </w:tcPr>
          <w:p w14:paraId="0E62B3CE" w14:textId="6A0B59BC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5</w:t>
            </w:r>
            <w:r w:rsidRPr="002803E0">
              <w:rPr>
                <w:rFonts w:ascii="微软雅黑" w:eastAsia="微软雅黑" w:hAnsi="微软雅黑" w:cs="Arial"/>
                <w:kern w:val="0"/>
                <w:szCs w:val="21"/>
              </w:rPr>
              <w:t>0</w:t>
            </w:r>
          </w:p>
        </w:tc>
      </w:tr>
      <w:tr w:rsidR="002803E0" w14:paraId="7A51F120" w14:textId="77777777" w:rsidTr="002803E0">
        <w:tc>
          <w:tcPr>
            <w:tcW w:w="2550" w:type="dxa"/>
          </w:tcPr>
          <w:p w14:paraId="27D7B746" w14:textId="3A3BAF9C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其他体积</w:t>
            </w:r>
          </w:p>
        </w:tc>
        <w:tc>
          <w:tcPr>
            <w:tcW w:w="2695" w:type="dxa"/>
          </w:tcPr>
          <w:p w14:paraId="199EC0AA" w14:textId="2FD83703" w:rsidR="002803E0" w:rsidRPr="002803E0" w:rsidRDefault="002803E0" w:rsidP="002803E0">
            <w:pPr>
              <w:autoSpaceDE w:val="0"/>
              <w:autoSpaceDN w:val="0"/>
              <w:adjustRightInd w:val="0"/>
              <w:spacing w:beforeLines="50" w:before="156" w:line="400" w:lineRule="exact"/>
              <w:jc w:val="center"/>
              <w:rPr>
                <w:rFonts w:ascii="微软雅黑" w:eastAsia="微软雅黑" w:hAnsi="微软雅黑" w:cs="Arial" w:hint="eastAsia"/>
                <w:kern w:val="0"/>
                <w:szCs w:val="21"/>
              </w:rPr>
            </w:pPr>
            <w:r w:rsidRPr="002803E0">
              <w:rPr>
                <w:rFonts w:ascii="微软雅黑" w:eastAsia="微软雅黑" w:hAnsi="微软雅黑" w:cs="Arial" w:hint="eastAsia"/>
                <w:kern w:val="0"/>
                <w:szCs w:val="21"/>
              </w:rPr>
              <w:t>依比例增加裂解液</w:t>
            </w:r>
          </w:p>
        </w:tc>
      </w:tr>
    </w:tbl>
    <w:p w14:paraId="1181AC78" w14:textId="044FA217" w:rsidR="00593B2A" w:rsidRPr="00593B2A" w:rsidRDefault="002803E0" w:rsidP="002803E0">
      <w:pPr>
        <w:autoSpaceDE w:val="0"/>
        <w:autoSpaceDN w:val="0"/>
        <w:adjustRightInd w:val="0"/>
        <w:spacing w:beforeLines="50" w:before="156" w:line="400" w:lineRule="exact"/>
        <w:ind w:firstLineChars="150" w:firstLine="30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E09FBB5" wp14:editId="158C2BE4">
            <wp:simplePos x="0" y="0"/>
            <wp:positionH relativeFrom="column">
              <wp:posOffset>-19050</wp:posOffset>
            </wp:positionH>
            <wp:positionV relativeFrom="paragraph">
              <wp:posOffset>161925</wp:posOffset>
            </wp:positionV>
            <wp:extent cx="171450" cy="17589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2A" w:rsidRPr="00593B2A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产品特点</w:t>
      </w:r>
    </w:p>
    <w:p w14:paraId="616B3BA4" w14:textId="30579ECC" w:rsidR="00593B2A" w:rsidRPr="00593B2A" w:rsidRDefault="00593B2A" w:rsidP="00593B2A">
      <w:pPr>
        <w:spacing w:line="360" w:lineRule="exac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>操作简单快速</w:t>
      </w:r>
      <w:r w:rsidR="002803E0">
        <w:rPr>
          <w:rFonts w:ascii="Arial" w:eastAsia="微软雅黑" w:hAnsi="微软雅黑" w:cs="Arial" w:hint="eastAsia"/>
          <w:sz w:val="18"/>
          <w:szCs w:val="18"/>
        </w:rPr>
        <w:t>：</w:t>
      </w:r>
      <w:r w:rsidRPr="00593B2A">
        <w:rPr>
          <w:rFonts w:ascii="Arial" w:eastAsia="微软雅黑" w:hAnsi="微软雅黑" w:cs="Arial"/>
          <w:sz w:val="18"/>
          <w:szCs w:val="18"/>
        </w:rPr>
        <w:t>最快</w:t>
      </w:r>
      <w:r w:rsidRPr="00593B2A">
        <w:rPr>
          <w:rFonts w:ascii="Arial" w:eastAsia="微软雅黑" w:hAnsi="微软雅黑" w:cs="Arial"/>
          <w:sz w:val="18"/>
          <w:szCs w:val="18"/>
        </w:rPr>
        <w:t>1min</w:t>
      </w:r>
      <w:r w:rsidRPr="00593B2A">
        <w:rPr>
          <w:rFonts w:ascii="Arial" w:eastAsia="微软雅黑" w:hAnsi="微软雅黑" w:cs="Arial"/>
          <w:sz w:val="18"/>
          <w:szCs w:val="18"/>
        </w:rPr>
        <w:t>即可得到变性总蛋白；无蛋白丢失</w:t>
      </w:r>
      <w:r w:rsidR="002803E0">
        <w:rPr>
          <w:rFonts w:ascii="Arial" w:eastAsia="微软雅黑" w:hAnsi="微软雅黑" w:cs="Arial" w:hint="eastAsia"/>
          <w:sz w:val="18"/>
          <w:szCs w:val="18"/>
        </w:rPr>
        <w:t>：</w:t>
      </w:r>
      <w:r w:rsidRPr="00593B2A">
        <w:rPr>
          <w:rFonts w:ascii="Arial" w:eastAsia="微软雅黑" w:hAnsi="微软雅黑" w:cs="Arial"/>
          <w:sz w:val="18"/>
          <w:szCs w:val="18"/>
        </w:rPr>
        <w:t>可打开</w:t>
      </w:r>
      <w:r w:rsidRPr="00593B2A">
        <w:rPr>
          <w:rFonts w:ascii="Arial" w:eastAsia="微软雅黑" w:hAnsi="微软雅黑" w:cs="Arial"/>
          <w:sz w:val="18"/>
          <w:szCs w:val="18"/>
        </w:rPr>
        <w:t>DNA</w:t>
      </w:r>
      <w:r w:rsidRPr="00593B2A">
        <w:rPr>
          <w:rFonts w:ascii="Arial" w:eastAsia="微软雅黑" w:hAnsi="微软雅黑" w:cs="Arial"/>
          <w:sz w:val="18"/>
          <w:szCs w:val="18"/>
        </w:rPr>
        <w:t>双链，高效获取与</w:t>
      </w:r>
      <w:r w:rsidRPr="00593B2A">
        <w:rPr>
          <w:rFonts w:ascii="Arial" w:eastAsia="微软雅黑" w:hAnsi="微软雅黑" w:cs="Arial"/>
          <w:sz w:val="18"/>
          <w:szCs w:val="18"/>
        </w:rPr>
        <w:t>DNA</w:t>
      </w:r>
      <w:r w:rsidRPr="00593B2A">
        <w:rPr>
          <w:rFonts w:ascii="Arial" w:eastAsia="微软雅黑" w:hAnsi="微软雅黑" w:cs="Arial"/>
          <w:sz w:val="18"/>
          <w:szCs w:val="18"/>
        </w:rPr>
        <w:t>结合的蛋白；小样本量、高得率</w:t>
      </w:r>
      <w:r w:rsidR="002803E0">
        <w:rPr>
          <w:rFonts w:ascii="Arial" w:eastAsia="微软雅黑" w:hAnsi="微软雅黑" w:cs="Arial" w:hint="eastAsia"/>
          <w:sz w:val="18"/>
          <w:szCs w:val="18"/>
        </w:rPr>
        <w:t>：</w:t>
      </w:r>
      <w:r w:rsidRPr="00593B2A">
        <w:rPr>
          <w:rFonts w:ascii="Arial" w:eastAsia="微软雅黑" w:hAnsi="微软雅黑" w:cs="Arial"/>
          <w:sz w:val="18"/>
          <w:szCs w:val="18"/>
        </w:rPr>
        <w:t>最小可处理</w:t>
      </w:r>
      <w:r w:rsidRPr="00593B2A">
        <w:rPr>
          <w:rFonts w:ascii="Arial" w:eastAsia="微软雅黑" w:hAnsi="微软雅黑" w:cs="Arial"/>
          <w:sz w:val="18"/>
          <w:szCs w:val="18"/>
        </w:rPr>
        <w:t>20</w:t>
      </w:r>
      <w:r w:rsidRPr="00593B2A">
        <w:rPr>
          <w:rFonts w:ascii="Arial" w:eastAsia="微软雅黑" w:hAnsi="微软雅黑" w:cs="Arial"/>
          <w:sz w:val="18"/>
          <w:szCs w:val="18"/>
        </w:rPr>
        <w:t>μ</w:t>
      </w:r>
      <w:r w:rsidRPr="00593B2A">
        <w:rPr>
          <w:rFonts w:ascii="Arial" w:eastAsia="微软雅黑" w:hAnsi="微软雅黑" w:cs="Arial"/>
          <w:sz w:val="18"/>
          <w:szCs w:val="18"/>
        </w:rPr>
        <w:t>L</w:t>
      </w:r>
      <w:r w:rsidRPr="00593B2A">
        <w:rPr>
          <w:rFonts w:ascii="Arial" w:eastAsia="微软雅黑" w:hAnsi="微软雅黑" w:cs="Arial"/>
          <w:sz w:val="18"/>
          <w:szCs w:val="18"/>
        </w:rPr>
        <w:t>样本与裂解液混合物，提取的蛋白溶液浓度可达</w:t>
      </w:r>
      <w:r w:rsidRPr="00593B2A">
        <w:rPr>
          <w:rFonts w:ascii="Arial" w:eastAsia="微软雅黑" w:hAnsi="微软雅黑" w:cs="Arial"/>
          <w:sz w:val="18"/>
          <w:szCs w:val="18"/>
        </w:rPr>
        <w:t>2~8mg/mL</w:t>
      </w:r>
      <w:r w:rsidRPr="00593B2A">
        <w:rPr>
          <w:rFonts w:ascii="Arial" w:eastAsia="微软雅黑" w:hAnsi="微软雅黑" w:cs="Arial"/>
          <w:sz w:val="18"/>
          <w:szCs w:val="18"/>
        </w:rPr>
        <w:t>；适用多种实验</w:t>
      </w:r>
      <w:r w:rsidR="002803E0">
        <w:rPr>
          <w:rFonts w:ascii="Arial" w:eastAsia="微软雅黑" w:hAnsi="微软雅黑" w:cs="Arial" w:hint="eastAsia"/>
          <w:sz w:val="18"/>
          <w:szCs w:val="18"/>
        </w:rPr>
        <w:t>：</w:t>
      </w:r>
      <w:r w:rsidRPr="00593B2A">
        <w:rPr>
          <w:rFonts w:ascii="Arial" w:eastAsia="微软雅黑" w:hAnsi="微软雅黑" w:cs="Arial"/>
          <w:sz w:val="18"/>
          <w:szCs w:val="18"/>
        </w:rPr>
        <w:t>含有两种裂解液，既可用于提取变性蛋白质，也可提取天然蛋白质。</w:t>
      </w:r>
    </w:p>
    <w:p w14:paraId="7BB99B7C" w14:textId="3D7C81BA" w:rsidR="00593B2A" w:rsidRPr="00593B2A" w:rsidRDefault="002803E0" w:rsidP="002803E0">
      <w:pPr>
        <w:autoSpaceDE w:val="0"/>
        <w:autoSpaceDN w:val="0"/>
        <w:adjustRightInd w:val="0"/>
        <w:spacing w:beforeLines="50" w:before="156" w:line="400" w:lineRule="exact"/>
        <w:ind w:firstLineChars="200" w:firstLine="40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C898360" wp14:editId="106DD73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71450" cy="17589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B2A" w:rsidRPr="00593B2A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注意事项</w:t>
      </w:r>
      <w:r w:rsidR="00593B2A" w:rsidRPr="00593B2A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 xml:space="preserve"> </w:t>
      </w:r>
    </w:p>
    <w:p w14:paraId="523751C7" w14:textId="1E82E126" w:rsidR="00593B2A" w:rsidRPr="00593B2A" w:rsidRDefault="00593B2A" w:rsidP="002803E0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Arial" w:cs="Arial"/>
          <w:bCs/>
          <w:color w:val="000000" w:themeColor="text1"/>
          <w:kern w:val="0"/>
          <w:sz w:val="18"/>
          <w:szCs w:val="18"/>
        </w:rPr>
        <w:t xml:space="preserve">1. </w:t>
      </w:r>
      <w:r w:rsidRPr="00593B2A">
        <w:rPr>
          <w:rFonts w:ascii="Arial" w:eastAsia="微软雅黑" w:hAnsi="Arial" w:cs="Arial"/>
          <w:bCs/>
          <w:color w:val="000000" w:themeColor="text1"/>
          <w:kern w:val="0"/>
          <w:sz w:val="18"/>
          <w:szCs w:val="18"/>
        </w:rPr>
        <w:t>如需提取磷酸</w:t>
      </w:r>
      <w:r w:rsidRPr="00593B2A">
        <w:rPr>
          <w:rFonts w:ascii="Arial" w:eastAsia="微软雅黑" w:hAnsi="微软雅黑" w:cs="Arial"/>
          <w:sz w:val="18"/>
          <w:szCs w:val="18"/>
        </w:rPr>
        <w:t>化蛋白请在变性</w:t>
      </w:r>
      <w:r w:rsidRPr="00593B2A">
        <w:rPr>
          <w:rFonts w:ascii="Arial" w:eastAsia="微软雅黑" w:hAnsi="微软雅黑" w:cs="Arial"/>
          <w:sz w:val="18"/>
          <w:szCs w:val="18"/>
        </w:rPr>
        <w:t>/</w:t>
      </w:r>
      <w:r w:rsidRPr="00593B2A">
        <w:rPr>
          <w:rFonts w:ascii="Arial" w:eastAsia="微软雅黑" w:hAnsi="微软雅黑" w:cs="Arial"/>
          <w:sz w:val="18"/>
          <w:szCs w:val="18"/>
        </w:rPr>
        <w:t>天然裂解液中加入磷酸酶抑制剂混合液（</w:t>
      </w:r>
      <w:proofErr w:type="spellStart"/>
      <w:r w:rsidR="002803E0">
        <w:rPr>
          <w:rFonts w:ascii="Arial" w:eastAsia="微软雅黑" w:hAnsi="微软雅黑" w:cs="Arial" w:hint="eastAsia"/>
          <w:sz w:val="18"/>
          <w:szCs w:val="18"/>
        </w:rPr>
        <w:t>M</w:t>
      </w:r>
      <w:r w:rsidR="002803E0">
        <w:rPr>
          <w:rFonts w:ascii="Arial" w:eastAsia="微软雅黑" w:hAnsi="微软雅黑" w:cs="Arial"/>
          <w:sz w:val="18"/>
          <w:szCs w:val="18"/>
        </w:rPr>
        <w:t>esGen</w:t>
      </w:r>
      <w:proofErr w:type="spellEnd"/>
      <w:r w:rsidR="002803E0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MG2285</w:t>
      </w:r>
      <w:r w:rsidRPr="00593B2A">
        <w:rPr>
          <w:rFonts w:ascii="Arial" w:eastAsia="微软雅黑" w:hAnsi="微软雅黑" w:cs="Arial"/>
          <w:sz w:val="18"/>
          <w:szCs w:val="18"/>
        </w:rPr>
        <w:t>）；</w:t>
      </w:r>
      <w:r w:rsidRPr="00593B2A">
        <w:rPr>
          <w:rFonts w:ascii="Arial" w:eastAsia="微软雅黑" w:hAnsi="微软雅黑" w:cs="Arial"/>
          <w:sz w:val="18"/>
          <w:szCs w:val="18"/>
        </w:rPr>
        <w:t xml:space="preserve"> </w:t>
      </w:r>
    </w:p>
    <w:p w14:paraId="78724A93" w14:textId="53A3E93B" w:rsidR="00593B2A" w:rsidRPr="00593B2A" w:rsidRDefault="00593B2A" w:rsidP="002803E0">
      <w:pPr>
        <w:autoSpaceDE w:val="0"/>
        <w:autoSpaceDN w:val="0"/>
        <w:adjustRightInd w:val="0"/>
        <w:spacing w:line="360" w:lineRule="exact"/>
        <w:jc w:val="left"/>
        <w:rPr>
          <w:rFonts w:ascii="Arial" w:eastAsia="微软雅黑" w:hAnsi="微软雅黑" w:cs="Arial"/>
          <w:sz w:val="18"/>
          <w:szCs w:val="18"/>
        </w:rPr>
      </w:pPr>
      <w:r w:rsidRPr="00593B2A">
        <w:rPr>
          <w:rFonts w:ascii="Arial" w:eastAsia="微软雅黑" w:hAnsi="微软雅黑" w:cs="Arial"/>
          <w:sz w:val="18"/>
          <w:szCs w:val="18"/>
        </w:rPr>
        <w:t xml:space="preserve">2. </w:t>
      </w:r>
      <w:r w:rsidRPr="00593B2A">
        <w:rPr>
          <w:rFonts w:ascii="Arial" w:eastAsia="微软雅黑" w:hAnsi="微软雅黑" w:cs="Arial"/>
          <w:sz w:val="18"/>
          <w:szCs w:val="18"/>
        </w:rPr>
        <w:t>为了您的安全和健康，请穿实验服并戴一次性手套操作；</w:t>
      </w:r>
      <w:r w:rsidRPr="00593B2A">
        <w:rPr>
          <w:rFonts w:ascii="Arial" w:eastAsia="微软雅黑" w:hAnsi="微软雅黑" w:cs="Arial"/>
          <w:sz w:val="18"/>
          <w:szCs w:val="18"/>
        </w:rPr>
        <w:t xml:space="preserve"> </w:t>
      </w:r>
    </w:p>
    <w:p w14:paraId="3A3B901F" w14:textId="60E6D69C" w:rsidR="00850DAC" w:rsidRPr="00593B2A" w:rsidRDefault="002803E0" w:rsidP="002803E0">
      <w:pPr>
        <w:autoSpaceDE w:val="0"/>
        <w:autoSpaceDN w:val="0"/>
        <w:adjustRightInd w:val="0"/>
        <w:spacing w:beforeLines="50" w:before="156" w:line="400" w:lineRule="exact"/>
        <w:ind w:firstLineChars="200" w:firstLine="400"/>
        <w:jc w:val="left"/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</w:pPr>
      <w:r w:rsidRPr="002803E0">
        <w:rPr>
          <w:rFonts w:ascii="Arial" w:eastAsia="微软雅黑" w:hAnsi="微软雅黑" w:cs="Arial"/>
          <w:b/>
          <w:noProof/>
          <w:color w:val="000000" w:themeColor="text1"/>
          <w:kern w:val="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2C41942" wp14:editId="4D8E0A82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1450" cy="17589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DAC" w:rsidRPr="00593B2A">
        <w:rPr>
          <w:rFonts w:ascii="Arial" w:eastAsia="微软雅黑" w:hAnsi="Arial" w:cs="Arial"/>
          <w:b/>
          <w:color w:val="000000" w:themeColor="text1"/>
          <w:kern w:val="0"/>
          <w:sz w:val="20"/>
          <w:szCs w:val="20"/>
        </w:rPr>
        <w:t>保存条件</w:t>
      </w:r>
    </w:p>
    <w:p w14:paraId="2A0DB293" w14:textId="1372ED0D" w:rsidR="00850DAC" w:rsidRPr="000957C9" w:rsidRDefault="00593B2A" w:rsidP="002803E0">
      <w:pPr>
        <w:spacing w:line="360" w:lineRule="exact"/>
        <w:rPr>
          <w:rFonts w:ascii="Arial" w:eastAsia="微软雅黑" w:hAnsi="Arial" w:cs="Arial"/>
          <w:b/>
          <w:color w:val="000000"/>
          <w:sz w:val="20"/>
          <w:szCs w:val="20"/>
          <w:shd w:val="clear" w:color="auto" w:fill="FFFFFF"/>
        </w:rPr>
      </w:pPr>
      <w:r w:rsidRPr="00593B2A">
        <w:rPr>
          <w:rFonts w:ascii="Arial" w:eastAsia="微软雅黑" w:hAnsi="微软雅黑" w:cs="Arial"/>
          <w:sz w:val="18"/>
          <w:szCs w:val="18"/>
        </w:rPr>
        <w:t>本产品常温运输（</w:t>
      </w:r>
      <w:r w:rsidRPr="00593B2A">
        <w:rPr>
          <w:rFonts w:ascii="Arial" w:eastAsia="微软雅黑" w:hAnsi="微软雅黑" w:cs="Arial"/>
          <w:sz w:val="18"/>
          <w:szCs w:val="18"/>
        </w:rPr>
        <w:t xml:space="preserve"> </w:t>
      </w:r>
      <w:r w:rsidRPr="00593B2A">
        <w:rPr>
          <w:rFonts w:ascii="Arial" w:eastAsia="微软雅黑" w:hAnsi="微软雅黑" w:cs="Arial"/>
          <w:sz w:val="18"/>
          <w:szCs w:val="18"/>
        </w:rPr>
        <w:t>蛋白酶抑制剂混合液需冰袋运输）；变性裂解液及天然裂解液储存于</w:t>
      </w:r>
      <w:r w:rsidRPr="00593B2A">
        <w:rPr>
          <w:rFonts w:ascii="Arial" w:eastAsia="微软雅黑" w:hAnsi="微软雅黑" w:cs="Arial"/>
          <w:sz w:val="18"/>
          <w:szCs w:val="18"/>
        </w:rPr>
        <w:t>4</w:t>
      </w:r>
      <w:r w:rsidRPr="00593B2A">
        <w:rPr>
          <w:rFonts w:ascii="Arial" w:eastAsia="微软雅黑" w:hAnsi="微软雅黑" w:cs="Arial" w:hint="eastAsia"/>
          <w:sz w:val="18"/>
          <w:szCs w:val="18"/>
        </w:rPr>
        <w:t>℃</w:t>
      </w:r>
      <w:r w:rsidRPr="00593B2A">
        <w:rPr>
          <w:rFonts w:ascii="Arial" w:eastAsia="微软雅黑" w:hAnsi="微软雅黑" w:cs="Arial"/>
          <w:sz w:val="18"/>
          <w:szCs w:val="18"/>
        </w:rPr>
        <w:t>，蛋白酶抑制剂混合液储存于</w:t>
      </w:r>
      <w:r w:rsidRPr="00593B2A">
        <w:rPr>
          <w:rFonts w:ascii="Arial" w:eastAsia="微软雅黑" w:hAnsi="微软雅黑" w:cs="Arial"/>
          <w:sz w:val="18"/>
          <w:szCs w:val="18"/>
        </w:rPr>
        <w:t>-20</w:t>
      </w:r>
      <w:r w:rsidRPr="00593B2A">
        <w:rPr>
          <w:rFonts w:ascii="Arial" w:eastAsia="微软雅黑" w:hAnsi="微软雅黑" w:cs="Arial" w:hint="eastAsia"/>
          <w:sz w:val="18"/>
          <w:szCs w:val="18"/>
        </w:rPr>
        <w:t>℃</w:t>
      </w:r>
      <w:r w:rsidRPr="00593B2A">
        <w:rPr>
          <w:rFonts w:ascii="Arial" w:eastAsia="微软雅黑" w:hAnsi="微软雅黑" w:cs="Arial"/>
          <w:sz w:val="18"/>
          <w:szCs w:val="18"/>
        </w:rPr>
        <w:t>，其它组分储存于常温。保质期</w:t>
      </w:r>
      <w:r w:rsidRPr="00593B2A">
        <w:rPr>
          <w:rFonts w:ascii="Arial" w:eastAsia="微软雅黑" w:hAnsi="微软雅黑" w:cs="Arial"/>
          <w:sz w:val="18"/>
          <w:szCs w:val="18"/>
        </w:rPr>
        <w:t xml:space="preserve"> 12</w:t>
      </w:r>
      <w:r w:rsidRPr="00593B2A">
        <w:rPr>
          <w:rFonts w:ascii="Arial" w:eastAsia="微软雅黑" w:hAnsi="微软雅黑" w:cs="Arial"/>
          <w:sz w:val="18"/>
          <w:szCs w:val="18"/>
        </w:rPr>
        <w:t>个月。</w:t>
      </w:r>
    </w:p>
    <w:p w14:paraId="6A887E34" w14:textId="77777777" w:rsidR="00623478" w:rsidRPr="000957C9" w:rsidRDefault="00AD1737" w:rsidP="00474083">
      <w:pPr>
        <w:widowControl/>
        <w:shd w:val="clear" w:color="auto" w:fill="FFFFFF"/>
        <w:spacing w:line="440" w:lineRule="exact"/>
        <w:jc w:val="center"/>
        <w:rPr>
          <w:rFonts w:ascii="Arial" w:eastAsia="微软雅黑" w:hAnsi="Arial" w:cs="Arial"/>
          <w:b/>
          <w:color w:val="222222"/>
          <w:kern w:val="0"/>
          <w:sz w:val="20"/>
          <w:szCs w:val="20"/>
        </w:rPr>
      </w:pPr>
      <w:r w:rsidRPr="000957C9">
        <w:rPr>
          <w:rFonts w:ascii="Arial" w:eastAsia="微软雅黑" w:hAnsi="微软雅黑" w:cs="Arial"/>
          <w:b/>
          <w:color w:val="000000"/>
          <w:sz w:val="20"/>
          <w:szCs w:val="20"/>
          <w:shd w:val="clear" w:color="auto" w:fill="FFFFFF"/>
        </w:rPr>
        <w:t>仅供科学研究，不得用于临床治疗</w:t>
      </w:r>
    </w:p>
    <w:sectPr w:rsidR="00623478" w:rsidRPr="000957C9" w:rsidSect="003B5FA6"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972B2" w14:textId="77777777" w:rsidR="00C30128" w:rsidRDefault="00C30128" w:rsidP="0065435B">
      <w:r>
        <w:separator/>
      </w:r>
    </w:p>
  </w:endnote>
  <w:endnote w:type="continuationSeparator" w:id="0">
    <w:p w14:paraId="04B079A9" w14:textId="77777777" w:rsidR="00C30128" w:rsidRDefault="00C30128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中黑简">
    <w:altName w:val="汉仪中黑简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79271"/>
      <w:docPartObj>
        <w:docPartGallery w:val="Page Numbers (Bottom of Page)"/>
        <w:docPartUnique/>
      </w:docPartObj>
    </w:sdtPr>
    <w:sdtEndPr/>
    <w:sdtContent>
      <w:p w14:paraId="07128E29" w14:textId="77777777" w:rsidR="009C516F" w:rsidRPr="009C516F" w:rsidRDefault="00C3012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E63" w:rsidRPr="00811E6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6DE47C4E" w14:textId="77777777" w:rsidR="00F944FB" w:rsidRPr="009C516F" w:rsidRDefault="009C516F" w:rsidP="009C516F">
    <w:pPr>
      <w:pStyle w:val="a5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E8825" w14:textId="77777777" w:rsidR="00C30128" w:rsidRDefault="00C30128" w:rsidP="0065435B">
      <w:r>
        <w:separator/>
      </w:r>
    </w:p>
  </w:footnote>
  <w:footnote w:type="continuationSeparator" w:id="0">
    <w:p w14:paraId="5F351423" w14:textId="77777777" w:rsidR="00C30128" w:rsidRDefault="00C30128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DF7DF3"/>
    <w:multiLevelType w:val="hybridMultilevel"/>
    <w:tmpl w:val="287ECA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6319B1"/>
    <w:multiLevelType w:val="hybridMultilevel"/>
    <w:tmpl w:val="35A08C52"/>
    <w:lvl w:ilvl="0" w:tplc="3190B7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4176"/>
    <w:rsid w:val="000651D8"/>
    <w:rsid w:val="00065B9A"/>
    <w:rsid w:val="000673A2"/>
    <w:rsid w:val="00071EFE"/>
    <w:rsid w:val="00073020"/>
    <w:rsid w:val="000957C9"/>
    <w:rsid w:val="0009712E"/>
    <w:rsid w:val="000A4EB5"/>
    <w:rsid w:val="000A61A3"/>
    <w:rsid w:val="000B7599"/>
    <w:rsid w:val="000E4C23"/>
    <w:rsid w:val="00102361"/>
    <w:rsid w:val="00127CAE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03E0"/>
    <w:rsid w:val="0028529B"/>
    <w:rsid w:val="00297717"/>
    <w:rsid w:val="002B464F"/>
    <w:rsid w:val="002B4A31"/>
    <w:rsid w:val="002B55DD"/>
    <w:rsid w:val="002D5E46"/>
    <w:rsid w:val="00311F60"/>
    <w:rsid w:val="00337B73"/>
    <w:rsid w:val="00371A2F"/>
    <w:rsid w:val="003851B5"/>
    <w:rsid w:val="003A58DA"/>
    <w:rsid w:val="003B5017"/>
    <w:rsid w:val="003B5FA6"/>
    <w:rsid w:val="004169FA"/>
    <w:rsid w:val="00444513"/>
    <w:rsid w:val="00471CCD"/>
    <w:rsid w:val="00474083"/>
    <w:rsid w:val="00475678"/>
    <w:rsid w:val="0049205D"/>
    <w:rsid w:val="004D158E"/>
    <w:rsid w:val="00514DC7"/>
    <w:rsid w:val="00523F89"/>
    <w:rsid w:val="005340D8"/>
    <w:rsid w:val="00552AD6"/>
    <w:rsid w:val="00593B2A"/>
    <w:rsid w:val="005B7662"/>
    <w:rsid w:val="005C746D"/>
    <w:rsid w:val="005D4CF8"/>
    <w:rsid w:val="0060704A"/>
    <w:rsid w:val="00623478"/>
    <w:rsid w:val="00643D37"/>
    <w:rsid w:val="0065435B"/>
    <w:rsid w:val="00690FB9"/>
    <w:rsid w:val="00695F96"/>
    <w:rsid w:val="006A0154"/>
    <w:rsid w:val="006E5715"/>
    <w:rsid w:val="006F45FA"/>
    <w:rsid w:val="0072331A"/>
    <w:rsid w:val="007418CA"/>
    <w:rsid w:val="00754FC0"/>
    <w:rsid w:val="0077383D"/>
    <w:rsid w:val="00790F6A"/>
    <w:rsid w:val="007A48A9"/>
    <w:rsid w:val="007F25E4"/>
    <w:rsid w:val="008057AF"/>
    <w:rsid w:val="00811E63"/>
    <w:rsid w:val="0081380C"/>
    <w:rsid w:val="00817A1B"/>
    <w:rsid w:val="0082128F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82D97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0128"/>
    <w:rsid w:val="00C37C0A"/>
    <w:rsid w:val="00C47EBC"/>
    <w:rsid w:val="00C51F22"/>
    <w:rsid w:val="00C6161A"/>
    <w:rsid w:val="00C806E1"/>
    <w:rsid w:val="00CA656E"/>
    <w:rsid w:val="00CB2C0C"/>
    <w:rsid w:val="00CC1940"/>
    <w:rsid w:val="00CE5210"/>
    <w:rsid w:val="00D45EF4"/>
    <w:rsid w:val="00D77AE7"/>
    <w:rsid w:val="00DB7A57"/>
    <w:rsid w:val="00DE2BC7"/>
    <w:rsid w:val="00DE4B1C"/>
    <w:rsid w:val="00DF1928"/>
    <w:rsid w:val="00DF27D0"/>
    <w:rsid w:val="00E76797"/>
    <w:rsid w:val="00EA143C"/>
    <w:rsid w:val="00ED3393"/>
    <w:rsid w:val="00F105AC"/>
    <w:rsid w:val="00F205CE"/>
    <w:rsid w:val="00F94393"/>
    <w:rsid w:val="00F944FB"/>
    <w:rsid w:val="00FB1873"/>
    <w:rsid w:val="00FE1829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FEC3D"/>
  <w15:docId w15:val="{A1BF91BB-97E4-4BF2-A272-8593C38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character" w:customStyle="1" w:styleId="A20">
    <w:name w:val="A2"/>
    <w:uiPriority w:val="99"/>
    <w:rsid w:val="005B7662"/>
    <w:rPr>
      <w:rFonts w:ascii="Arial" w:hAnsi="Arial" w:cs="Arial"/>
      <w:b/>
      <w:bCs/>
      <w:color w:val="211D1E"/>
      <w:sz w:val="10"/>
      <w:szCs w:val="10"/>
    </w:rPr>
  </w:style>
  <w:style w:type="paragraph" w:customStyle="1" w:styleId="Pa4">
    <w:name w:val="Pa4"/>
    <w:basedOn w:val="Default"/>
    <w:next w:val="Default"/>
    <w:uiPriority w:val="99"/>
    <w:rsid w:val="005B7662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0957C9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340D8"/>
    <w:pPr>
      <w:spacing w:after="40" w:line="181" w:lineRule="atLeast"/>
    </w:pPr>
    <w:rPr>
      <w:rFonts w:ascii="汉仪中黑简" w:eastAsia="汉仪中黑简" w:hAnsiTheme="minorHAnsi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340D8"/>
    <w:pPr>
      <w:spacing w:after="40"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7</cp:revision>
  <cp:lastPrinted>2018-12-13T13:19:00Z</cp:lastPrinted>
  <dcterms:created xsi:type="dcterms:W3CDTF">2017-12-22T13:27:00Z</dcterms:created>
  <dcterms:modified xsi:type="dcterms:W3CDTF">2020-07-29T13:52:00Z</dcterms:modified>
</cp:coreProperties>
</file>