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7B710" w14:textId="77777777" w:rsidR="00695F96" w:rsidRDefault="008641B2"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w14:anchorId="7D3E90E0">
          <v:shapetype id="_x0000_t202" coordsize="21600,21600" o:spt="202" path="m,l,21600r21600,l21600,xe">
            <v:stroke joinstyle="miter"/>
            <v:path gradientshapeok="t" o:connecttype="rect"/>
          </v:shapetype>
          <v:shape id="_x0000_s1026" type="#_x0000_t202" style="position:absolute;left:0;text-align:left;margin-left:1.4pt;margin-top:1.15pt;width:509.4pt;height:67.3pt;z-index:251660288;mso-width-relative:margin;mso-height-relative:margin" fillcolor="#0f243e [1615]" strokecolor="black [3213]" strokeweight="1.5pt">
            <v:textbox style="mso-next-textbox:#_x0000_s1026">
              <w:txbxContent>
                <w:p w14:paraId="33C188CC" w14:textId="03B95FE5" w:rsidR="003F7BF6" w:rsidRDefault="005C1673" w:rsidP="0019461F">
                  <w:pPr>
                    <w:rPr>
                      <w:rFonts w:ascii="Arial" w:eastAsia="微软雅黑" w:hAnsi="微软雅黑" w:cs="Arial"/>
                      <w:b/>
                      <w:color w:val="FFFFFF" w:themeColor="background1"/>
                      <w:sz w:val="30"/>
                      <w:szCs w:val="30"/>
                    </w:rPr>
                  </w:pPr>
                  <w:r w:rsidRPr="005C1673">
                    <w:rPr>
                      <w:rFonts w:ascii="Arial" w:eastAsia="微软雅黑" w:hAnsi="微软雅黑" w:cs="Arial"/>
                      <w:b/>
                      <w:color w:val="FFFFFF" w:themeColor="background1"/>
                      <w:sz w:val="30"/>
                      <w:szCs w:val="30"/>
                    </w:rPr>
                    <w:t>Soil Dehydrogenase (S-DHA) Activity Assay Kit</w:t>
                  </w:r>
                </w:p>
                <w:p w14:paraId="2D272B71" w14:textId="5959710D" w:rsidR="00695F96" w:rsidRPr="00514DC7" w:rsidRDefault="005C1673" w:rsidP="0019461F">
                  <w:pPr>
                    <w:rPr>
                      <w:rFonts w:ascii="Arial" w:hAnsi="Arial" w:cs="Arial"/>
                      <w:b/>
                      <w:color w:val="FFFFFF" w:themeColor="background1"/>
                      <w:sz w:val="30"/>
                      <w:szCs w:val="30"/>
                    </w:rPr>
                  </w:pPr>
                  <w:r w:rsidRPr="005C1673">
                    <w:rPr>
                      <w:rFonts w:ascii="Arial" w:eastAsia="微软雅黑" w:hAnsi="微软雅黑" w:cs="Arial" w:hint="eastAsia"/>
                      <w:b/>
                      <w:color w:val="FFFFFF" w:themeColor="background1"/>
                      <w:sz w:val="30"/>
                      <w:szCs w:val="30"/>
                    </w:rPr>
                    <w:t>土壤脱氢酶（</w:t>
                  </w:r>
                  <w:r w:rsidRPr="005C1673">
                    <w:rPr>
                      <w:rFonts w:ascii="Arial" w:eastAsia="微软雅黑" w:hAnsi="微软雅黑" w:cs="Arial" w:hint="eastAsia"/>
                      <w:b/>
                      <w:color w:val="FFFFFF" w:themeColor="background1"/>
                      <w:sz w:val="30"/>
                      <w:szCs w:val="30"/>
                    </w:rPr>
                    <w:t>S-DHA</w:t>
                  </w:r>
                  <w:r w:rsidRPr="005C1673">
                    <w:rPr>
                      <w:rFonts w:ascii="Arial" w:eastAsia="微软雅黑" w:hAnsi="微软雅黑" w:cs="Arial" w:hint="eastAsia"/>
                      <w:b/>
                      <w:color w:val="FFFFFF" w:themeColor="background1"/>
                      <w:sz w:val="30"/>
                      <w:szCs w:val="30"/>
                    </w:rPr>
                    <w:t>）活性检测试剂盒</w:t>
                  </w:r>
                  <w:r w:rsidR="00A27248" w:rsidRPr="00514DC7">
                    <w:rPr>
                      <w:rFonts w:ascii="Arial" w:hAnsi="Arial" w:cs="Arial"/>
                      <w:b/>
                      <w:color w:val="FFFFFF" w:themeColor="background1"/>
                      <w:sz w:val="30"/>
                      <w:szCs w:val="30"/>
                    </w:rPr>
                    <w:t xml:space="preserve">  </w:t>
                  </w:r>
                  <w:r w:rsidR="00850DAC" w:rsidRPr="00514DC7">
                    <w:rPr>
                      <w:rFonts w:ascii="Arial" w:hAnsi="Arial" w:cs="Arial"/>
                      <w:b/>
                      <w:color w:val="FFFFFF" w:themeColor="background1"/>
                      <w:sz w:val="30"/>
                      <w:szCs w:val="30"/>
                    </w:rPr>
                    <w:t xml:space="preserve"> </w:t>
                  </w:r>
                  <w:r w:rsidR="005340D8">
                    <w:rPr>
                      <w:rFonts w:ascii="Arial" w:hAnsi="Arial" w:cs="Arial" w:hint="eastAsia"/>
                      <w:b/>
                      <w:color w:val="FFFFFF" w:themeColor="background1"/>
                      <w:sz w:val="30"/>
                      <w:szCs w:val="30"/>
                    </w:rPr>
                    <w:t xml:space="preserve">             </w:t>
                  </w:r>
                  <w:r w:rsidR="002B55DD">
                    <w:rPr>
                      <w:rFonts w:ascii="Arial" w:hAnsi="Arial" w:cs="Arial" w:hint="eastAsia"/>
                      <w:b/>
                      <w:color w:val="FFFFFF" w:themeColor="background1"/>
                      <w:sz w:val="30"/>
                      <w:szCs w:val="30"/>
                    </w:rPr>
                    <w:t xml:space="preserve"> </w:t>
                  </w:r>
                  <w:r>
                    <w:rPr>
                      <w:rFonts w:ascii="Arial" w:hAnsi="Arial" w:cs="Arial"/>
                      <w:b/>
                      <w:color w:val="FFFFFF" w:themeColor="background1"/>
                      <w:sz w:val="30"/>
                      <w:szCs w:val="30"/>
                    </w:rPr>
                    <w:t xml:space="preserve">     </w:t>
                  </w:r>
                  <w:r w:rsidR="0019461F" w:rsidRPr="00514DC7">
                    <w:rPr>
                      <w:rFonts w:ascii="Arial" w:hAnsi="Arial" w:cs="Arial"/>
                      <w:b/>
                      <w:color w:val="FFFFFF" w:themeColor="background1"/>
                      <w:sz w:val="30"/>
                      <w:szCs w:val="30"/>
                    </w:rPr>
                    <w:t>M</w:t>
                  </w:r>
                  <w:r>
                    <w:rPr>
                      <w:rFonts w:ascii="Arial" w:hAnsi="Arial" w:cs="Arial"/>
                      <w:b/>
                      <w:color w:val="FFFFFF" w:themeColor="background1"/>
                      <w:sz w:val="30"/>
                      <w:szCs w:val="30"/>
                    </w:rPr>
                    <w:t>GK2315</w:t>
                  </w:r>
                </w:p>
              </w:txbxContent>
            </v:textbox>
          </v:shape>
        </w:pict>
      </w:r>
    </w:p>
    <w:p w14:paraId="0FE6E01E" w14:textId="779DF56E" w:rsidR="00DF27D0" w:rsidRDefault="00DF27D0" w:rsidP="003A58DA">
      <w:pPr>
        <w:spacing w:line="480" w:lineRule="auto"/>
        <w:ind w:right="1400"/>
        <w:rPr>
          <w:rFonts w:ascii="Meiryo" w:hAnsi="Meiryo" w:cs="Meiryo"/>
          <w:b/>
          <w:bCs/>
          <w:kern w:val="0"/>
          <w:sz w:val="28"/>
          <w:szCs w:val="28"/>
        </w:rPr>
      </w:pPr>
    </w:p>
    <w:p w14:paraId="2730A9C1" w14:textId="15002B41" w:rsidR="00695F96" w:rsidRDefault="003F7BF6"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9776" behindDoc="1" locked="0" layoutInCell="1" allowOverlap="1" wp14:anchorId="5AC09F69" wp14:editId="7DFB4A0C">
            <wp:simplePos x="0" y="0"/>
            <wp:positionH relativeFrom="column">
              <wp:posOffset>5660390</wp:posOffset>
            </wp:positionH>
            <wp:positionV relativeFrom="paragraph">
              <wp:posOffset>390525</wp:posOffset>
            </wp:positionV>
            <wp:extent cx="885825" cy="361950"/>
            <wp:effectExtent l="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885825" cy="361950"/>
                    </a:xfrm>
                    <a:prstGeom prst="rect">
                      <a:avLst/>
                    </a:prstGeom>
                  </pic:spPr>
                </pic:pic>
              </a:graphicData>
            </a:graphic>
            <wp14:sizeRelV relativeFrom="margin">
              <wp14:pctHeight>0</wp14:pctHeight>
            </wp14:sizeRelV>
          </wp:anchor>
        </w:drawing>
      </w:r>
      <w:r w:rsidR="008641B2">
        <w:rPr>
          <w:rFonts w:ascii="Meiryo" w:hAnsi="Meiryo" w:cs="Meiryo"/>
          <w:b/>
          <w:bCs/>
          <w:noProof/>
          <w:kern w:val="0"/>
          <w:sz w:val="28"/>
          <w:szCs w:val="28"/>
        </w:rPr>
        <w:pict w14:anchorId="6448DFDA">
          <v:shape id="_x0000_s1027" type="#_x0000_t202" style="position:absolute;left:0;text-align:left;margin-left:1.4pt;margin-top:10.55pt;width:437.55pt;height:42.75pt;z-index:251661312;mso-position-horizontal-relative:text;mso-position-vertical-relative:text;mso-width-relative:margin;mso-height-relative:margin" fillcolor="#0f243e [1615]" strokecolor="black [3213]" strokeweight="1.5pt">
            <v:textbox style="mso-next-textbox:#_x0000_s1027">
              <w:txbxContent>
                <w:p w14:paraId="536450AE" w14:textId="77777777" w:rsidR="00695F96" w:rsidRPr="00514DC7" w:rsidRDefault="00C37C0A" w:rsidP="00DF27D0">
                  <w:pPr>
                    <w:autoSpaceDE w:val="0"/>
                    <w:autoSpaceDN w:val="0"/>
                    <w:adjustRightInd w:val="0"/>
                    <w:jc w:val="left"/>
                    <w:rPr>
                      <w:rFonts w:ascii="Arial" w:eastAsia="Meiryo" w:hAnsi="Arial" w:cs="Arial"/>
                      <w:b/>
                      <w:color w:val="FFFFFF" w:themeColor="background1"/>
                      <w:sz w:val="18"/>
                      <w:szCs w:val="18"/>
                    </w:rPr>
                  </w:pPr>
                  <w:r w:rsidRPr="00514DC7">
                    <w:rPr>
                      <w:rFonts w:ascii="Arial" w:eastAsia="GeorgiaPro-CondSemiBold" w:hAnsi="Arial" w:cs="Arial"/>
                      <w:b/>
                      <w:bCs/>
                      <w:color w:val="FFFFFF" w:themeColor="background1"/>
                      <w:kern w:val="0"/>
                      <w:sz w:val="18"/>
                      <w:szCs w:val="18"/>
                    </w:rPr>
                    <w:t>T</w:t>
                  </w:r>
                  <w:r w:rsidR="00DF27D0" w:rsidRPr="00514DC7">
                    <w:rPr>
                      <w:rFonts w:ascii="Arial" w:eastAsia="GeorgiaPro-CondSemiBold" w:hAnsi="Arial" w:cs="Arial"/>
                      <w:b/>
                      <w:bCs/>
                      <w:color w:val="FFFFFF" w:themeColor="background1"/>
                      <w:kern w:val="0"/>
                      <w:sz w:val="18"/>
                      <w:szCs w:val="18"/>
                    </w:rPr>
                    <w:t xml:space="preserve">echnical literature is available at: </w:t>
                  </w:r>
                  <w:hyperlink r:id="rId8" w:history="1">
                    <w:r w:rsidRPr="00514DC7">
                      <w:rPr>
                        <w:rStyle w:val="ac"/>
                        <w:rFonts w:ascii="Arial" w:eastAsia="GeorgiaPro-CondSemiBold" w:hAnsi="Arial" w:cs="Arial"/>
                        <w:b/>
                        <w:bCs/>
                        <w:color w:val="FFFFFF" w:themeColor="background1"/>
                        <w:kern w:val="0"/>
                        <w:sz w:val="18"/>
                        <w:szCs w:val="18"/>
                      </w:rPr>
                      <w:t>www.mesgenbio.com</w:t>
                    </w:r>
                  </w:hyperlink>
                  <w:r w:rsidR="00DF27D0" w:rsidRPr="00514DC7">
                    <w:rPr>
                      <w:rFonts w:ascii="Arial" w:eastAsia="GeorgiaPro-CondSemiBold" w:hAnsi="Arial" w:cs="Arial"/>
                      <w:b/>
                      <w:bCs/>
                      <w:color w:val="FFFFFF" w:themeColor="background1"/>
                      <w:kern w:val="0"/>
                      <w:sz w:val="18"/>
                      <w:szCs w:val="18"/>
                    </w:rPr>
                    <w:t xml:space="preserve">.  E-mail </w:t>
                  </w:r>
                  <w:proofErr w:type="spellStart"/>
                  <w:r w:rsidR="00DF27D0" w:rsidRPr="00514DC7">
                    <w:rPr>
                      <w:rFonts w:ascii="Arial" w:eastAsia="GeorgiaPro-CondSemiBold" w:hAnsi="Arial" w:cs="Arial"/>
                      <w:b/>
                      <w:bCs/>
                      <w:color w:val="FFFFFF" w:themeColor="background1"/>
                      <w:kern w:val="0"/>
                      <w:sz w:val="18"/>
                      <w:szCs w:val="18"/>
                    </w:rPr>
                    <w:t>MesGen</w:t>
                  </w:r>
                  <w:proofErr w:type="spellEnd"/>
                  <w:r w:rsidR="00DF27D0" w:rsidRPr="00514DC7">
                    <w:rPr>
                      <w:rFonts w:ascii="Arial" w:eastAsia="GeorgiaPro-CondSemiBold" w:hAnsi="Arial" w:cs="Arial"/>
                      <w:b/>
                      <w:bCs/>
                      <w:color w:val="FFFFFF" w:themeColor="background1"/>
                      <w:kern w:val="0"/>
                      <w:sz w:val="18"/>
                      <w:szCs w:val="18"/>
                    </w:rPr>
                    <w:t xml:space="preserve"> Technical Services if you have questions on use of this system: </w:t>
                  </w:r>
                  <w:r w:rsidRPr="00514DC7">
                    <w:rPr>
                      <w:rFonts w:ascii="Arial" w:eastAsia="GeorgiaPro-CondSemiBold" w:hAnsi="Arial" w:cs="Arial"/>
                      <w:b/>
                      <w:bCs/>
                      <w:color w:val="FFFFFF" w:themeColor="background1"/>
                      <w:kern w:val="0"/>
                      <w:sz w:val="18"/>
                      <w:szCs w:val="18"/>
                    </w:rPr>
                    <w:t>t</w:t>
                  </w:r>
                  <w:r w:rsidR="00DF27D0" w:rsidRPr="00514DC7">
                    <w:rPr>
                      <w:rFonts w:ascii="Arial" w:eastAsia="GeorgiaPro-CondSemiBold" w:hAnsi="Arial" w:cs="Arial"/>
                      <w:b/>
                      <w:bCs/>
                      <w:color w:val="FFFFFF" w:themeColor="background1"/>
                      <w:kern w:val="0"/>
                      <w:sz w:val="18"/>
                      <w:szCs w:val="18"/>
                    </w:rPr>
                    <w:t>ech@mesgenbio.com</w:t>
                  </w:r>
                </w:p>
              </w:txbxContent>
            </v:textbox>
          </v:shape>
        </w:pict>
      </w:r>
    </w:p>
    <w:p w14:paraId="67CA87BB" w14:textId="7FAC6DE0" w:rsidR="003F7BF6" w:rsidRDefault="003F7BF6" w:rsidP="003F7BF6">
      <w:pPr>
        <w:autoSpaceDE w:val="0"/>
        <w:autoSpaceDN w:val="0"/>
        <w:adjustRightInd w:val="0"/>
        <w:spacing w:beforeLines="50" w:before="156" w:line="440" w:lineRule="exact"/>
        <w:jc w:val="left"/>
        <w:rPr>
          <w:rFonts w:ascii="Arial" w:eastAsia="微软雅黑" w:hAnsi="微软雅黑" w:cs="Arial"/>
          <w:b/>
          <w:color w:val="000000" w:themeColor="text1"/>
          <w:kern w:val="0"/>
          <w:sz w:val="20"/>
          <w:szCs w:val="20"/>
        </w:rPr>
      </w:pPr>
    </w:p>
    <w:p w14:paraId="10ED1633" w14:textId="7B10DD87" w:rsidR="00AD1737" w:rsidRPr="003F7BF6" w:rsidRDefault="00AD1737" w:rsidP="003F7BF6">
      <w:pPr>
        <w:autoSpaceDE w:val="0"/>
        <w:autoSpaceDN w:val="0"/>
        <w:adjustRightInd w:val="0"/>
        <w:spacing w:beforeLines="50" w:before="156" w:line="440" w:lineRule="exact"/>
        <w:jc w:val="left"/>
        <w:rPr>
          <w:rFonts w:ascii="Arial" w:eastAsia="微软雅黑" w:hAnsi="Arial" w:cs="Arial"/>
          <w:b/>
          <w:color w:val="000000" w:themeColor="text1"/>
          <w:kern w:val="0"/>
          <w:sz w:val="20"/>
          <w:szCs w:val="20"/>
        </w:rPr>
      </w:pPr>
      <w:r w:rsidRPr="003F7BF6">
        <w:rPr>
          <w:rFonts w:ascii="Arial" w:eastAsia="微软雅黑" w:hAnsi="Arial" w:cs="Arial"/>
          <w:b/>
          <w:color w:val="000000" w:themeColor="text1"/>
          <w:kern w:val="0"/>
          <w:sz w:val="20"/>
          <w:szCs w:val="20"/>
        </w:rPr>
        <w:t>产品简介</w:t>
      </w:r>
    </w:p>
    <w:p w14:paraId="02604358" w14:textId="5C56D1C8" w:rsidR="005C1673" w:rsidRDefault="005C1673" w:rsidP="005340D8">
      <w:pPr>
        <w:autoSpaceDE w:val="0"/>
        <w:autoSpaceDN w:val="0"/>
        <w:adjustRightInd w:val="0"/>
        <w:spacing w:line="400" w:lineRule="exact"/>
        <w:rPr>
          <w:rFonts w:ascii="Arial" w:eastAsia="微软雅黑" w:hAnsi="Arial" w:cs="Arial"/>
          <w:sz w:val="20"/>
          <w:szCs w:val="20"/>
        </w:rPr>
      </w:pPr>
      <w:r w:rsidRPr="005C1673">
        <w:rPr>
          <w:rFonts w:ascii="Arial" w:eastAsia="微软雅黑" w:hAnsi="Arial" w:cs="Arial"/>
          <w:sz w:val="20"/>
          <w:szCs w:val="20"/>
        </w:rPr>
        <w:t>土壤脱氢酶（</w:t>
      </w:r>
      <w:r w:rsidRPr="005C1673">
        <w:rPr>
          <w:rFonts w:ascii="Arial" w:eastAsia="微软雅黑" w:hAnsi="Arial" w:cs="Arial"/>
          <w:sz w:val="20"/>
          <w:szCs w:val="20"/>
        </w:rPr>
        <w:t>S-DHA</w:t>
      </w:r>
      <w:r w:rsidRPr="005C1673">
        <w:rPr>
          <w:rFonts w:ascii="Arial" w:eastAsia="微软雅黑" w:hAnsi="Arial" w:cs="Arial"/>
          <w:sz w:val="20"/>
          <w:szCs w:val="20"/>
        </w:rPr>
        <w:t>）的活性可以反映土壤体系内活性微生物量以及其对有机物的降解活性，可以作为土壤微生物的降解性能指标。氢受体</w:t>
      </w:r>
      <w:r w:rsidRPr="005C1673">
        <w:rPr>
          <w:rFonts w:ascii="Arial" w:eastAsia="微软雅黑" w:hAnsi="Arial" w:cs="Arial"/>
          <w:sz w:val="20"/>
          <w:szCs w:val="20"/>
        </w:rPr>
        <w:t>2,3,5-</w:t>
      </w:r>
      <w:r w:rsidRPr="005C1673">
        <w:rPr>
          <w:rFonts w:ascii="Arial" w:eastAsia="微软雅黑" w:hAnsi="Arial" w:cs="Arial"/>
          <w:sz w:val="20"/>
          <w:szCs w:val="20"/>
        </w:rPr>
        <w:t>氯化三苯基四氮</w:t>
      </w:r>
      <w:proofErr w:type="gramStart"/>
      <w:r w:rsidRPr="005C1673">
        <w:rPr>
          <w:rFonts w:ascii="Arial" w:eastAsia="微软雅黑" w:hAnsi="Arial" w:cs="Arial"/>
          <w:sz w:val="20"/>
          <w:szCs w:val="20"/>
        </w:rPr>
        <w:t>唑</w:t>
      </w:r>
      <w:proofErr w:type="gramEnd"/>
      <w:r w:rsidRPr="005C1673">
        <w:rPr>
          <w:rFonts w:ascii="Arial" w:eastAsia="微软雅黑" w:hAnsi="Arial" w:cs="Arial"/>
          <w:sz w:val="20"/>
          <w:szCs w:val="20"/>
        </w:rPr>
        <w:t>在细胞呼吸过程中接受氢以后，被还原为三苯基甲臜，</w:t>
      </w:r>
      <w:r w:rsidRPr="005C1673">
        <w:rPr>
          <w:rFonts w:ascii="Arial" w:eastAsia="微软雅黑" w:hAnsi="Arial" w:cs="Arial"/>
          <w:sz w:val="20"/>
          <w:szCs w:val="20"/>
        </w:rPr>
        <w:t>TF</w:t>
      </w:r>
      <w:r w:rsidRPr="005C1673">
        <w:rPr>
          <w:rFonts w:ascii="Arial" w:eastAsia="微软雅黑" w:hAnsi="Arial" w:cs="Arial"/>
          <w:sz w:val="20"/>
          <w:szCs w:val="20"/>
        </w:rPr>
        <w:t>呈现红色，在波长</w:t>
      </w:r>
      <w:r w:rsidRPr="005C1673">
        <w:rPr>
          <w:rFonts w:ascii="Arial" w:eastAsia="微软雅黑" w:hAnsi="Arial" w:cs="Arial"/>
          <w:sz w:val="20"/>
          <w:szCs w:val="20"/>
        </w:rPr>
        <w:t>485nm</w:t>
      </w:r>
      <w:r w:rsidRPr="005C1673">
        <w:rPr>
          <w:rFonts w:ascii="Arial" w:eastAsia="微软雅黑" w:hAnsi="Arial" w:cs="Arial"/>
          <w:sz w:val="20"/>
          <w:szCs w:val="20"/>
        </w:rPr>
        <w:t>处有最大吸收峰，采用分光光度法于</w:t>
      </w:r>
      <w:r w:rsidRPr="005C1673">
        <w:rPr>
          <w:rFonts w:ascii="Arial" w:eastAsia="微软雅黑" w:hAnsi="Arial" w:cs="Arial"/>
          <w:sz w:val="20"/>
          <w:szCs w:val="20"/>
        </w:rPr>
        <w:t>485nm</w:t>
      </w:r>
      <w:r w:rsidRPr="005C1673">
        <w:rPr>
          <w:rFonts w:ascii="Arial" w:eastAsia="微软雅黑" w:hAnsi="Arial" w:cs="Arial"/>
          <w:sz w:val="20"/>
          <w:szCs w:val="20"/>
        </w:rPr>
        <w:t>测定其吸光值，即得</w:t>
      </w:r>
      <w:r w:rsidRPr="005C1673">
        <w:rPr>
          <w:rFonts w:ascii="Arial" w:eastAsia="微软雅黑" w:hAnsi="Arial" w:cs="Arial"/>
          <w:sz w:val="20"/>
          <w:szCs w:val="20"/>
        </w:rPr>
        <w:t>S-DHA</w:t>
      </w:r>
      <w:r w:rsidRPr="005C1673">
        <w:rPr>
          <w:rFonts w:ascii="Arial" w:eastAsia="微软雅黑" w:hAnsi="Arial" w:cs="Arial"/>
          <w:sz w:val="20"/>
          <w:szCs w:val="20"/>
        </w:rPr>
        <w:t>活性。</w:t>
      </w:r>
    </w:p>
    <w:p w14:paraId="19328F4B" w14:textId="77777777" w:rsidR="005D4CF8" w:rsidRPr="003F7BF6" w:rsidRDefault="0019461F" w:rsidP="003F7BF6">
      <w:pPr>
        <w:autoSpaceDE w:val="0"/>
        <w:autoSpaceDN w:val="0"/>
        <w:adjustRightInd w:val="0"/>
        <w:spacing w:beforeLines="50" w:before="156" w:line="440" w:lineRule="exact"/>
        <w:jc w:val="left"/>
        <w:rPr>
          <w:rFonts w:ascii="Arial" w:eastAsia="微软雅黑" w:hAnsi="Arial" w:cs="Arial"/>
          <w:b/>
          <w:color w:val="000000" w:themeColor="text1"/>
          <w:kern w:val="0"/>
          <w:sz w:val="20"/>
          <w:szCs w:val="20"/>
        </w:rPr>
      </w:pPr>
      <w:r w:rsidRPr="003F7BF6">
        <w:rPr>
          <w:rFonts w:ascii="Arial" w:eastAsia="微软雅黑" w:hAnsi="Arial" w:cs="Arial"/>
          <w:b/>
          <w:color w:val="000000" w:themeColor="text1"/>
          <w:kern w:val="0"/>
          <w:sz w:val="20"/>
          <w:szCs w:val="20"/>
        </w:rPr>
        <w:t>产品</w:t>
      </w:r>
      <w:r w:rsidR="003B5017" w:rsidRPr="003F7BF6">
        <w:rPr>
          <w:rFonts w:ascii="Arial" w:eastAsia="微软雅黑" w:hAnsi="Arial" w:cs="Arial"/>
          <w:b/>
          <w:color w:val="000000" w:themeColor="text1"/>
          <w:kern w:val="0"/>
          <w:sz w:val="20"/>
          <w:szCs w:val="20"/>
        </w:rPr>
        <w:t>包装</w:t>
      </w:r>
    </w:p>
    <w:tbl>
      <w:tblPr>
        <w:tblStyle w:val="ab"/>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2268"/>
        <w:gridCol w:w="1276"/>
        <w:gridCol w:w="6662"/>
      </w:tblGrid>
      <w:tr w:rsidR="005C1673" w:rsidRPr="003F7BF6" w14:paraId="532CA7BB" w14:textId="77777777" w:rsidTr="005C1673">
        <w:tc>
          <w:tcPr>
            <w:tcW w:w="2268" w:type="dxa"/>
            <w:shd w:val="clear" w:color="auto" w:fill="AA72D4"/>
          </w:tcPr>
          <w:p w14:paraId="43AFE3B9" w14:textId="77777777" w:rsidR="005C1673" w:rsidRPr="003F7BF6" w:rsidRDefault="005C1673" w:rsidP="003B5FA6">
            <w:pPr>
              <w:autoSpaceDE w:val="0"/>
              <w:autoSpaceDN w:val="0"/>
              <w:adjustRightInd w:val="0"/>
              <w:spacing w:line="440" w:lineRule="exact"/>
              <w:jc w:val="center"/>
              <w:rPr>
                <w:rFonts w:ascii="Arial" w:eastAsia="微软雅黑" w:hAnsi="Arial" w:cs="Arial"/>
                <w:b/>
                <w:color w:val="FFFFFF" w:themeColor="background1"/>
                <w:kern w:val="0"/>
                <w:sz w:val="20"/>
                <w:szCs w:val="20"/>
              </w:rPr>
            </w:pPr>
            <w:r w:rsidRPr="003F7BF6">
              <w:rPr>
                <w:rFonts w:ascii="Arial" w:eastAsia="微软雅黑" w:hAnsi="Arial" w:cs="Arial"/>
                <w:b/>
                <w:color w:val="FFFFFF" w:themeColor="background1"/>
                <w:kern w:val="0"/>
                <w:sz w:val="20"/>
                <w:szCs w:val="20"/>
              </w:rPr>
              <w:t>组分</w:t>
            </w:r>
          </w:p>
        </w:tc>
        <w:tc>
          <w:tcPr>
            <w:tcW w:w="1276" w:type="dxa"/>
            <w:shd w:val="clear" w:color="auto" w:fill="AA72D4"/>
          </w:tcPr>
          <w:p w14:paraId="4DC001E1" w14:textId="07F5EB78" w:rsidR="005C1673" w:rsidRPr="003F7BF6" w:rsidRDefault="005C1673" w:rsidP="003B5FA6">
            <w:pPr>
              <w:autoSpaceDE w:val="0"/>
              <w:autoSpaceDN w:val="0"/>
              <w:adjustRightInd w:val="0"/>
              <w:spacing w:line="440" w:lineRule="exact"/>
              <w:jc w:val="center"/>
              <w:rPr>
                <w:rFonts w:ascii="Arial" w:eastAsia="微软雅黑" w:hAnsi="Arial" w:cs="Arial"/>
                <w:b/>
                <w:color w:val="FFFFFF" w:themeColor="background1"/>
                <w:kern w:val="0"/>
                <w:sz w:val="20"/>
                <w:szCs w:val="20"/>
              </w:rPr>
            </w:pPr>
            <w:r>
              <w:rPr>
                <w:rFonts w:ascii="Arial" w:eastAsia="微软雅黑" w:hAnsi="Arial" w:cs="Arial" w:hint="eastAsia"/>
                <w:b/>
                <w:color w:val="FFFFFF" w:themeColor="background1"/>
                <w:kern w:val="0"/>
                <w:sz w:val="20"/>
                <w:szCs w:val="20"/>
              </w:rPr>
              <w:t>规格</w:t>
            </w:r>
          </w:p>
        </w:tc>
        <w:tc>
          <w:tcPr>
            <w:tcW w:w="6662" w:type="dxa"/>
            <w:shd w:val="clear" w:color="auto" w:fill="AA72D4"/>
          </w:tcPr>
          <w:p w14:paraId="5A14EE20" w14:textId="00571D82" w:rsidR="005C1673" w:rsidRPr="003F7BF6" w:rsidRDefault="005C1673" w:rsidP="003B5FA6">
            <w:pPr>
              <w:autoSpaceDE w:val="0"/>
              <w:autoSpaceDN w:val="0"/>
              <w:adjustRightInd w:val="0"/>
              <w:spacing w:line="440" w:lineRule="exact"/>
              <w:jc w:val="center"/>
              <w:rPr>
                <w:rFonts w:ascii="Arial" w:eastAsia="微软雅黑" w:hAnsi="Arial" w:cs="Arial"/>
                <w:b/>
                <w:color w:val="FFFFFF" w:themeColor="background1"/>
                <w:kern w:val="0"/>
                <w:sz w:val="20"/>
                <w:szCs w:val="20"/>
              </w:rPr>
            </w:pPr>
            <w:r>
              <w:rPr>
                <w:rFonts w:ascii="Arial" w:eastAsia="微软雅黑" w:hAnsi="Arial" w:cs="Arial" w:hint="eastAsia"/>
                <w:b/>
                <w:color w:val="FFFFFF" w:themeColor="background1"/>
                <w:kern w:val="0"/>
                <w:sz w:val="20"/>
                <w:szCs w:val="20"/>
              </w:rPr>
              <w:t>备注</w:t>
            </w:r>
          </w:p>
        </w:tc>
      </w:tr>
      <w:tr w:rsidR="005C1673" w:rsidRPr="003F7BF6" w14:paraId="5219E907" w14:textId="77777777" w:rsidTr="005C1673">
        <w:tc>
          <w:tcPr>
            <w:tcW w:w="2268" w:type="dxa"/>
          </w:tcPr>
          <w:p w14:paraId="732BA359" w14:textId="09BAD561" w:rsidR="005C1673" w:rsidRPr="003F7BF6" w:rsidRDefault="005C1673" w:rsidP="005340D8">
            <w:pPr>
              <w:autoSpaceDE w:val="0"/>
              <w:autoSpaceDN w:val="0"/>
              <w:adjustRightInd w:val="0"/>
              <w:spacing w:line="440" w:lineRule="exact"/>
              <w:jc w:val="center"/>
              <w:rPr>
                <w:rFonts w:ascii="Arial" w:eastAsia="微软雅黑" w:hAnsi="Arial" w:cs="Arial"/>
                <w:b/>
                <w:kern w:val="0"/>
                <w:sz w:val="20"/>
                <w:szCs w:val="20"/>
              </w:rPr>
            </w:pPr>
            <w:proofErr w:type="spellStart"/>
            <w:r>
              <w:rPr>
                <w:rFonts w:ascii="Arial" w:eastAsia="微软雅黑" w:hAnsi="Arial" w:cs="Arial" w:hint="eastAsia"/>
                <w:b/>
                <w:kern w:val="0"/>
                <w:sz w:val="20"/>
                <w:szCs w:val="20"/>
              </w:rPr>
              <w:t>R</w:t>
            </w:r>
            <w:r>
              <w:rPr>
                <w:rFonts w:ascii="Arial" w:eastAsia="微软雅黑" w:hAnsi="Arial" w:cs="Arial"/>
                <w:b/>
                <w:kern w:val="0"/>
                <w:sz w:val="20"/>
                <w:szCs w:val="20"/>
              </w:rPr>
              <w:t>eagentA</w:t>
            </w:r>
            <w:proofErr w:type="spellEnd"/>
          </w:p>
        </w:tc>
        <w:tc>
          <w:tcPr>
            <w:tcW w:w="1276" w:type="dxa"/>
          </w:tcPr>
          <w:p w14:paraId="6C26752E" w14:textId="6E93FDFB" w:rsidR="005C1673" w:rsidRPr="003F7BF6" w:rsidRDefault="005C1673" w:rsidP="003B5FA6">
            <w:pPr>
              <w:autoSpaceDE w:val="0"/>
              <w:autoSpaceDN w:val="0"/>
              <w:adjustRightInd w:val="0"/>
              <w:spacing w:line="440" w:lineRule="exact"/>
              <w:jc w:val="center"/>
              <w:rPr>
                <w:rFonts w:ascii="Arial" w:eastAsia="微软雅黑" w:hAnsi="Arial" w:cs="Arial" w:hint="eastAsia"/>
                <w:color w:val="000000" w:themeColor="text1"/>
                <w:kern w:val="0"/>
                <w:sz w:val="20"/>
                <w:szCs w:val="20"/>
              </w:rPr>
            </w:pPr>
            <w:r>
              <w:rPr>
                <w:rFonts w:ascii="Arial" w:eastAsia="微软雅黑" w:hAnsi="Arial" w:cs="Arial" w:hint="eastAsia"/>
                <w:color w:val="000000" w:themeColor="text1"/>
                <w:kern w:val="0"/>
                <w:sz w:val="20"/>
                <w:szCs w:val="20"/>
              </w:rPr>
              <w:t>1</w:t>
            </w:r>
            <w:r>
              <w:rPr>
                <w:rFonts w:ascii="Arial" w:eastAsia="微软雅黑" w:hAnsi="Arial" w:cs="Arial" w:hint="eastAsia"/>
                <w:color w:val="000000" w:themeColor="text1"/>
                <w:kern w:val="0"/>
                <w:sz w:val="20"/>
                <w:szCs w:val="20"/>
              </w:rPr>
              <w:t>瓶</w:t>
            </w:r>
          </w:p>
        </w:tc>
        <w:tc>
          <w:tcPr>
            <w:tcW w:w="6662" w:type="dxa"/>
          </w:tcPr>
          <w:p w14:paraId="1A6A5CA0" w14:textId="7926AC49" w:rsidR="005C1673" w:rsidRPr="003F7BF6" w:rsidRDefault="005C1673" w:rsidP="003B5FA6">
            <w:pPr>
              <w:autoSpaceDE w:val="0"/>
              <w:autoSpaceDN w:val="0"/>
              <w:adjustRightInd w:val="0"/>
              <w:spacing w:line="440" w:lineRule="exact"/>
              <w:jc w:val="center"/>
              <w:rPr>
                <w:rFonts w:ascii="Arial" w:eastAsia="微软雅黑" w:hAnsi="Arial" w:cs="Arial"/>
                <w:color w:val="000000" w:themeColor="text1"/>
                <w:kern w:val="0"/>
                <w:sz w:val="20"/>
                <w:szCs w:val="20"/>
              </w:rPr>
            </w:pPr>
            <w:r w:rsidRPr="005C1673">
              <w:rPr>
                <w:rFonts w:ascii="Arial" w:eastAsia="微软雅黑" w:hAnsi="Arial" w:cs="Arial"/>
                <w:color w:val="000000" w:themeColor="text1"/>
                <w:kern w:val="0"/>
                <w:sz w:val="20"/>
                <w:szCs w:val="20"/>
              </w:rPr>
              <w:t>使用前加入</w:t>
            </w:r>
            <w:r w:rsidRPr="005C1673">
              <w:rPr>
                <w:rFonts w:ascii="Arial" w:eastAsia="微软雅黑" w:hAnsi="Arial" w:cs="Arial"/>
                <w:color w:val="000000" w:themeColor="text1"/>
                <w:kern w:val="0"/>
                <w:sz w:val="20"/>
                <w:szCs w:val="20"/>
              </w:rPr>
              <w:t>30mL</w:t>
            </w:r>
            <w:r w:rsidRPr="005C1673">
              <w:rPr>
                <w:rFonts w:ascii="Arial" w:eastAsia="微软雅黑" w:hAnsi="Arial" w:cs="Arial"/>
                <w:color w:val="000000" w:themeColor="text1"/>
                <w:kern w:val="0"/>
                <w:sz w:val="20"/>
                <w:szCs w:val="20"/>
              </w:rPr>
              <w:t>蒸馏水溶解，现配现用</w:t>
            </w:r>
          </w:p>
        </w:tc>
      </w:tr>
      <w:tr w:rsidR="005C1673" w:rsidRPr="003F7BF6" w14:paraId="75DF4BF9" w14:textId="77777777" w:rsidTr="005C1673">
        <w:tc>
          <w:tcPr>
            <w:tcW w:w="2268" w:type="dxa"/>
          </w:tcPr>
          <w:p w14:paraId="470D9A11" w14:textId="5BAC6620" w:rsidR="005C1673" w:rsidRPr="003F7BF6" w:rsidRDefault="005C1673" w:rsidP="003B5FA6">
            <w:pPr>
              <w:autoSpaceDE w:val="0"/>
              <w:autoSpaceDN w:val="0"/>
              <w:adjustRightInd w:val="0"/>
              <w:spacing w:line="440" w:lineRule="exact"/>
              <w:jc w:val="center"/>
              <w:rPr>
                <w:rFonts w:ascii="Arial" w:eastAsia="微软雅黑" w:hAnsi="Arial" w:cs="Arial"/>
                <w:b/>
                <w:kern w:val="0"/>
                <w:sz w:val="20"/>
                <w:szCs w:val="20"/>
              </w:rPr>
            </w:pPr>
            <w:proofErr w:type="spellStart"/>
            <w:r>
              <w:rPr>
                <w:rFonts w:ascii="Arial" w:eastAsia="微软雅黑" w:hAnsi="Arial" w:cs="Arial" w:hint="eastAsia"/>
                <w:b/>
                <w:kern w:val="0"/>
                <w:sz w:val="20"/>
                <w:szCs w:val="20"/>
              </w:rPr>
              <w:t>R</w:t>
            </w:r>
            <w:r>
              <w:rPr>
                <w:rFonts w:ascii="Arial" w:eastAsia="微软雅黑" w:hAnsi="Arial" w:cs="Arial"/>
                <w:b/>
                <w:kern w:val="0"/>
                <w:sz w:val="20"/>
                <w:szCs w:val="20"/>
              </w:rPr>
              <w:t>eagent</w:t>
            </w:r>
            <w:r>
              <w:rPr>
                <w:rFonts w:ascii="Arial" w:eastAsia="微软雅黑" w:hAnsi="Arial" w:cs="Arial"/>
                <w:b/>
                <w:kern w:val="0"/>
                <w:sz w:val="20"/>
                <w:szCs w:val="20"/>
              </w:rPr>
              <w:t>B</w:t>
            </w:r>
            <w:proofErr w:type="spellEnd"/>
          </w:p>
        </w:tc>
        <w:tc>
          <w:tcPr>
            <w:tcW w:w="1276" w:type="dxa"/>
          </w:tcPr>
          <w:p w14:paraId="6FDC66EC" w14:textId="77D4DEA5" w:rsidR="005C1673" w:rsidRPr="003F7BF6" w:rsidRDefault="005C1673" w:rsidP="003B5FA6">
            <w:pPr>
              <w:autoSpaceDE w:val="0"/>
              <w:autoSpaceDN w:val="0"/>
              <w:adjustRightInd w:val="0"/>
              <w:spacing w:line="440" w:lineRule="exact"/>
              <w:jc w:val="center"/>
              <w:rPr>
                <w:rFonts w:ascii="Arial" w:eastAsia="微软雅黑" w:hAnsi="Arial" w:cs="Arial"/>
                <w:color w:val="000000" w:themeColor="text1"/>
                <w:kern w:val="0"/>
                <w:sz w:val="20"/>
                <w:szCs w:val="20"/>
              </w:rPr>
            </w:pPr>
            <w:r>
              <w:rPr>
                <w:rFonts w:ascii="Arial" w:eastAsia="微软雅黑" w:hAnsi="Arial" w:cs="Arial" w:hint="eastAsia"/>
                <w:color w:val="000000" w:themeColor="text1"/>
                <w:kern w:val="0"/>
                <w:sz w:val="20"/>
                <w:szCs w:val="20"/>
              </w:rPr>
              <w:t>5</w:t>
            </w:r>
            <w:r>
              <w:rPr>
                <w:rFonts w:ascii="Arial" w:eastAsia="微软雅黑" w:hAnsi="Arial" w:cs="Arial"/>
                <w:color w:val="000000" w:themeColor="text1"/>
                <w:kern w:val="0"/>
                <w:sz w:val="20"/>
                <w:szCs w:val="20"/>
              </w:rPr>
              <w:t>0ml</w:t>
            </w:r>
          </w:p>
        </w:tc>
        <w:tc>
          <w:tcPr>
            <w:tcW w:w="6662" w:type="dxa"/>
          </w:tcPr>
          <w:p w14:paraId="75656963" w14:textId="3E4BF8B7" w:rsidR="005C1673" w:rsidRPr="003F7BF6" w:rsidRDefault="005C1673" w:rsidP="003B5FA6">
            <w:pPr>
              <w:autoSpaceDE w:val="0"/>
              <w:autoSpaceDN w:val="0"/>
              <w:adjustRightInd w:val="0"/>
              <w:spacing w:line="440" w:lineRule="exact"/>
              <w:jc w:val="center"/>
              <w:rPr>
                <w:rFonts w:ascii="Arial" w:eastAsia="微软雅黑" w:hAnsi="Arial" w:cs="Arial"/>
                <w:color w:val="000000" w:themeColor="text1"/>
                <w:kern w:val="0"/>
                <w:sz w:val="20"/>
                <w:szCs w:val="20"/>
              </w:rPr>
            </w:pPr>
          </w:p>
        </w:tc>
      </w:tr>
    </w:tbl>
    <w:p w14:paraId="3295BD66" w14:textId="777AAE74" w:rsidR="005C1673" w:rsidRPr="003F7BF6" w:rsidRDefault="00DB7A57" w:rsidP="00A12427">
      <w:pPr>
        <w:autoSpaceDE w:val="0"/>
        <w:autoSpaceDN w:val="0"/>
        <w:adjustRightInd w:val="0"/>
        <w:spacing w:beforeLines="50" w:before="156" w:line="440" w:lineRule="exact"/>
        <w:jc w:val="left"/>
        <w:rPr>
          <w:rFonts w:ascii="Arial" w:eastAsia="微软雅黑" w:hAnsi="Arial" w:cs="Arial"/>
          <w:kern w:val="0"/>
          <w:sz w:val="20"/>
          <w:szCs w:val="20"/>
        </w:rPr>
      </w:pPr>
      <w:r w:rsidRPr="003F7BF6">
        <w:rPr>
          <w:rFonts w:ascii="Arial" w:eastAsia="微软雅黑" w:hAnsi="Arial" w:cs="Arial"/>
          <w:b/>
          <w:color w:val="000000" w:themeColor="text1"/>
          <w:kern w:val="0"/>
          <w:sz w:val="20"/>
          <w:szCs w:val="20"/>
        </w:rPr>
        <w:t>操作方法</w:t>
      </w:r>
    </w:p>
    <w:p w14:paraId="7D899A2E" w14:textId="6157A17E" w:rsidR="005C1673" w:rsidRDefault="005C1673" w:rsidP="00A12427">
      <w:pPr>
        <w:autoSpaceDE w:val="0"/>
        <w:autoSpaceDN w:val="0"/>
        <w:adjustRightInd w:val="0"/>
        <w:spacing w:line="400" w:lineRule="exact"/>
        <w:jc w:val="left"/>
        <w:rPr>
          <w:rFonts w:ascii="Arial" w:eastAsia="微软雅黑" w:hAnsi="Arial" w:cs="Arial"/>
          <w:sz w:val="20"/>
          <w:szCs w:val="20"/>
        </w:rPr>
      </w:pPr>
      <w:r w:rsidRPr="005C1673">
        <w:rPr>
          <w:rFonts w:ascii="Arial" w:eastAsia="微软雅黑" w:hAnsi="Arial" w:cs="Arial"/>
          <w:sz w:val="20"/>
          <w:szCs w:val="20"/>
        </w:rPr>
        <w:t>测定过程中所需要的仪器：可见分光光度计</w:t>
      </w:r>
      <w:r w:rsidR="00A12427">
        <w:rPr>
          <w:rFonts w:ascii="Arial" w:eastAsia="微软雅黑" w:hAnsi="Arial" w:cs="Arial" w:hint="eastAsia"/>
          <w:sz w:val="20"/>
          <w:szCs w:val="20"/>
        </w:rPr>
        <w:t>或</w:t>
      </w:r>
      <w:r>
        <w:rPr>
          <w:rFonts w:ascii="Arial" w:eastAsia="微软雅黑" w:hAnsi="Arial" w:cs="Arial" w:hint="eastAsia"/>
          <w:sz w:val="20"/>
          <w:szCs w:val="20"/>
        </w:rPr>
        <w:t>酶标仪</w:t>
      </w:r>
      <w:r w:rsidRPr="005C1673">
        <w:rPr>
          <w:rFonts w:ascii="Arial" w:eastAsia="微软雅黑" w:hAnsi="Arial" w:cs="Arial"/>
          <w:sz w:val="20"/>
          <w:szCs w:val="20"/>
        </w:rPr>
        <w:t>、</w:t>
      </w:r>
      <w:r w:rsidRPr="005C1673">
        <w:rPr>
          <w:rFonts w:ascii="Arial" w:eastAsia="微软雅黑" w:hAnsi="Arial" w:cs="Arial"/>
          <w:sz w:val="20"/>
          <w:szCs w:val="20"/>
        </w:rPr>
        <w:t>1mL</w:t>
      </w:r>
      <w:r w:rsidRPr="005C1673">
        <w:rPr>
          <w:rFonts w:ascii="Arial" w:eastAsia="微软雅黑" w:hAnsi="Arial" w:cs="Arial"/>
          <w:sz w:val="20"/>
          <w:szCs w:val="20"/>
        </w:rPr>
        <w:t>玻璃比色</w:t>
      </w:r>
      <w:proofErr w:type="gramStart"/>
      <w:r w:rsidRPr="005C1673">
        <w:rPr>
          <w:rFonts w:ascii="Arial" w:eastAsia="微软雅黑" w:hAnsi="Arial" w:cs="Arial"/>
          <w:sz w:val="20"/>
          <w:szCs w:val="20"/>
        </w:rPr>
        <w:t>皿</w:t>
      </w:r>
      <w:proofErr w:type="gramEnd"/>
      <w:r w:rsidRPr="005C1673">
        <w:rPr>
          <w:rFonts w:ascii="Arial" w:eastAsia="微软雅黑" w:hAnsi="Arial" w:cs="Arial"/>
          <w:sz w:val="20"/>
          <w:szCs w:val="20"/>
        </w:rPr>
        <w:t>、天平、恒温培养箱或恒温水浴、低温离心机、丙酮、</w:t>
      </w:r>
      <w:r w:rsidRPr="005C1673">
        <w:rPr>
          <w:rFonts w:ascii="Arial" w:eastAsia="微软雅黑" w:hAnsi="Arial" w:cs="Arial"/>
          <w:sz w:val="20"/>
          <w:szCs w:val="20"/>
        </w:rPr>
        <w:t>40</w:t>
      </w:r>
      <w:r w:rsidRPr="005C1673">
        <w:rPr>
          <w:rFonts w:ascii="Arial" w:eastAsia="微软雅黑" w:hAnsi="Arial" w:cs="Arial"/>
          <w:sz w:val="20"/>
          <w:szCs w:val="20"/>
        </w:rPr>
        <w:t>目筛</w:t>
      </w:r>
      <w:r w:rsidR="00A12427">
        <w:rPr>
          <w:rFonts w:ascii="Arial" w:eastAsia="微软雅黑" w:hAnsi="Arial" w:cs="Arial" w:hint="eastAsia"/>
          <w:sz w:val="20"/>
          <w:szCs w:val="20"/>
        </w:rPr>
        <w:t>网</w:t>
      </w:r>
      <w:r w:rsidRPr="005C1673">
        <w:rPr>
          <w:rFonts w:ascii="Arial" w:eastAsia="微软雅黑" w:hAnsi="Arial" w:cs="Arial"/>
          <w:sz w:val="20"/>
          <w:szCs w:val="20"/>
        </w:rPr>
        <w:t>、冰、蒸馏水</w:t>
      </w:r>
      <w:r w:rsidR="00A12427">
        <w:rPr>
          <w:rFonts w:ascii="Arial" w:eastAsia="微软雅黑" w:hAnsi="Arial" w:cs="Arial" w:hint="eastAsia"/>
          <w:sz w:val="20"/>
          <w:szCs w:val="20"/>
        </w:rPr>
        <w:t>等。</w:t>
      </w:r>
    </w:p>
    <w:p w14:paraId="087C2E97" w14:textId="7FD6D255" w:rsidR="005C1673" w:rsidRPr="005C1673" w:rsidRDefault="005C1673" w:rsidP="005C1673">
      <w:pPr>
        <w:pStyle w:val="a9"/>
        <w:numPr>
          <w:ilvl w:val="0"/>
          <w:numId w:val="15"/>
        </w:numPr>
        <w:autoSpaceDE w:val="0"/>
        <w:autoSpaceDN w:val="0"/>
        <w:adjustRightInd w:val="0"/>
        <w:spacing w:line="400" w:lineRule="exact"/>
        <w:ind w:firstLineChars="0"/>
        <w:jc w:val="left"/>
        <w:rPr>
          <w:rFonts w:ascii="Arial" w:eastAsia="微软雅黑" w:hAnsi="Arial" w:cs="Arial"/>
          <w:sz w:val="20"/>
          <w:szCs w:val="20"/>
        </w:rPr>
      </w:pPr>
      <w:r w:rsidRPr="005C1673">
        <w:rPr>
          <w:rFonts w:ascii="Arial" w:eastAsia="微软雅黑" w:hAnsi="Arial" w:cs="Arial"/>
          <w:sz w:val="20"/>
          <w:szCs w:val="20"/>
        </w:rPr>
        <w:t>样品处理：</w:t>
      </w:r>
    </w:p>
    <w:p w14:paraId="4C4F96C3" w14:textId="471648AB" w:rsidR="00A12427" w:rsidRDefault="005C1673" w:rsidP="00A12427">
      <w:pPr>
        <w:pStyle w:val="a9"/>
        <w:numPr>
          <w:ilvl w:val="0"/>
          <w:numId w:val="18"/>
        </w:numPr>
        <w:autoSpaceDE w:val="0"/>
        <w:autoSpaceDN w:val="0"/>
        <w:adjustRightInd w:val="0"/>
        <w:spacing w:line="400" w:lineRule="exact"/>
        <w:ind w:firstLineChars="0"/>
        <w:jc w:val="left"/>
        <w:rPr>
          <w:rFonts w:ascii="Arial" w:eastAsia="微软雅黑" w:hAnsi="Arial" w:cs="Arial"/>
          <w:sz w:val="20"/>
          <w:szCs w:val="20"/>
        </w:rPr>
      </w:pPr>
      <w:r w:rsidRPr="00A12427">
        <w:rPr>
          <w:rFonts w:ascii="Arial" w:eastAsia="微软雅黑" w:hAnsi="Arial" w:cs="Arial"/>
          <w:sz w:val="20"/>
          <w:szCs w:val="20"/>
        </w:rPr>
        <w:t>土壤样品：准确称取过</w:t>
      </w:r>
      <w:r w:rsidRPr="00A12427">
        <w:rPr>
          <w:rFonts w:ascii="Arial" w:eastAsia="微软雅黑" w:hAnsi="Arial" w:cs="Arial"/>
          <w:sz w:val="20"/>
          <w:szCs w:val="20"/>
        </w:rPr>
        <w:t>40</w:t>
      </w:r>
      <w:r w:rsidRPr="00A12427">
        <w:rPr>
          <w:rFonts w:ascii="Arial" w:eastAsia="微软雅黑" w:hAnsi="Arial" w:cs="Arial"/>
          <w:sz w:val="20"/>
          <w:szCs w:val="20"/>
        </w:rPr>
        <w:t>目筛的新鲜土壤样品约</w:t>
      </w:r>
      <w:r w:rsidRPr="00A12427">
        <w:rPr>
          <w:rFonts w:ascii="Arial" w:eastAsia="微软雅黑" w:hAnsi="Arial" w:cs="Arial"/>
          <w:sz w:val="20"/>
          <w:szCs w:val="20"/>
        </w:rPr>
        <w:t>0.1g</w:t>
      </w:r>
      <w:r w:rsidRPr="00A12427">
        <w:rPr>
          <w:rFonts w:ascii="Arial" w:eastAsia="微软雅黑" w:hAnsi="Arial" w:cs="Arial"/>
          <w:sz w:val="20"/>
          <w:szCs w:val="20"/>
        </w:rPr>
        <w:t>（以保证</w:t>
      </w:r>
      <w:r w:rsidRPr="00A12427">
        <w:rPr>
          <w:rFonts w:ascii="Arial" w:eastAsia="微软雅黑" w:hAnsi="Arial" w:cs="Arial"/>
          <w:sz w:val="20"/>
          <w:szCs w:val="20"/>
        </w:rPr>
        <w:t>TTC</w:t>
      </w:r>
      <w:r w:rsidRPr="00A12427">
        <w:rPr>
          <w:rFonts w:ascii="Arial" w:eastAsia="微软雅黑" w:hAnsi="Arial" w:cs="Arial"/>
          <w:sz w:val="20"/>
          <w:szCs w:val="20"/>
        </w:rPr>
        <w:t>与土壤颗粒充分接触）。</w:t>
      </w:r>
    </w:p>
    <w:p w14:paraId="033575CE" w14:textId="05058604" w:rsidR="005C1673" w:rsidRPr="00A12427" w:rsidRDefault="005C1673" w:rsidP="00A12427">
      <w:pPr>
        <w:pStyle w:val="a9"/>
        <w:numPr>
          <w:ilvl w:val="0"/>
          <w:numId w:val="18"/>
        </w:numPr>
        <w:autoSpaceDE w:val="0"/>
        <w:autoSpaceDN w:val="0"/>
        <w:adjustRightInd w:val="0"/>
        <w:spacing w:line="400" w:lineRule="exact"/>
        <w:ind w:firstLineChars="0"/>
        <w:jc w:val="left"/>
        <w:rPr>
          <w:rFonts w:ascii="Arial" w:eastAsia="微软雅黑" w:hAnsi="Arial" w:cs="Arial"/>
          <w:sz w:val="20"/>
          <w:szCs w:val="20"/>
        </w:rPr>
      </w:pPr>
      <w:r w:rsidRPr="00A12427">
        <w:rPr>
          <w:rFonts w:ascii="Arial" w:eastAsia="微软雅黑" w:hAnsi="Arial" w:cs="Arial"/>
          <w:sz w:val="20"/>
          <w:szCs w:val="20"/>
        </w:rPr>
        <w:t>污泥样品：污泥用蒸馏水洗涤，</w:t>
      </w:r>
      <w:r w:rsidRPr="00A12427">
        <w:rPr>
          <w:rFonts w:ascii="Arial" w:eastAsia="微软雅黑" w:hAnsi="Arial" w:cs="Arial"/>
          <w:sz w:val="20"/>
          <w:szCs w:val="20"/>
        </w:rPr>
        <w:t>12000rpm25</w:t>
      </w:r>
      <w:r w:rsidRPr="00A12427">
        <w:rPr>
          <w:rFonts w:ascii="Arial" w:eastAsia="微软雅黑" w:hAnsi="Arial" w:cs="Arial" w:hint="eastAsia"/>
          <w:sz w:val="20"/>
          <w:szCs w:val="20"/>
        </w:rPr>
        <w:t>℃</w:t>
      </w:r>
      <w:r w:rsidRPr="00A12427">
        <w:rPr>
          <w:rFonts w:ascii="Arial" w:eastAsia="微软雅黑" w:hAnsi="Arial" w:cs="Arial"/>
          <w:sz w:val="20"/>
          <w:szCs w:val="20"/>
        </w:rPr>
        <w:t>离心</w:t>
      </w:r>
      <w:r w:rsidRPr="00A12427">
        <w:rPr>
          <w:rFonts w:ascii="Arial" w:eastAsia="微软雅黑" w:hAnsi="Arial" w:cs="Arial"/>
          <w:sz w:val="20"/>
          <w:szCs w:val="20"/>
        </w:rPr>
        <w:t>10min</w:t>
      </w:r>
      <w:r w:rsidRPr="00A12427">
        <w:rPr>
          <w:rFonts w:ascii="Arial" w:eastAsia="微软雅黑" w:hAnsi="Arial" w:cs="Arial"/>
          <w:sz w:val="20"/>
          <w:szCs w:val="20"/>
        </w:rPr>
        <w:t>，弃上清，反复</w:t>
      </w:r>
      <w:r w:rsidRPr="00A12427">
        <w:rPr>
          <w:rFonts w:ascii="Arial" w:eastAsia="微软雅黑" w:hAnsi="Arial" w:cs="Arial"/>
          <w:sz w:val="20"/>
          <w:szCs w:val="20"/>
        </w:rPr>
        <w:t>3-4</w:t>
      </w:r>
      <w:r w:rsidRPr="00A12427">
        <w:rPr>
          <w:rFonts w:ascii="Arial" w:eastAsia="微软雅黑" w:hAnsi="Arial" w:cs="Arial"/>
          <w:sz w:val="20"/>
          <w:szCs w:val="20"/>
        </w:rPr>
        <w:t>次。</w:t>
      </w:r>
    </w:p>
    <w:p w14:paraId="30AC608B" w14:textId="3FF308A4" w:rsidR="005C1673" w:rsidRDefault="005C1673" w:rsidP="005C1673">
      <w:pPr>
        <w:pStyle w:val="a9"/>
        <w:numPr>
          <w:ilvl w:val="0"/>
          <w:numId w:val="15"/>
        </w:numPr>
        <w:autoSpaceDE w:val="0"/>
        <w:autoSpaceDN w:val="0"/>
        <w:adjustRightInd w:val="0"/>
        <w:spacing w:line="400" w:lineRule="exact"/>
        <w:ind w:firstLineChars="0"/>
        <w:jc w:val="left"/>
        <w:rPr>
          <w:rFonts w:ascii="Arial" w:eastAsia="微软雅黑" w:hAnsi="Arial" w:cs="Arial"/>
          <w:sz w:val="20"/>
          <w:szCs w:val="20"/>
        </w:rPr>
      </w:pPr>
      <w:r w:rsidRPr="005C1673">
        <w:rPr>
          <w:rFonts w:ascii="Arial" w:eastAsia="微软雅黑" w:hAnsi="Arial" w:cs="Arial"/>
          <w:sz w:val="20"/>
          <w:szCs w:val="20"/>
        </w:rPr>
        <w:t>测定步骤</w:t>
      </w:r>
    </w:p>
    <w:p w14:paraId="5B28ED7D" w14:textId="7A62E187" w:rsidR="00A12427" w:rsidRDefault="005C1673" w:rsidP="00A12427">
      <w:pPr>
        <w:pStyle w:val="a9"/>
        <w:numPr>
          <w:ilvl w:val="0"/>
          <w:numId w:val="19"/>
        </w:numPr>
        <w:autoSpaceDE w:val="0"/>
        <w:autoSpaceDN w:val="0"/>
        <w:adjustRightInd w:val="0"/>
        <w:spacing w:line="400" w:lineRule="exact"/>
        <w:ind w:firstLineChars="0"/>
        <w:jc w:val="left"/>
        <w:rPr>
          <w:rFonts w:ascii="Arial" w:eastAsia="微软雅黑" w:hAnsi="Arial" w:cs="Arial"/>
          <w:sz w:val="20"/>
          <w:szCs w:val="20"/>
        </w:rPr>
      </w:pPr>
      <w:r w:rsidRPr="00A12427">
        <w:rPr>
          <w:rFonts w:ascii="Arial" w:eastAsia="微软雅黑" w:hAnsi="Arial" w:cs="Arial"/>
          <w:sz w:val="20"/>
          <w:szCs w:val="20"/>
        </w:rPr>
        <w:t>分光光度计预热</w:t>
      </w:r>
      <w:r w:rsidRPr="00A12427">
        <w:rPr>
          <w:rFonts w:ascii="Arial" w:eastAsia="微软雅黑" w:hAnsi="Arial" w:cs="Arial"/>
          <w:sz w:val="20"/>
          <w:szCs w:val="20"/>
        </w:rPr>
        <w:t>30min</w:t>
      </w:r>
      <w:r w:rsidRPr="00A12427">
        <w:rPr>
          <w:rFonts w:ascii="Arial" w:eastAsia="微软雅黑" w:hAnsi="Arial" w:cs="Arial"/>
          <w:sz w:val="20"/>
          <w:szCs w:val="20"/>
        </w:rPr>
        <w:t>以上，调节波长至</w:t>
      </w:r>
      <w:r w:rsidRPr="00A12427">
        <w:rPr>
          <w:rFonts w:ascii="Arial" w:eastAsia="微软雅黑" w:hAnsi="Arial" w:cs="Arial"/>
          <w:sz w:val="20"/>
          <w:szCs w:val="20"/>
        </w:rPr>
        <w:t>485nm</w:t>
      </w:r>
      <w:r w:rsidRPr="00A12427">
        <w:rPr>
          <w:rFonts w:ascii="Arial" w:eastAsia="微软雅黑" w:hAnsi="Arial" w:cs="Arial"/>
          <w:sz w:val="20"/>
          <w:szCs w:val="20"/>
        </w:rPr>
        <w:t>，蒸馏水调零。</w:t>
      </w:r>
    </w:p>
    <w:p w14:paraId="1A75C59D" w14:textId="66F1135B" w:rsidR="00A27248" w:rsidRDefault="005C1673" w:rsidP="00A12427">
      <w:pPr>
        <w:pStyle w:val="a9"/>
        <w:numPr>
          <w:ilvl w:val="0"/>
          <w:numId w:val="19"/>
        </w:numPr>
        <w:autoSpaceDE w:val="0"/>
        <w:autoSpaceDN w:val="0"/>
        <w:adjustRightInd w:val="0"/>
        <w:spacing w:line="400" w:lineRule="exact"/>
        <w:ind w:firstLineChars="0"/>
        <w:jc w:val="left"/>
        <w:rPr>
          <w:rFonts w:ascii="Arial" w:eastAsia="微软雅黑" w:hAnsi="Arial" w:cs="Arial"/>
          <w:sz w:val="20"/>
          <w:szCs w:val="20"/>
        </w:rPr>
      </w:pPr>
      <w:r w:rsidRPr="00A12427">
        <w:rPr>
          <w:rFonts w:ascii="Arial" w:eastAsia="微软雅黑" w:hAnsi="Arial" w:cs="Arial"/>
          <w:sz w:val="20"/>
          <w:szCs w:val="20"/>
        </w:rPr>
        <w:t>在离心管中依次加入下列试剂：</w:t>
      </w:r>
    </w:p>
    <w:p w14:paraId="498081F2" w14:textId="77777777" w:rsidR="00A12427" w:rsidRPr="00A12427" w:rsidRDefault="00A12427" w:rsidP="00A12427">
      <w:pPr>
        <w:pStyle w:val="a9"/>
        <w:numPr>
          <w:ilvl w:val="0"/>
          <w:numId w:val="19"/>
        </w:numPr>
        <w:autoSpaceDE w:val="0"/>
        <w:autoSpaceDN w:val="0"/>
        <w:adjustRightInd w:val="0"/>
        <w:spacing w:line="400" w:lineRule="exact"/>
        <w:ind w:firstLineChars="0"/>
        <w:jc w:val="left"/>
        <w:rPr>
          <w:rFonts w:ascii="Arial" w:eastAsia="微软雅黑" w:hAnsi="Arial" w:cs="Arial"/>
          <w:sz w:val="20"/>
          <w:szCs w:val="20"/>
        </w:rPr>
      </w:pPr>
    </w:p>
    <w:tbl>
      <w:tblPr>
        <w:tblStyle w:val="ab"/>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561"/>
        <w:gridCol w:w="3377"/>
        <w:gridCol w:w="3374"/>
      </w:tblGrid>
      <w:tr w:rsidR="00A12427" w14:paraId="2ED8B96F" w14:textId="77777777" w:rsidTr="00A12427">
        <w:tc>
          <w:tcPr>
            <w:tcW w:w="3561" w:type="dxa"/>
          </w:tcPr>
          <w:p w14:paraId="478655B9" w14:textId="77AE1644" w:rsidR="00A12427" w:rsidRPr="00A12427" w:rsidRDefault="00A12427" w:rsidP="005C1673">
            <w:pPr>
              <w:autoSpaceDE w:val="0"/>
              <w:autoSpaceDN w:val="0"/>
              <w:adjustRightInd w:val="0"/>
              <w:spacing w:line="400" w:lineRule="exact"/>
              <w:jc w:val="left"/>
              <w:rPr>
                <w:rFonts w:ascii="Arial" w:eastAsia="微软雅黑" w:hAnsi="Arial" w:cs="Arial"/>
                <w:b/>
                <w:bCs/>
                <w:sz w:val="20"/>
                <w:szCs w:val="20"/>
              </w:rPr>
            </w:pPr>
            <w:r w:rsidRPr="00A12427">
              <w:rPr>
                <w:rFonts w:ascii="Arial" w:eastAsia="微软雅黑" w:hAnsi="Arial" w:cs="Arial" w:hint="eastAsia"/>
                <w:b/>
                <w:bCs/>
                <w:sz w:val="20"/>
                <w:szCs w:val="20"/>
              </w:rPr>
              <w:t>试剂（</w:t>
            </w:r>
            <w:r w:rsidRPr="00A12427">
              <w:rPr>
                <w:rFonts w:ascii="Symbol" w:eastAsia="微软雅黑" w:hAnsi="Symbol" w:cs="Arial"/>
                <w:b/>
                <w:bCs/>
                <w:sz w:val="20"/>
                <w:szCs w:val="20"/>
              </w:rPr>
              <w:t>m</w:t>
            </w:r>
            <w:r w:rsidRPr="00A12427">
              <w:rPr>
                <w:rFonts w:ascii="Arial" w:eastAsia="微软雅黑" w:hAnsi="Arial" w:cs="Arial"/>
                <w:b/>
                <w:bCs/>
                <w:sz w:val="20"/>
                <w:szCs w:val="20"/>
              </w:rPr>
              <w:t>L</w:t>
            </w:r>
            <w:r w:rsidRPr="00A12427">
              <w:rPr>
                <w:rFonts w:ascii="Arial" w:eastAsia="微软雅黑" w:hAnsi="Arial" w:cs="Arial" w:hint="eastAsia"/>
                <w:b/>
                <w:bCs/>
                <w:sz w:val="20"/>
                <w:szCs w:val="20"/>
              </w:rPr>
              <w:t>）</w:t>
            </w:r>
          </w:p>
        </w:tc>
        <w:tc>
          <w:tcPr>
            <w:tcW w:w="3377" w:type="dxa"/>
          </w:tcPr>
          <w:p w14:paraId="079387D5" w14:textId="745C323A" w:rsidR="00A12427" w:rsidRPr="00A12427" w:rsidRDefault="00A12427" w:rsidP="005C1673">
            <w:pPr>
              <w:autoSpaceDE w:val="0"/>
              <w:autoSpaceDN w:val="0"/>
              <w:adjustRightInd w:val="0"/>
              <w:spacing w:line="400" w:lineRule="exact"/>
              <w:jc w:val="left"/>
              <w:rPr>
                <w:rFonts w:ascii="Arial" w:eastAsia="微软雅黑" w:hAnsi="Arial" w:cs="Arial"/>
                <w:b/>
                <w:bCs/>
                <w:sz w:val="20"/>
                <w:szCs w:val="20"/>
              </w:rPr>
            </w:pPr>
            <w:r w:rsidRPr="00A12427">
              <w:rPr>
                <w:rFonts w:ascii="Arial" w:eastAsia="微软雅黑" w:hAnsi="Arial" w:cs="Arial" w:hint="eastAsia"/>
                <w:b/>
                <w:bCs/>
                <w:sz w:val="20"/>
                <w:szCs w:val="20"/>
              </w:rPr>
              <w:t>对照管</w:t>
            </w:r>
          </w:p>
        </w:tc>
        <w:tc>
          <w:tcPr>
            <w:tcW w:w="3374" w:type="dxa"/>
          </w:tcPr>
          <w:p w14:paraId="41CE9FE4" w14:textId="0FFFCF10" w:rsidR="00A12427" w:rsidRPr="00A12427" w:rsidRDefault="00A12427" w:rsidP="005C1673">
            <w:pPr>
              <w:autoSpaceDE w:val="0"/>
              <w:autoSpaceDN w:val="0"/>
              <w:adjustRightInd w:val="0"/>
              <w:spacing w:line="400" w:lineRule="exact"/>
              <w:jc w:val="left"/>
              <w:rPr>
                <w:rFonts w:ascii="Arial" w:eastAsia="微软雅黑" w:hAnsi="Arial" w:cs="Arial"/>
                <w:b/>
                <w:bCs/>
                <w:sz w:val="20"/>
                <w:szCs w:val="20"/>
              </w:rPr>
            </w:pPr>
            <w:r w:rsidRPr="00A12427">
              <w:rPr>
                <w:rFonts w:ascii="Arial" w:eastAsia="微软雅黑" w:hAnsi="Arial" w:cs="Arial" w:hint="eastAsia"/>
                <w:b/>
                <w:bCs/>
                <w:sz w:val="20"/>
                <w:szCs w:val="20"/>
              </w:rPr>
              <w:t>测定管</w:t>
            </w:r>
          </w:p>
        </w:tc>
      </w:tr>
      <w:tr w:rsidR="00A12427" w14:paraId="7F254631" w14:textId="77777777" w:rsidTr="00A12427">
        <w:tc>
          <w:tcPr>
            <w:tcW w:w="3561" w:type="dxa"/>
          </w:tcPr>
          <w:p w14:paraId="4B4E955D" w14:textId="04C65BB4" w:rsidR="00A12427" w:rsidRPr="00A12427" w:rsidRDefault="00A12427" w:rsidP="005C1673">
            <w:pPr>
              <w:autoSpaceDE w:val="0"/>
              <w:autoSpaceDN w:val="0"/>
              <w:adjustRightInd w:val="0"/>
              <w:spacing w:line="400" w:lineRule="exact"/>
              <w:jc w:val="left"/>
              <w:rPr>
                <w:rFonts w:ascii="Arial" w:eastAsia="微软雅黑" w:hAnsi="Arial" w:cs="Arial"/>
                <w:b/>
                <w:bCs/>
                <w:sz w:val="20"/>
                <w:szCs w:val="20"/>
              </w:rPr>
            </w:pPr>
            <w:r w:rsidRPr="00A12427">
              <w:rPr>
                <w:rFonts w:ascii="Arial" w:eastAsia="微软雅黑" w:hAnsi="Arial" w:cs="Arial" w:hint="eastAsia"/>
                <w:b/>
                <w:bCs/>
                <w:sz w:val="20"/>
                <w:szCs w:val="20"/>
              </w:rPr>
              <w:t>样本（</w:t>
            </w:r>
            <w:r w:rsidRPr="00A12427">
              <w:rPr>
                <w:rFonts w:ascii="Arial" w:eastAsia="微软雅黑" w:hAnsi="Arial" w:cs="Arial" w:hint="eastAsia"/>
                <w:b/>
                <w:bCs/>
                <w:sz w:val="20"/>
                <w:szCs w:val="20"/>
              </w:rPr>
              <w:t>g</w:t>
            </w:r>
            <w:r w:rsidRPr="00A12427">
              <w:rPr>
                <w:rFonts w:ascii="Arial" w:eastAsia="微软雅黑" w:hAnsi="Arial" w:cs="Arial" w:hint="eastAsia"/>
                <w:b/>
                <w:bCs/>
                <w:sz w:val="20"/>
                <w:szCs w:val="20"/>
              </w:rPr>
              <w:t>）</w:t>
            </w:r>
          </w:p>
        </w:tc>
        <w:tc>
          <w:tcPr>
            <w:tcW w:w="3377" w:type="dxa"/>
          </w:tcPr>
          <w:p w14:paraId="20C4F9E9" w14:textId="2C9CA9AF" w:rsidR="00A12427" w:rsidRDefault="00A12427" w:rsidP="005C1673">
            <w:pPr>
              <w:autoSpaceDE w:val="0"/>
              <w:autoSpaceDN w:val="0"/>
              <w:adjustRightInd w:val="0"/>
              <w:spacing w:line="400" w:lineRule="exact"/>
              <w:jc w:val="left"/>
              <w:rPr>
                <w:rFonts w:ascii="Arial" w:eastAsia="微软雅黑" w:hAnsi="Arial" w:cs="Arial"/>
                <w:sz w:val="20"/>
                <w:szCs w:val="20"/>
              </w:rPr>
            </w:pPr>
            <w:r>
              <w:rPr>
                <w:rFonts w:ascii="Arial" w:eastAsia="微软雅黑" w:hAnsi="Arial" w:cs="Arial" w:hint="eastAsia"/>
                <w:sz w:val="20"/>
                <w:szCs w:val="20"/>
              </w:rPr>
              <w:t>0</w:t>
            </w:r>
            <w:r>
              <w:rPr>
                <w:rFonts w:ascii="Arial" w:eastAsia="微软雅黑" w:hAnsi="Arial" w:cs="Arial"/>
                <w:sz w:val="20"/>
                <w:szCs w:val="20"/>
              </w:rPr>
              <w:t>.1</w:t>
            </w:r>
          </w:p>
        </w:tc>
        <w:tc>
          <w:tcPr>
            <w:tcW w:w="3374" w:type="dxa"/>
          </w:tcPr>
          <w:p w14:paraId="3FB4336A" w14:textId="7DDC6A6F" w:rsidR="00A12427" w:rsidRDefault="00A12427" w:rsidP="005C1673">
            <w:pPr>
              <w:autoSpaceDE w:val="0"/>
              <w:autoSpaceDN w:val="0"/>
              <w:adjustRightInd w:val="0"/>
              <w:spacing w:line="400" w:lineRule="exact"/>
              <w:jc w:val="left"/>
              <w:rPr>
                <w:rFonts w:ascii="Arial" w:eastAsia="微软雅黑" w:hAnsi="Arial" w:cs="Arial"/>
                <w:sz w:val="20"/>
                <w:szCs w:val="20"/>
              </w:rPr>
            </w:pPr>
            <w:r>
              <w:rPr>
                <w:rFonts w:ascii="Arial" w:eastAsia="微软雅黑" w:hAnsi="Arial" w:cs="Arial" w:hint="eastAsia"/>
                <w:sz w:val="20"/>
                <w:szCs w:val="20"/>
              </w:rPr>
              <w:t>0</w:t>
            </w:r>
            <w:r>
              <w:rPr>
                <w:rFonts w:ascii="Arial" w:eastAsia="微软雅黑" w:hAnsi="Arial" w:cs="Arial"/>
                <w:sz w:val="20"/>
                <w:szCs w:val="20"/>
              </w:rPr>
              <w:t>.1</w:t>
            </w:r>
          </w:p>
        </w:tc>
      </w:tr>
      <w:tr w:rsidR="00A12427" w14:paraId="57591161" w14:textId="77777777" w:rsidTr="00A12427">
        <w:tc>
          <w:tcPr>
            <w:tcW w:w="3561" w:type="dxa"/>
          </w:tcPr>
          <w:p w14:paraId="5402BA17" w14:textId="2A08168E" w:rsidR="00A12427" w:rsidRPr="00A12427" w:rsidRDefault="00A12427" w:rsidP="005C1673">
            <w:pPr>
              <w:autoSpaceDE w:val="0"/>
              <w:autoSpaceDN w:val="0"/>
              <w:adjustRightInd w:val="0"/>
              <w:spacing w:line="400" w:lineRule="exact"/>
              <w:jc w:val="left"/>
              <w:rPr>
                <w:rFonts w:ascii="Arial" w:eastAsia="微软雅黑" w:hAnsi="Arial" w:cs="Arial"/>
                <w:b/>
                <w:bCs/>
                <w:sz w:val="20"/>
                <w:szCs w:val="20"/>
              </w:rPr>
            </w:pPr>
            <w:r w:rsidRPr="00A12427">
              <w:rPr>
                <w:rFonts w:ascii="Arial" w:eastAsia="微软雅黑" w:hAnsi="Arial" w:cs="Arial" w:hint="eastAsia"/>
                <w:b/>
                <w:bCs/>
                <w:sz w:val="20"/>
                <w:szCs w:val="20"/>
              </w:rPr>
              <w:t>R</w:t>
            </w:r>
            <w:r w:rsidRPr="00A12427">
              <w:rPr>
                <w:rFonts w:ascii="Arial" w:eastAsia="微软雅黑" w:hAnsi="Arial" w:cs="Arial"/>
                <w:b/>
                <w:bCs/>
                <w:sz w:val="20"/>
                <w:szCs w:val="20"/>
              </w:rPr>
              <w:t>eagent</w:t>
            </w:r>
            <w:r w:rsidR="00F039FF">
              <w:rPr>
                <w:rFonts w:ascii="Arial" w:eastAsia="微软雅黑" w:hAnsi="Arial" w:cs="Arial"/>
                <w:b/>
                <w:bCs/>
                <w:sz w:val="20"/>
                <w:szCs w:val="20"/>
              </w:rPr>
              <w:t xml:space="preserve"> </w:t>
            </w:r>
            <w:r w:rsidRPr="00A12427">
              <w:rPr>
                <w:rFonts w:ascii="Arial" w:eastAsia="微软雅黑" w:hAnsi="Arial" w:cs="Arial"/>
                <w:b/>
                <w:bCs/>
                <w:sz w:val="20"/>
                <w:szCs w:val="20"/>
              </w:rPr>
              <w:t>A</w:t>
            </w:r>
          </w:p>
        </w:tc>
        <w:tc>
          <w:tcPr>
            <w:tcW w:w="3377" w:type="dxa"/>
          </w:tcPr>
          <w:p w14:paraId="07A9DA9A" w14:textId="57ACE57F" w:rsidR="00A12427" w:rsidRDefault="00A12427" w:rsidP="005C1673">
            <w:pPr>
              <w:autoSpaceDE w:val="0"/>
              <w:autoSpaceDN w:val="0"/>
              <w:adjustRightInd w:val="0"/>
              <w:spacing w:line="400" w:lineRule="exact"/>
              <w:jc w:val="left"/>
              <w:rPr>
                <w:rFonts w:ascii="Arial" w:eastAsia="微软雅黑" w:hAnsi="Arial" w:cs="Arial"/>
                <w:sz w:val="20"/>
                <w:szCs w:val="20"/>
              </w:rPr>
            </w:pPr>
            <w:r>
              <w:rPr>
                <w:rFonts w:ascii="Arial" w:eastAsia="微软雅黑" w:hAnsi="Arial" w:cs="Arial" w:hint="eastAsia"/>
                <w:sz w:val="20"/>
                <w:szCs w:val="20"/>
              </w:rPr>
              <w:t>-</w:t>
            </w:r>
          </w:p>
        </w:tc>
        <w:tc>
          <w:tcPr>
            <w:tcW w:w="3374" w:type="dxa"/>
          </w:tcPr>
          <w:p w14:paraId="1A33FC0C" w14:textId="2CFE8F91" w:rsidR="00A12427" w:rsidRDefault="00A12427" w:rsidP="005C1673">
            <w:pPr>
              <w:autoSpaceDE w:val="0"/>
              <w:autoSpaceDN w:val="0"/>
              <w:adjustRightInd w:val="0"/>
              <w:spacing w:line="400" w:lineRule="exact"/>
              <w:jc w:val="left"/>
              <w:rPr>
                <w:rFonts w:ascii="Arial" w:eastAsia="微软雅黑" w:hAnsi="Arial" w:cs="Arial"/>
                <w:sz w:val="20"/>
                <w:szCs w:val="20"/>
              </w:rPr>
            </w:pPr>
            <w:r>
              <w:rPr>
                <w:rFonts w:ascii="Arial" w:eastAsia="微软雅黑" w:hAnsi="Arial" w:cs="Arial" w:hint="eastAsia"/>
                <w:sz w:val="20"/>
                <w:szCs w:val="20"/>
              </w:rPr>
              <w:t>5</w:t>
            </w:r>
            <w:r>
              <w:rPr>
                <w:rFonts w:ascii="Arial" w:eastAsia="微软雅黑" w:hAnsi="Arial" w:cs="Arial"/>
                <w:sz w:val="20"/>
                <w:szCs w:val="20"/>
              </w:rPr>
              <w:t>00</w:t>
            </w:r>
          </w:p>
        </w:tc>
      </w:tr>
      <w:tr w:rsidR="00A12427" w14:paraId="240853B7" w14:textId="77777777" w:rsidTr="00A12427">
        <w:tc>
          <w:tcPr>
            <w:tcW w:w="3561" w:type="dxa"/>
          </w:tcPr>
          <w:p w14:paraId="0EFC98D9" w14:textId="1356158A" w:rsidR="00A12427" w:rsidRPr="00A12427" w:rsidRDefault="00A12427" w:rsidP="005C1673">
            <w:pPr>
              <w:autoSpaceDE w:val="0"/>
              <w:autoSpaceDN w:val="0"/>
              <w:adjustRightInd w:val="0"/>
              <w:spacing w:line="400" w:lineRule="exact"/>
              <w:jc w:val="left"/>
              <w:rPr>
                <w:rFonts w:ascii="Arial" w:eastAsia="微软雅黑" w:hAnsi="Arial" w:cs="Arial"/>
                <w:b/>
                <w:bCs/>
                <w:sz w:val="20"/>
                <w:szCs w:val="20"/>
              </w:rPr>
            </w:pPr>
            <w:r w:rsidRPr="00A12427">
              <w:rPr>
                <w:rFonts w:ascii="Arial" w:eastAsia="微软雅黑" w:hAnsi="Arial" w:cs="Arial" w:hint="eastAsia"/>
                <w:b/>
                <w:bCs/>
                <w:sz w:val="20"/>
                <w:szCs w:val="20"/>
              </w:rPr>
              <w:t>R</w:t>
            </w:r>
            <w:r w:rsidRPr="00A12427">
              <w:rPr>
                <w:rFonts w:ascii="Arial" w:eastAsia="微软雅黑" w:hAnsi="Arial" w:cs="Arial"/>
                <w:b/>
                <w:bCs/>
                <w:sz w:val="20"/>
                <w:szCs w:val="20"/>
              </w:rPr>
              <w:t>eagent</w:t>
            </w:r>
            <w:r w:rsidR="00F039FF">
              <w:rPr>
                <w:rFonts w:ascii="Arial" w:eastAsia="微软雅黑" w:hAnsi="Arial" w:cs="Arial"/>
                <w:b/>
                <w:bCs/>
                <w:sz w:val="20"/>
                <w:szCs w:val="20"/>
              </w:rPr>
              <w:t xml:space="preserve"> </w:t>
            </w:r>
            <w:r>
              <w:rPr>
                <w:rFonts w:ascii="Arial" w:eastAsia="微软雅黑" w:hAnsi="Arial" w:cs="Arial"/>
                <w:b/>
                <w:bCs/>
                <w:sz w:val="20"/>
                <w:szCs w:val="20"/>
              </w:rPr>
              <w:t>B</w:t>
            </w:r>
          </w:p>
        </w:tc>
        <w:tc>
          <w:tcPr>
            <w:tcW w:w="3377" w:type="dxa"/>
          </w:tcPr>
          <w:p w14:paraId="0B8071CF" w14:textId="56B3EF4C" w:rsidR="00A12427" w:rsidRDefault="00A12427" w:rsidP="005C1673">
            <w:pPr>
              <w:autoSpaceDE w:val="0"/>
              <w:autoSpaceDN w:val="0"/>
              <w:adjustRightInd w:val="0"/>
              <w:spacing w:line="400" w:lineRule="exact"/>
              <w:jc w:val="left"/>
              <w:rPr>
                <w:rFonts w:ascii="Arial" w:eastAsia="微软雅黑" w:hAnsi="Arial" w:cs="Arial"/>
                <w:sz w:val="20"/>
                <w:szCs w:val="20"/>
              </w:rPr>
            </w:pPr>
            <w:r>
              <w:rPr>
                <w:rFonts w:ascii="Arial" w:eastAsia="微软雅黑" w:hAnsi="Arial" w:cs="Arial" w:hint="eastAsia"/>
                <w:sz w:val="20"/>
                <w:szCs w:val="20"/>
              </w:rPr>
              <w:t>1</w:t>
            </w:r>
            <w:r>
              <w:rPr>
                <w:rFonts w:ascii="Arial" w:eastAsia="微软雅黑" w:hAnsi="Arial" w:cs="Arial"/>
                <w:sz w:val="20"/>
                <w:szCs w:val="20"/>
              </w:rPr>
              <w:t>000</w:t>
            </w:r>
          </w:p>
        </w:tc>
        <w:tc>
          <w:tcPr>
            <w:tcW w:w="3374" w:type="dxa"/>
          </w:tcPr>
          <w:p w14:paraId="599AD5C9" w14:textId="3C84DE24" w:rsidR="00A12427" w:rsidRDefault="00A12427" w:rsidP="005C1673">
            <w:pPr>
              <w:autoSpaceDE w:val="0"/>
              <w:autoSpaceDN w:val="0"/>
              <w:adjustRightInd w:val="0"/>
              <w:spacing w:line="400" w:lineRule="exact"/>
              <w:jc w:val="left"/>
              <w:rPr>
                <w:rFonts w:ascii="Arial" w:eastAsia="微软雅黑" w:hAnsi="Arial" w:cs="Arial"/>
                <w:sz w:val="20"/>
                <w:szCs w:val="20"/>
              </w:rPr>
            </w:pPr>
            <w:r>
              <w:rPr>
                <w:rFonts w:ascii="Arial" w:eastAsia="微软雅黑" w:hAnsi="Arial" w:cs="Arial" w:hint="eastAsia"/>
                <w:sz w:val="20"/>
                <w:szCs w:val="20"/>
              </w:rPr>
              <w:t>5</w:t>
            </w:r>
            <w:r>
              <w:rPr>
                <w:rFonts w:ascii="Arial" w:eastAsia="微软雅黑" w:hAnsi="Arial" w:cs="Arial"/>
                <w:sz w:val="20"/>
                <w:szCs w:val="20"/>
              </w:rPr>
              <w:t>00</w:t>
            </w:r>
          </w:p>
        </w:tc>
      </w:tr>
      <w:tr w:rsidR="00A12427" w14:paraId="114B12EC" w14:textId="77777777" w:rsidTr="00A12427">
        <w:tc>
          <w:tcPr>
            <w:tcW w:w="10312" w:type="dxa"/>
            <w:gridSpan w:val="3"/>
          </w:tcPr>
          <w:p w14:paraId="626D2C58" w14:textId="0ECF05B8" w:rsidR="00A12427" w:rsidRDefault="00A12427" w:rsidP="005C1673">
            <w:pPr>
              <w:autoSpaceDE w:val="0"/>
              <w:autoSpaceDN w:val="0"/>
              <w:adjustRightInd w:val="0"/>
              <w:spacing w:line="400" w:lineRule="exact"/>
              <w:jc w:val="left"/>
              <w:rPr>
                <w:rFonts w:ascii="Arial" w:eastAsia="微软雅黑" w:hAnsi="Arial" w:cs="Arial"/>
                <w:sz w:val="20"/>
                <w:szCs w:val="20"/>
              </w:rPr>
            </w:pPr>
            <w:r w:rsidRPr="00A12427">
              <w:rPr>
                <w:rFonts w:ascii="Arial" w:eastAsia="微软雅黑" w:hAnsi="Arial" w:cs="Arial"/>
                <w:sz w:val="20"/>
                <w:szCs w:val="20"/>
              </w:rPr>
              <w:t>充分混匀，</w:t>
            </w:r>
            <w:r w:rsidRPr="00A12427">
              <w:rPr>
                <w:rFonts w:ascii="Arial" w:eastAsia="微软雅黑" w:hAnsi="Arial" w:cs="Arial"/>
                <w:sz w:val="20"/>
                <w:szCs w:val="20"/>
              </w:rPr>
              <w:t>37</w:t>
            </w:r>
            <w:r w:rsidRPr="00A12427">
              <w:rPr>
                <w:rFonts w:ascii="Arial" w:eastAsia="微软雅黑" w:hAnsi="Arial" w:cs="Arial" w:hint="eastAsia"/>
                <w:sz w:val="20"/>
                <w:szCs w:val="20"/>
              </w:rPr>
              <w:t>℃</w:t>
            </w:r>
            <w:r w:rsidRPr="00A12427">
              <w:rPr>
                <w:rFonts w:ascii="Arial" w:eastAsia="微软雅黑" w:hAnsi="Arial" w:cs="Arial"/>
                <w:sz w:val="20"/>
                <w:szCs w:val="20"/>
              </w:rPr>
              <w:t>，</w:t>
            </w:r>
            <w:proofErr w:type="gramStart"/>
            <w:r w:rsidRPr="00A12427">
              <w:rPr>
                <w:rFonts w:ascii="Arial" w:eastAsia="微软雅黑" w:hAnsi="Arial" w:cs="Arial"/>
                <w:sz w:val="20"/>
                <w:szCs w:val="20"/>
              </w:rPr>
              <w:t>暗培养</w:t>
            </w:r>
            <w:proofErr w:type="gramEnd"/>
            <w:r w:rsidRPr="00A12427">
              <w:rPr>
                <w:rFonts w:ascii="Arial" w:eastAsia="微软雅黑" w:hAnsi="Arial" w:cs="Arial"/>
                <w:sz w:val="20"/>
                <w:szCs w:val="20"/>
              </w:rPr>
              <w:t>6h</w:t>
            </w:r>
            <w:r w:rsidRPr="00A12427">
              <w:rPr>
                <w:rFonts w:ascii="Arial" w:eastAsia="微软雅黑" w:hAnsi="Arial" w:cs="Arial"/>
                <w:sz w:val="20"/>
                <w:szCs w:val="20"/>
              </w:rPr>
              <w:t>，取出后</w:t>
            </w:r>
            <w:proofErr w:type="gramStart"/>
            <w:r w:rsidRPr="00A12427">
              <w:rPr>
                <w:rFonts w:ascii="Arial" w:eastAsia="微软雅黑" w:hAnsi="Arial" w:cs="Arial"/>
                <w:sz w:val="20"/>
                <w:szCs w:val="20"/>
              </w:rPr>
              <w:t>立即冰浴</w:t>
            </w:r>
            <w:proofErr w:type="gramEnd"/>
            <w:r w:rsidRPr="00A12427">
              <w:rPr>
                <w:rFonts w:ascii="Arial" w:eastAsia="微软雅黑" w:hAnsi="Arial" w:cs="Arial"/>
                <w:sz w:val="20"/>
                <w:szCs w:val="20"/>
              </w:rPr>
              <w:t>5min</w:t>
            </w:r>
          </w:p>
        </w:tc>
      </w:tr>
      <w:tr w:rsidR="00A12427" w14:paraId="3CE62E00" w14:textId="77777777" w:rsidTr="00A12427">
        <w:tc>
          <w:tcPr>
            <w:tcW w:w="3561" w:type="dxa"/>
          </w:tcPr>
          <w:p w14:paraId="0590E146" w14:textId="366CA2BF" w:rsidR="00A12427" w:rsidRPr="00A12427" w:rsidRDefault="00A12427" w:rsidP="005C1673">
            <w:pPr>
              <w:autoSpaceDE w:val="0"/>
              <w:autoSpaceDN w:val="0"/>
              <w:adjustRightInd w:val="0"/>
              <w:spacing w:line="400" w:lineRule="exact"/>
              <w:jc w:val="left"/>
              <w:rPr>
                <w:rFonts w:ascii="Arial" w:eastAsia="微软雅黑" w:hAnsi="Arial" w:cs="Arial"/>
                <w:b/>
                <w:bCs/>
                <w:sz w:val="20"/>
                <w:szCs w:val="20"/>
              </w:rPr>
            </w:pPr>
            <w:r>
              <w:rPr>
                <w:rFonts w:ascii="Arial" w:eastAsia="微软雅黑" w:hAnsi="Arial" w:cs="Arial" w:hint="eastAsia"/>
                <w:b/>
                <w:bCs/>
                <w:sz w:val="20"/>
                <w:szCs w:val="20"/>
              </w:rPr>
              <w:t>丙酮</w:t>
            </w:r>
          </w:p>
        </w:tc>
        <w:tc>
          <w:tcPr>
            <w:tcW w:w="3377" w:type="dxa"/>
          </w:tcPr>
          <w:p w14:paraId="221EEC8F" w14:textId="21BEF89A" w:rsidR="00A12427" w:rsidRDefault="00A12427" w:rsidP="005C1673">
            <w:pPr>
              <w:autoSpaceDE w:val="0"/>
              <w:autoSpaceDN w:val="0"/>
              <w:adjustRightInd w:val="0"/>
              <w:spacing w:line="400" w:lineRule="exact"/>
              <w:jc w:val="left"/>
              <w:rPr>
                <w:rFonts w:ascii="Arial" w:eastAsia="微软雅黑" w:hAnsi="Arial" w:cs="Arial"/>
                <w:sz w:val="20"/>
                <w:szCs w:val="20"/>
              </w:rPr>
            </w:pPr>
            <w:r>
              <w:rPr>
                <w:rFonts w:ascii="Arial" w:eastAsia="微软雅黑" w:hAnsi="Arial" w:cs="Arial" w:hint="eastAsia"/>
                <w:sz w:val="20"/>
                <w:szCs w:val="20"/>
              </w:rPr>
              <w:t>5</w:t>
            </w:r>
            <w:r>
              <w:rPr>
                <w:rFonts w:ascii="Arial" w:eastAsia="微软雅黑" w:hAnsi="Arial" w:cs="Arial"/>
                <w:sz w:val="20"/>
                <w:szCs w:val="20"/>
              </w:rPr>
              <w:t>00</w:t>
            </w:r>
          </w:p>
        </w:tc>
        <w:tc>
          <w:tcPr>
            <w:tcW w:w="3374" w:type="dxa"/>
          </w:tcPr>
          <w:p w14:paraId="1765F149" w14:textId="5883C29C" w:rsidR="00A12427" w:rsidRDefault="00A12427" w:rsidP="005C1673">
            <w:pPr>
              <w:autoSpaceDE w:val="0"/>
              <w:autoSpaceDN w:val="0"/>
              <w:adjustRightInd w:val="0"/>
              <w:spacing w:line="400" w:lineRule="exact"/>
              <w:jc w:val="left"/>
              <w:rPr>
                <w:rFonts w:ascii="Arial" w:eastAsia="微软雅黑" w:hAnsi="Arial" w:cs="Arial"/>
                <w:sz w:val="20"/>
                <w:szCs w:val="20"/>
              </w:rPr>
            </w:pPr>
            <w:r>
              <w:rPr>
                <w:rFonts w:ascii="Arial" w:eastAsia="微软雅黑" w:hAnsi="Arial" w:cs="Arial" w:hint="eastAsia"/>
                <w:sz w:val="20"/>
                <w:szCs w:val="20"/>
              </w:rPr>
              <w:t>5</w:t>
            </w:r>
            <w:r>
              <w:rPr>
                <w:rFonts w:ascii="Arial" w:eastAsia="微软雅黑" w:hAnsi="Arial" w:cs="Arial"/>
                <w:sz w:val="20"/>
                <w:szCs w:val="20"/>
              </w:rPr>
              <w:t>00</w:t>
            </w:r>
          </w:p>
        </w:tc>
      </w:tr>
      <w:tr w:rsidR="00A12427" w14:paraId="30025345" w14:textId="77777777" w:rsidTr="00A12427">
        <w:tc>
          <w:tcPr>
            <w:tcW w:w="10312" w:type="dxa"/>
            <w:gridSpan w:val="3"/>
          </w:tcPr>
          <w:p w14:paraId="64EE9621" w14:textId="7D70FDD0" w:rsidR="00A12427" w:rsidRDefault="00A12427" w:rsidP="005C1673">
            <w:pPr>
              <w:autoSpaceDE w:val="0"/>
              <w:autoSpaceDN w:val="0"/>
              <w:adjustRightInd w:val="0"/>
              <w:spacing w:line="400" w:lineRule="exact"/>
              <w:jc w:val="left"/>
              <w:rPr>
                <w:rFonts w:ascii="Arial" w:eastAsia="微软雅黑" w:hAnsi="Arial" w:cs="Arial"/>
                <w:sz w:val="20"/>
                <w:szCs w:val="20"/>
              </w:rPr>
            </w:pPr>
            <w:r w:rsidRPr="00A12427">
              <w:rPr>
                <w:rFonts w:ascii="Arial" w:eastAsia="微软雅黑" w:hAnsi="Arial" w:cs="Arial"/>
                <w:sz w:val="20"/>
                <w:szCs w:val="20"/>
              </w:rPr>
              <w:t>反复震荡数次，</w:t>
            </w:r>
            <w:r w:rsidRPr="00A12427">
              <w:rPr>
                <w:rFonts w:ascii="Arial" w:eastAsia="微软雅黑" w:hAnsi="Arial" w:cs="Arial"/>
                <w:sz w:val="20"/>
                <w:szCs w:val="20"/>
              </w:rPr>
              <w:t>37</w:t>
            </w:r>
            <w:r w:rsidRPr="00A12427">
              <w:rPr>
                <w:rFonts w:ascii="Arial" w:eastAsia="微软雅黑" w:hAnsi="Arial" w:cs="Arial" w:hint="eastAsia"/>
                <w:sz w:val="20"/>
                <w:szCs w:val="20"/>
              </w:rPr>
              <w:t>℃</w:t>
            </w:r>
            <w:r w:rsidRPr="00A12427">
              <w:rPr>
                <w:rFonts w:ascii="Arial" w:eastAsia="微软雅黑" w:hAnsi="Arial" w:cs="Arial"/>
                <w:sz w:val="20"/>
                <w:szCs w:val="20"/>
              </w:rPr>
              <w:t>保温</w:t>
            </w:r>
            <w:r w:rsidRPr="00A12427">
              <w:rPr>
                <w:rFonts w:ascii="Arial" w:eastAsia="微软雅黑" w:hAnsi="Arial" w:cs="Arial"/>
                <w:sz w:val="20"/>
                <w:szCs w:val="20"/>
              </w:rPr>
              <w:t>10min</w:t>
            </w:r>
            <w:r w:rsidRPr="00A12427">
              <w:rPr>
                <w:rFonts w:ascii="Arial" w:eastAsia="微软雅黑" w:hAnsi="Arial" w:cs="Arial"/>
                <w:sz w:val="20"/>
                <w:szCs w:val="20"/>
              </w:rPr>
              <w:t>，</w:t>
            </w:r>
            <w:r w:rsidRPr="00A12427">
              <w:rPr>
                <w:rFonts w:ascii="Arial" w:eastAsia="微软雅黑" w:hAnsi="Arial" w:cs="Arial"/>
                <w:sz w:val="20"/>
                <w:szCs w:val="20"/>
              </w:rPr>
              <w:t>12000rpm4</w:t>
            </w:r>
            <w:r w:rsidRPr="00A12427">
              <w:rPr>
                <w:rFonts w:ascii="Arial" w:eastAsia="微软雅黑" w:hAnsi="Arial" w:cs="Arial" w:hint="eastAsia"/>
                <w:sz w:val="20"/>
                <w:szCs w:val="20"/>
              </w:rPr>
              <w:t>℃</w:t>
            </w:r>
            <w:r w:rsidRPr="00A12427">
              <w:rPr>
                <w:rFonts w:ascii="Arial" w:eastAsia="微软雅黑" w:hAnsi="Arial" w:cs="Arial"/>
                <w:sz w:val="20"/>
                <w:szCs w:val="20"/>
              </w:rPr>
              <w:t>离心</w:t>
            </w:r>
            <w:r w:rsidRPr="00A12427">
              <w:rPr>
                <w:rFonts w:ascii="Arial" w:eastAsia="微软雅黑" w:hAnsi="Arial" w:cs="Arial"/>
                <w:sz w:val="20"/>
                <w:szCs w:val="20"/>
              </w:rPr>
              <w:t>5min</w:t>
            </w:r>
          </w:p>
        </w:tc>
      </w:tr>
    </w:tbl>
    <w:p w14:paraId="50431696" w14:textId="202A30EF" w:rsidR="005C1673" w:rsidRDefault="005C1673" w:rsidP="005C1673">
      <w:pPr>
        <w:autoSpaceDE w:val="0"/>
        <w:autoSpaceDN w:val="0"/>
        <w:adjustRightInd w:val="0"/>
        <w:spacing w:line="400" w:lineRule="exact"/>
        <w:ind w:left="280" w:hanging="280"/>
        <w:jc w:val="left"/>
        <w:rPr>
          <w:rFonts w:ascii="Arial" w:eastAsia="微软雅黑" w:hAnsi="Arial" w:cs="Arial"/>
          <w:sz w:val="20"/>
          <w:szCs w:val="20"/>
        </w:rPr>
      </w:pPr>
      <w:r w:rsidRPr="005C1673">
        <w:rPr>
          <w:rFonts w:ascii="Arial" w:eastAsia="微软雅黑" w:hAnsi="Arial" w:cs="Arial"/>
          <w:sz w:val="20"/>
          <w:szCs w:val="20"/>
        </w:rPr>
        <w:t>吸光值测定：</w:t>
      </w:r>
    </w:p>
    <w:p w14:paraId="2A7122A4" w14:textId="7F4DDA2C" w:rsidR="005C1673" w:rsidRDefault="005C1673" w:rsidP="00A12427">
      <w:pPr>
        <w:autoSpaceDE w:val="0"/>
        <w:autoSpaceDN w:val="0"/>
        <w:adjustRightInd w:val="0"/>
        <w:spacing w:line="400" w:lineRule="exact"/>
        <w:jc w:val="left"/>
        <w:rPr>
          <w:rFonts w:ascii="Arial" w:eastAsia="微软雅黑" w:hAnsi="Arial" w:cs="Arial"/>
          <w:sz w:val="20"/>
          <w:szCs w:val="20"/>
        </w:rPr>
      </w:pPr>
      <w:r w:rsidRPr="005C1673">
        <w:rPr>
          <w:rFonts w:ascii="Arial" w:eastAsia="微软雅黑" w:hAnsi="Arial" w:cs="Arial"/>
          <w:sz w:val="20"/>
          <w:szCs w:val="20"/>
        </w:rPr>
        <w:t>取上清</w:t>
      </w:r>
      <w:r w:rsidRPr="005C1673">
        <w:rPr>
          <w:rFonts w:ascii="Arial" w:eastAsia="微软雅黑" w:hAnsi="Arial" w:cs="Arial"/>
          <w:sz w:val="20"/>
          <w:szCs w:val="20"/>
        </w:rPr>
        <w:t>1mL</w:t>
      </w:r>
      <w:r w:rsidRPr="005C1673">
        <w:rPr>
          <w:rFonts w:ascii="Arial" w:eastAsia="微软雅黑" w:hAnsi="Arial" w:cs="Arial"/>
          <w:sz w:val="20"/>
          <w:szCs w:val="20"/>
        </w:rPr>
        <w:t>于</w:t>
      </w:r>
      <w:r w:rsidRPr="005C1673">
        <w:rPr>
          <w:rFonts w:ascii="Arial" w:eastAsia="微软雅黑" w:hAnsi="Arial" w:cs="Arial"/>
          <w:sz w:val="20"/>
          <w:szCs w:val="20"/>
        </w:rPr>
        <w:t>1mL</w:t>
      </w:r>
      <w:r w:rsidRPr="005C1673">
        <w:rPr>
          <w:rFonts w:ascii="Arial" w:eastAsia="微软雅黑" w:hAnsi="Arial" w:cs="Arial"/>
          <w:sz w:val="20"/>
          <w:szCs w:val="20"/>
        </w:rPr>
        <w:t>玻璃比色</w:t>
      </w:r>
      <w:proofErr w:type="gramStart"/>
      <w:r w:rsidRPr="005C1673">
        <w:rPr>
          <w:rFonts w:ascii="Arial" w:eastAsia="微软雅黑" w:hAnsi="Arial" w:cs="Arial"/>
          <w:sz w:val="20"/>
          <w:szCs w:val="20"/>
        </w:rPr>
        <w:t>皿</w:t>
      </w:r>
      <w:proofErr w:type="gramEnd"/>
      <w:r w:rsidRPr="005C1673">
        <w:rPr>
          <w:rFonts w:ascii="Arial" w:eastAsia="微软雅黑" w:hAnsi="Arial" w:cs="Arial"/>
          <w:sz w:val="20"/>
          <w:szCs w:val="20"/>
        </w:rPr>
        <w:t>，</w:t>
      </w:r>
      <w:r w:rsidRPr="005C1673">
        <w:rPr>
          <w:rFonts w:ascii="Arial" w:eastAsia="微软雅黑" w:hAnsi="Arial" w:cs="Arial"/>
          <w:sz w:val="20"/>
          <w:szCs w:val="20"/>
        </w:rPr>
        <w:t>485nm</w:t>
      </w:r>
      <w:r w:rsidRPr="005C1673">
        <w:rPr>
          <w:rFonts w:ascii="Arial" w:eastAsia="微软雅黑" w:hAnsi="Arial" w:cs="Arial"/>
          <w:sz w:val="20"/>
          <w:szCs w:val="20"/>
        </w:rPr>
        <w:t>处测定对照管和测定管吸光值，记为</w:t>
      </w:r>
      <w:r w:rsidRPr="005C1673">
        <w:rPr>
          <w:rFonts w:ascii="Arial" w:eastAsia="微软雅黑" w:hAnsi="Arial" w:cs="Arial"/>
          <w:sz w:val="20"/>
          <w:szCs w:val="20"/>
        </w:rPr>
        <w:t>A</w:t>
      </w:r>
      <w:r w:rsidRPr="005C1673">
        <w:rPr>
          <w:rFonts w:ascii="Arial" w:eastAsia="微软雅黑" w:hAnsi="Arial" w:cs="Arial"/>
          <w:sz w:val="20"/>
          <w:szCs w:val="20"/>
        </w:rPr>
        <w:t>测定管和</w:t>
      </w:r>
      <w:r w:rsidRPr="005C1673">
        <w:rPr>
          <w:rFonts w:ascii="Arial" w:eastAsia="微软雅黑" w:hAnsi="Arial" w:cs="Arial"/>
          <w:sz w:val="20"/>
          <w:szCs w:val="20"/>
        </w:rPr>
        <w:t>A</w:t>
      </w:r>
      <w:r w:rsidRPr="005C1673">
        <w:rPr>
          <w:rFonts w:ascii="Arial" w:eastAsia="微软雅黑" w:hAnsi="Arial" w:cs="Arial"/>
          <w:sz w:val="20"/>
          <w:szCs w:val="20"/>
        </w:rPr>
        <w:t>对照管，计算</w:t>
      </w:r>
      <w:r w:rsidRPr="005C1673">
        <w:rPr>
          <w:rFonts w:ascii="Arial" w:eastAsia="微软雅黑" w:hAnsi="Arial" w:cs="Arial" w:hint="eastAsia"/>
          <w:sz w:val="20"/>
          <w:szCs w:val="20"/>
        </w:rPr>
        <w:t>△</w:t>
      </w:r>
      <w:r w:rsidRPr="005C1673">
        <w:rPr>
          <w:rFonts w:ascii="Arial" w:eastAsia="微软雅黑" w:hAnsi="Arial" w:cs="Arial"/>
          <w:sz w:val="20"/>
          <w:szCs w:val="20"/>
        </w:rPr>
        <w:t>A=A</w:t>
      </w:r>
      <w:r w:rsidRPr="005C1673">
        <w:rPr>
          <w:rFonts w:ascii="Arial" w:eastAsia="微软雅黑" w:hAnsi="Arial" w:cs="Arial"/>
          <w:sz w:val="20"/>
          <w:szCs w:val="20"/>
        </w:rPr>
        <w:t>测定管</w:t>
      </w:r>
      <w:r w:rsidRPr="005C1673">
        <w:rPr>
          <w:rFonts w:ascii="Arial" w:eastAsia="微软雅黑" w:hAnsi="Arial" w:cs="Arial"/>
          <w:sz w:val="20"/>
          <w:szCs w:val="20"/>
        </w:rPr>
        <w:t>-A</w:t>
      </w:r>
      <w:r w:rsidRPr="005C1673">
        <w:rPr>
          <w:rFonts w:ascii="Arial" w:eastAsia="微软雅黑" w:hAnsi="Arial" w:cs="Arial"/>
          <w:sz w:val="20"/>
          <w:szCs w:val="20"/>
        </w:rPr>
        <w:t>对照管。</w:t>
      </w:r>
    </w:p>
    <w:p w14:paraId="71BE5DA0" w14:textId="6A7EABAB" w:rsidR="00A12427" w:rsidRDefault="005C1673" w:rsidP="00A12427">
      <w:pPr>
        <w:pStyle w:val="a9"/>
        <w:numPr>
          <w:ilvl w:val="0"/>
          <w:numId w:val="15"/>
        </w:numPr>
        <w:autoSpaceDE w:val="0"/>
        <w:autoSpaceDN w:val="0"/>
        <w:adjustRightInd w:val="0"/>
        <w:spacing w:line="400" w:lineRule="exact"/>
        <w:ind w:firstLineChars="0"/>
        <w:jc w:val="left"/>
        <w:rPr>
          <w:rFonts w:ascii="Arial" w:eastAsia="微软雅黑" w:hAnsi="Arial" w:cs="Arial"/>
          <w:sz w:val="20"/>
          <w:szCs w:val="20"/>
        </w:rPr>
      </w:pPr>
      <w:r w:rsidRPr="00A12427">
        <w:rPr>
          <w:rFonts w:ascii="Arial" w:eastAsia="微软雅黑" w:hAnsi="Arial" w:cs="Arial"/>
          <w:sz w:val="20"/>
          <w:szCs w:val="20"/>
        </w:rPr>
        <w:lastRenderedPageBreak/>
        <w:t>S-DHA</w:t>
      </w:r>
      <w:r w:rsidRPr="00A12427">
        <w:rPr>
          <w:rFonts w:ascii="Arial" w:eastAsia="微软雅黑" w:hAnsi="Arial" w:cs="Arial"/>
          <w:sz w:val="20"/>
          <w:szCs w:val="20"/>
        </w:rPr>
        <w:t>活性计算</w:t>
      </w:r>
    </w:p>
    <w:p w14:paraId="392DCF72" w14:textId="2FA29B6E" w:rsidR="005C1673" w:rsidRPr="00A12427" w:rsidRDefault="005C1673" w:rsidP="00A12427">
      <w:pPr>
        <w:autoSpaceDE w:val="0"/>
        <w:autoSpaceDN w:val="0"/>
        <w:adjustRightInd w:val="0"/>
        <w:spacing w:line="400" w:lineRule="exact"/>
        <w:jc w:val="left"/>
        <w:rPr>
          <w:rFonts w:ascii="Arial" w:eastAsia="微软雅黑" w:hAnsi="Arial" w:cs="Arial"/>
          <w:sz w:val="20"/>
          <w:szCs w:val="20"/>
        </w:rPr>
      </w:pPr>
      <w:r w:rsidRPr="00A12427">
        <w:rPr>
          <w:rFonts w:ascii="Arial" w:eastAsia="微软雅黑" w:hAnsi="Arial" w:cs="Arial"/>
          <w:sz w:val="20"/>
          <w:szCs w:val="20"/>
        </w:rPr>
        <w:t>单位定义：在</w:t>
      </w:r>
      <w:r w:rsidRPr="00A12427">
        <w:rPr>
          <w:rFonts w:ascii="Arial" w:eastAsia="微软雅黑" w:hAnsi="Arial" w:cs="Arial"/>
          <w:sz w:val="20"/>
          <w:szCs w:val="20"/>
        </w:rPr>
        <w:t>37</w:t>
      </w:r>
      <w:r w:rsidRPr="00A12427">
        <w:rPr>
          <w:rFonts w:ascii="Arial" w:eastAsia="微软雅黑" w:hAnsi="Arial" w:cs="Arial" w:hint="eastAsia"/>
          <w:sz w:val="20"/>
          <w:szCs w:val="20"/>
        </w:rPr>
        <w:t>℃</w:t>
      </w:r>
      <w:r w:rsidRPr="00A12427">
        <w:rPr>
          <w:rFonts w:ascii="Arial" w:eastAsia="微软雅黑" w:hAnsi="Arial" w:cs="Arial"/>
          <w:sz w:val="20"/>
          <w:szCs w:val="20"/>
        </w:rPr>
        <w:t>时，每克样品每小时使每</w:t>
      </w:r>
      <w:r w:rsidRPr="00A12427">
        <w:rPr>
          <w:rFonts w:ascii="Arial" w:eastAsia="微软雅黑" w:hAnsi="Arial" w:cs="Arial"/>
          <w:sz w:val="20"/>
          <w:szCs w:val="20"/>
        </w:rPr>
        <w:t>mL</w:t>
      </w:r>
      <w:r w:rsidRPr="00A12427">
        <w:rPr>
          <w:rFonts w:ascii="Arial" w:eastAsia="微软雅黑" w:hAnsi="Arial" w:cs="Arial"/>
          <w:sz w:val="20"/>
          <w:szCs w:val="20"/>
        </w:rPr>
        <w:t>反应体系</w:t>
      </w:r>
      <w:r w:rsidRPr="00A12427">
        <w:rPr>
          <w:rFonts w:ascii="Arial" w:eastAsia="微软雅黑" w:hAnsi="Arial" w:cs="Arial"/>
          <w:sz w:val="20"/>
          <w:szCs w:val="20"/>
        </w:rPr>
        <w:t>OD</w:t>
      </w:r>
      <w:r w:rsidRPr="00A12427">
        <w:rPr>
          <w:rFonts w:ascii="Arial" w:eastAsia="微软雅黑" w:hAnsi="Arial" w:cs="Arial"/>
          <w:sz w:val="20"/>
          <w:szCs w:val="20"/>
        </w:rPr>
        <w:t>值每增加</w:t>
      </w:r>
      <w:r w:rsidRPr="00A12427">
        <w:rPr>
          <w:rFonts w:ascii="Arial" w:eastAsia="微软雅黑" w:hAnsi="Arial" w:cs="Arial"/>
          <w:sz w:val="20"/>
          <w:szCs w:val="20"/>
        </w:rPr>
        <w:t>0.01</w:t>
      </w:r>
      <w:r w:rsidRPr="00A12427">
        <w:rPr>
          <w:rFonts w:ascii="Arial" w:eastAsia="微软雅黑" w:hAnsi="Arial" w:cs="Arial"/>
          <w:sz w:val="20"/>
          <w:szCs w:val="20"/>
        </w:rPr>
        <w:t>为</w:t>
      </w:r>
      <w:proofErr w:type="gramStart"/>
      <w:r w:rsidRPr="00A12427">
        <w:rPr>
          <w:rFonts w:ascii="Arial" w:eastAsia="微软雅黑" w:hAnsi="Arial" w:cs="Arial"/>
          <w:sz w:val="20"/>
          <w:szCs w:val="20"/>
        </w:rPr>
        <w:t>一个酶活单位</w:t>
      </w:r>
      <w:proofErr w:type="gramEnd"/>
      <w:r w:rsidRPr="00A12427">
        <w:rPr>
          <w:rFonts w:ascii="Arial" w:eastAsia="微软雅黑" w:hAnsi="Arial" w:cs="Arial"/>
          <w:sz w:val="20"/>
          <w:szCs w:val="20"/>
        </w:rPr>
        <w:t>。</w:t>
      </w:r>
      <w:r w:rsidRPr="00A12427">
        <w:rPr>
          <w:rFonts w:ascii="Arial" w:eastAsia="微软雅黑" w:hAnsi="Arial" w:cs="Arial"/>
          <w:sz w:val="20"/>
          <w:szCs w:val="20"/>
        </w:rPr>
        <w:t>S-DHA</w:t>
      </w:r>
      <w:r w:rsidRPr="00A12427">
        <w:rPr>
          <w:rFonts w:ascii="Arial" w:eastAsia="微软雅黑" w:hAnsi="Arial" w:cs="Arial"/>
          <w:sz w:val="20"/>
          <w:szCs w:val="20"/>
        </w:rPr>
        <w:t>活性（</w:t>
      </w:r>
      <w:r w:rsidRPr="00A12427">
        <w:rPr>
          <w:rFonts w:ascii="Arial" w:eastAsia="微软雅黑" w:hAnsi="Arial" w:cs="Arial"/>
          <w:sz w:val="20"/>
          <w:szCs w:val="20"/>
        </w:rPr>
        <w:t>U/g</w:t>
      </w:r>
      <w:r w:rsidRPr="00A12427">
        <w:rPr>
          <w:rFonts w:ascii="Arial" w:eastAsia="微软雅黑" w:hAnsi="Arial" w:cs="Arial"/>
          <w:sz w:val="20"/>
          <w:szCs w:val="20"/>
        </w:rPr>
        <w:t>）</w:t>
      </w:r>
      <w:r w:rsidRPr="00A12427">
        <w:rPr>
          <w:rFonts w:ascii="Arial" w:eastAsia="微软雅黑" w:hAnsi="Arial" w:cs="Arial"/>
          <w:sz w:val="20"/>
          <w:szCs w:val="20"/>
        </w:rPr>
        <w:t>=</w:t>
      </w:r>
      <w:r w:rsidRPr="00A12427">
        <w:rPr>
          <w:rFonts w:ascii="Arial" w:eastAsia="微软雅黑" w:hAnsi="Arial" w:cs="Arial" w:hint="eastAsia"/>
          <w:sz w:val="20"/>
          <w:szCs w:val="20"/>
        </w:rPr>
        <w:t>△</w:t>
      </w:r>
      <w:r w:rsidRPr="00A12427">
        <w:rPr>
          <w:rFonts w:ascii="Arial" w:eastAsia="微软雅黑" w:hAnsi="Arial" w:cs="Arial"/>
          <w:sz w:val="20"/>
          <w:szCs w:val="20"/>
        </w:rPr>
        <w:t>A÷0.01÷T÷W×V</w:t>
      </w:r>
      <w:proofErr w:type="gramStart"/>
      <w:r w:rsidRPr="00A12427">
        <w:rPr>
          <w:rFonts w:ascii="Arial" w:eastAsia="微软雅黑" w:hAnsi="Arial" w:cs="Arial"/>
          <w:sz w:val="20"/>
          <w:szCs w:val="20"/>
        </w:rPr>
        <w:t>反总</w:t>
      </w:r>
      <w:proofErr w:type="gramEnd"/>
      <w:r w:rsidRPr="00A12427">
        <w:rPr>
          <w:rFonts w:ascii="Arial" w:eastAsia="微软雅黑" w:hAnsi="Arial" w:cs="Arial"/>
          <w:sz w:val="20"/>
          <w:szCs w:val="20"/>
        </w:rPr>
        <w:t>=250×</w:t>
      </w:r>
      <w:r w:rsidRPr="00A12427">
        <w:rPr>
          <w:rFonts w:ascii="Arial" w:eastAsia="微软雅黑" w:hAnsi="Arial" w:cs="Arial" w:hint="eastAsia"/>
          <w:sz w:val="20"/>
          <w:szCs w:val="20"/>
        </w:rPr>
        <w:t>△</w:t>
      </w:r>
      <w:r w:rsidRPr="00A12427">
        <w:rPr>
          <w:rFonts w:ascii="Arial" w:eastAsia="微软雅黑" w:hAnsi="Arial" w:cs="Arial"/>
          <w:sz w:val="20"/>
          <w:szCs w:val="20"/>
        </w:rPr>
        <w:t>A</w:t>
      </w:r>
    </w:p>
    <w:p w14:paraId="22A71DA8" w14:textId="493F50B3" w:rsidR="005C1673" w:rsidRPr="005C1673" w:rsidRDefault="005C1673" w:rsidP="005C1673">
      <w:pPr>
        <w:autoSpaceDE w:val="0"/>
        <w:autoSpaceDN w:val="0"/>
        <w:adjustRightInd w:val="0"/>
        <w:spacing w:line="400" w:lineRule="exact"/>
        <w:ind w:left="280" w:hanging="280"/>
        <w:jc w:val="left"/>
        <w:rPr>
          <w:rFonts w:ascii="Arial" w:eastAsia="微软雅黑" w:hAnsi="Arial" w:cs="Arial" w:hint="eastAsia"/>
          <w:sz w:val="20"/>
          <w:szCs w:val="20"/>
        </w:rPr>
      </w:pPr>
      <w:r w:rsidRPr="005C1673">
        <w:rPr>
          <w:rFonts w:ascii="Arial" w:eastAsia="微软雅黑" w:hAnsi="Arial" w:cs="Arial"/>
          <w:sz w:val="20"/>
          <w:szCs w:val="20"/>
        </w:rPr>
        <w:t>T</w:t>
      </w:r>
      <w:r w:rsidRPr="005C1673">
        <w:rPr>
          <w:rFonts w:ascii="Arial" w:eastAsia="微软雅黑" w:hAnsi="Arial" w:cs="Arial"/>
          <w:sz w:val="20"/>
          <w:szCs w:val="20"/>
        </w:rPr>
        <w:t>：反应时间，</w:t>
      </w:r>
      <w:r w:rsidRPr="005C1673">
        <w:rPr>
          <w:rFonts w:ascii="Arial" w:eastAsia="微软雅黑" w:hAnsi="Arial" w:cs="Arial"/>
          <w:sz w:val="20"/>
          <w:szCs w:val="20"/>
        </w:rPr>
        <w:t>6h</w:t>
      </w:r>
      <w:r w:rsidRPr="005C1673">
        <w:rPr>
          <w:rFonts w:ascii="Arial" w:eastAsia="微软雅黑" w:hAnsi="Arial" w:cs="Arial"/>
          <w:sz w:val="20"/>
          <w:szCs w:val="20"/>
        </w:rPr>
        <w:t>；</w:t>
      </w:r>
      <w:r w:rsidRPr="005C1673">
        <w:rPr>
          <w:rFonts w:ascii="Arial" w:eastAsia="微软雅黑" w:hAnsi="Arial" w:cs="Arial"/>
          <w:sz w:val="20"/>
          <w:szCs w:val="20"/>
        </w:rPr>
        <w:t>W</w:t>
      </w:r>
      <w:r w:rsidRPr="005C1673">
        <w:rPr>
          <w:rFonts w:ascii="Arial" w:eastAsia="微软雅黑" w:hAnsi="Arial" w:cs="Arial"/>
          <w:sz w:val="20"/>
          <w:szCs w:val="20"/>
        </w:rPr>
        <w:t>：样本质量，</w:t>
      </w:r>
      <w:r w:rsidRPr="005C1673">
        <w:rPr>
          <w:rFonts w:ascii="Arial" w:eastAsia="微软雅黑" w:hAnsi="Arial" w:cs="Arial"/>
          <w:sz w:val="20"/>
          <w:szCs w:val="20"/>
        </w:rPr>
        <w:t>0.1g</w:t>
      </w:r>
      <w:r w:rsidRPr="005C1673">
        <w:rPr>
          <w:rFonts w:ascii="Arial" w:eastAsia="微软雅黑" w:hAnsi="Arial" w:cs="Arial"/>
          <w:sz w:val="20"/>
          <w:szCs w:val="20"/>
        </w:rPr>
        <w:t>；</w:t>
      </w:r>
      <w:r w:rsidRPr="005C1673">
        <w:rPr>
          <w:rFonts w:ascii="Arial" w:eastAsia="微软雅黑" w:hAnsi="Arial" w:cs="Arial"/>
          <w:sz w:val="20"/>
          <w:szCs w:val="20"/>
        </w:rPr>
        <w:t>V</w:t>
      </w:r>
      <w:r w:rsidRPr="005C1673">
        <w:rPr>
          <w:rFonts w:ascii="Arial" w:eastAsia="微软雅黑" w:hAnsi="Arial" w:cs="Arial"/>
          <w:sz w:val="20"/>
          <w:szCs w:val="20"/>
        </w:rPr>
        <w:t>反总：</w:t>
      </w:r>
      <w:r w:rsidRPr="005C1673">
        <w:rPr>
          <w:rFonts w:ascii="Arial" w:eastAsia="微软雅黑" w:hAnsi="Arial" w:cs="Arial"/>
          <w:sz w:val="20"/>
          <w:szCs w:val="20"/>
        </w:rPr>
        <w:t>1.5mL</w:t>
      </w:r>
      <w:r w:rsidRPr="005C1673">
        <w:rPr>
          <w:rFonts w:ascii="Arial" w:eastAsia="微软雅黑" w:hAnsi="Arial" w:cs="Arial"/>
          <w:sz w:val="20"/>
          <w:szCs w:val="20"/>
        </w:rPr>
        <w:t>；</w:t>
      </w:r>
      <w:r w:rsidRPr="005C1673">
        <w:rPr>
          <w:rFonts w:ascii="Arial" w:eastAsia="微软雅黑" w:hAnsi="Arial" w:cs="Arial" w:hint="eastAsia"/>
          <w:sz w:val="20"/>
          <w:szCs w:val="20"/>
        </w:rPr>
        <w:t>△</w:t>
      </w:r>
      <w:r w:rsidRPr="005C1673">
        <w:rPr>
          <w:rFonts w:ascii="Arial" w:eastAsia="微软雅黑" w:hAnsi="Arial" w:cs="Arial"/>
          <w:sz w:val="20"/>
          <w:szCs w:val="20"/>
        </w:rPr>
        <w:t>A=A</w:t>
      </w:r>
      <w:r w:rsidRPr="005C1673">
        <w:rPr>
          <w:rFonts w:ascii="Arial" w:eastAsia="微软雅黑" w:hAnsi="Arial" w:cs="Arial"/>
          <w:sz w:val="20"/>
          <w:szCs w:val="20"/>
        </w:rPr>
        <w:t>测定管</w:t>
      </w:r>
      <w:r w:rsidRPr="005C1673">
        <w:rPr>
          <w:rFonts w:ascii="Arial" w:eastAsia="微软雅黑" w:hAnsi="Arial" w:cs="Arial"/>
          <w:sz w:val="20"/>
          <w:szCs w:val="20"/>
        </w:rPr>
        <w:t>-A</w:t>
      </w:r>
      <w:r w:rsidRPr="005C1673">
        <w:rPr>
          <w:rFonts w:ascii="Arial" w:eastAsia="微软雅黑" w:hAnsi="Arial" w:cs="Arial"/>
          <w:sz w:val="20"/>
          <w:szCs w:val="20"/>
        </w:rPr>
        <w:t>对照管</w:t>
      </w:r>
    </w:p>
    <w:p w14:paraId="0D0A36FF" w14:textId="79718CF5" w:rsidR="005C1673" w:rsidRDefault="005C1673" w:rsidP="005C1673">
      <w:pPr>
        <w:autoSpaceDE w:val="0"/>
        <w:autoSpaceDN w:val="0"/>
        <w:adjustRightInd w:val="0"/>
        <w:spacing w:beforeLines="50" w:before="156" w:line="440" w:lineRule="exact"/>
        <w:jc w:val="left"/>
        <w:rPr>
          <w:rFonts w:ascii="Arial" w:eastAsia="微软雅黑" w:hAnsi="Arial" w:cs="Arial"/>
          <w:sz w:val="20"/>
          <w:szCs w:val="20"/>
        </w:rPr>
      </w:pPr>
      <w:r w:rsidRPr="005C1673">
        <w:rPr>
          <w:rFonts w:ascii="Arial" w:eastAsia="微软雅黑" w:hAnsi="Arial" w:cs="Arial"/>
          <w:b/>
          <w:color w:val="000000" w:themeColor="text1"/>
          <w:kern w:val="0"/>
          <w:sz w:val="20"/>
          <w:szCs w:val="20"/>
        </w:rPr>
        <w:t>注意事项</w:t>
      </w:r>
    </w:p>
    <w:p w14:paraId="3D86FFA9" w14:textId="4D723BFC" w:rsidR="005C1673" w:rsidRPr="005C1673" w:rsidRDefault="005C1673" w:rsidP="005C1673">
      <w:pPr>
        <w:pStyle w:val="a9"/>
        <w:numPr>
          <w:ilvl w:val="0"/>
          <w:numId w:val="17"/>
        </w:numPr>
        <w:autoSpaceDE w:val="0"/>
        <w:autoSpaceDN w:val="0"/>
        <w:adjustRightInd w:val="0"/>
        <w:spacing w:line="400" w:lineRule="exact"/>
        <w:ind w:firstLineChars="0"/>
        <w:rPr>
          <w:rFonts w:ascii="Arial" w:eastAsia="微软雅黑" w:hAnsi="Arial" w:cs="Arial"/>
          <w:sz w:val="20"/>
          <w:szCs w:val="20"/>
        </w:rPr>
      </w:pPr>
      <w:r w:rsidRPr="005C1673">
        <w:rPr>
          <w:rFonts w:ascii="Arial" w:eastAsia="微软雅黑" w:hAnsi="Arial" w:cs="Arial"/>
          <w:sz w:val="20"/>
          <w:szCs w:val="20"/>
        </w:rPr>
        <w:t>配制好的试剂一避光保存于</w:t>
      </w:r>
      <w:r w:rsidRPr="005C1673">
        <w:rPr>
          <w:rFonts w:ascii="Arial" w:eastAsia="微软雅黑" w:hAnsi="Arial" w:cs="Arial"/>
          <w:sz w:val="20"/>
          <w:szCs w:val="20"/>
        </w:rPr>
        <w:t>4</w:t>
      </w:r>
      <w:r w:rsidRPr="005C1673">
        <w:rPr>
          <w:rFonts w:ascii="Arial" w:eastAsia="微软雅黑" w:hAnsi="Arial" w:cs="Arial" w:hint="eastAsia"/>
          <w:sz w:val="20"/>
          <w:szCs w:val="20"/>
        </w:rPr>
        <w:t>℃</w:t>
      </w:r>
      <w:r w:rsidRPr="005C1673">
        <w:rPr>
          <w:rFonts w:ascii="Arial" w:eastAsia="微软雅黑" w:hAnsi="Arial" w:cs="Arial"/>
          <w:sz w:val="20"/>
          <w:szCs w:val="20"/>
        </w:rPr>
        <w:t>，最好在一周内使用，若出现红色，则不能使用。</w:t>
      </w:r>
    </w:p>
    <w:p w14:paraId="12C73A1A" w14:textId="327401D2" w:rsidR="005C1673" w:rsidRDefault="005C1673" w:rsidP="005C1673">
      <w:pPr>
        <w:pStyle w:val="a9"/>
        <w:numPr>
          <w:ilvl w:val="0"/>
          <w:numId w:val="17"/>
        </w:numPr>
        <w:autoSpaceDE w:val="0"/>
        <w:autoSpaceDN w:val="0"/>
        <w:adjustRightInd w:val="0"/>
        <w:spacing w:line="400" w:lineRule="exact"/>
        <w:ind w:firstLineChars="0"/>
        <w:rPr>
          <w:rFonts w:ascii="Arial" w:eastAsia="微软雅黑" w:hAnsi="Arial" w:cs="Arial"/>
          <w:sz w:val="20"/>
          <w:szCs w:val="20"/>
        </w:rPr>
      </w:pPr>
      <w:r>
        <w:rPr>
          <w:rFonts w:ascii="Arial" w:eastAsia="微软雅黑" w:hAnsi="Arial" w:cs="Arial" w:hint="eastAsia"/>
          <w:sz w:val="20"/>
          <w:szCs w:val="20"/>
        </w:rPr>
        <w:t>丙酮</w:t>
      </w:r>
      <w:r w:rsidRPr="005C1673">
        <w:rPr>
          <w:rFonts w:ascii="Arial" w:eastAsia="微软雅黑" w:hAnsi="Arial" w:cs="Arial"/>
          <w:sz w:val="20"/>
          <w:szCs w:val="20"/>
        </w:rPr>
        <w:t>易挥发，有毒，为了您的健康，请穿实验服，戴口罩，戴乳胶手套操作。</w:t>
      </w:r>
    </w:p>
    <w:p w14:paraId="04E2C4EC" w14:textId="2776B5E0" w:rsidR="005C1673" w:rsidRDefault="005C1673" w:rsidP="005C1673">
      <w:pPr>
        <w:pStyle w:val="a9"/>
        <w:numPr>
          <w:ilvl w:val="0"/>
          <w:numId w:val="17"/>
        </w:numPr>
        <w:autoSpaceDE w:val="0"/>
        <w:autoSpaceDN w:val="0"/>
        <w:adjustRightInd w:val="0"/>
        <w:spacing w:line="400" w:lineRule="exact"/>
        <w:ind w:firstLineChars="0"/>
        <w:rPr>
          <w:rFonts w:ascii="Arial" w:eastAsia="微软雅黑" w:hAnsi="Arial" w:cs="Arial"/>
          <w:sz w:val="20"/>
          <w:szCs w:val="20"/>
        </w:rPr>
      </w:pPr>
      <w:r w:rsidRPr="005C1673">
        <w:rPr>
          <w:rFonts w:ascii="Arial" w:eastAsia="微软雅黑" w:hAnsi="Arial" w:cs="Arial"/>
          <w:sz w:val="20"/>
          <w:szCs w:val="20"/>
        </w:rPr>
        <w:t>反应完成后</w:t>
      </w:r>
      <w:proofErr w:type="gramStart"/>
      <w:r w:rsidRPr="005C1673">
        <w:rPr>
          <w:rFonts w:ascii="Arial" w:eastAsia="微软雅黑" w:hAnsi="Arial" w:cs="Arial"/>
          <w:sz w:val="20"/>
          <w:szCs w:val="20"/>
        </w:rPr>
        <w:t>立即冰浴以</w:t>
      </w:r>
      <w:proofErr w:type="gramEnd"/>
      <w:r w:rsidRPr="005C1673">
        <w:rPr>
          <w:rFonts w:ascii="Arial" w:eastAsia="微软雅黑" w:hAnsi="Arial" w:cs="Arial"/>
          <w:sz w:val="20"/>
          <w:szCs w:val="20"/>
        </w:rPr>
        <w:t>终止反应，并去除干净残留的反应液。</w:t>
      </w:r>
    </w:p>
    <w:p w14:paraId="0A691B15" w14:textId="0AA94690" w:rsidR="005C1673" w:rsidRPr="005C1673" w:rsidRDefault="005C1673" w:rsidP="005C1673">
      <w:pPr>
        <w:pStyle w:val="a9"/>
        <w:numPr>
          <w:ilvl w:val="0"/>
          <w:numId w:val="17"/>
        </w:numPr>
        <w:autoSpaceDE w:val="0"/>
        <w:autoSpaceDN w:val="0"/>
        <w:adjustRightInd w:val="0"/>
        <w:spacing w:line="400" w:lineRule="exact"/>
        <w:ind w:firstLineChars="0"/>
        <w:rPr>
          <w:rFonts w:ascii="Arial" w:eastAsia="微软雅黑" w:hAnsi="Arial" w:cs="Arial"/>
          <w:sz w:val="20"/>
          <w:szCs w:val="20"/>
        </w:rPr>
      </w:pPr>
      <w:r w:rsidRPr="005C1673">
        <w:rPr>
          <w:rFonts w:ascii="Arial" w:eastAsia="微软雅黑" w:hAnsi="Arial" w:cs="Arial"/>
          <w:sz w:val="20"/>
          <w:szCs w:val="20"/>
        </w:rPr>
        <w:t>如果测定出来的吸光值较大，减少样品用量再进行测定，若吸光值过小则延长培养时间。</w:t>
      </w:r>
    </w:p>
    <w:p w14:paraId="332AE716" w14:textId="77777777" w:rsidR="00850DAC" w:rsidRPr="003F7BF6" w:rsidRDefault="00850DAC" w:rsidP="003F7BF6">
      <w:pPr>
        <w:autoSpaceDE w:val="0"/>
        <w:autoSpaceDN w:val="0"/>
        <w:adjustRightInd w:val="0"/>
        <w:spacing w:beforeLines="50" w:before="156" w:line="440" w:lineRule="exact"/>
        <w:jc w:val="left"/>
        <w:rPr>
          <w:rFonts w:ascii="Arial" w:eastAsia="微软雅黑" w:hAnsi="Arial" w:cs="Arial"/>
          <w:b/>
          <w:kern w:val="0"/>
          <w:sz w:val="20"/>
          <w:szCs w:val="20"/>
        </w:rPr>
      </w:pPr>
      <w:r w:rsidRPr="003F7BF6">
        <w:rPr>
          <w:rFonts w:ascii="Arial" w:eastAsia="微软雅黑" w:hAnsi="Arial" w:cs="Arial"/>
          <w:b/>
          <w:color w:val="000000" w:themeColor="text1"/>
          <w:kern w:val="0"/>
          <w:sz w:val="20"/>
          <w:szCs w:val="20"/>
        </w:rPr>
        <w:t>保存条件</w:t>
      </w:r>
    </w:p>
    <w:p w14:paraId="60AE7BAB" w14:textId="7C998ECC" w:rsidR="005C1673" w:rsidRPr="003F7BF6" w:rsidRDefault="005C1673" w:rsidP="005C1673">
      <w:pPr>
        <w:autoSpaceDE w:val="0"/>
        <w:autoSpaceDN w:val="0"/>
        <w:adjustRightInd w:val="0"/>
        <w:spacing w:line="400" w:lineRule="exact"/>
        <w:ind w:left="280" w:hanging="280"/>
        <w:rPr>
          <w:rFonts w:ascii="Arial" w:eastAsia="微软雅黑" w:hAnsi="Arial" w:cs="Arial" w:hint="eastAsia"/>
          <w:kern w:val="0"/>
          <w:sz w:val="20"/>
          <w:szCs w:val="20"/>
        </w:rPr>
      </w:pPr>
      <w:r>
        <w:rPr>
          <w:rFonts w:ascii="Arial" w:eastAsia="微软雅黑" w:hAnsi="Arial" w:cs="Arial"/>
          <w:kern w:val="0"/>
          <w:sz w:val="20"/>
          <w:szCs w:val="20"/>
        </w:rPr>
        <w:t>Reagent</w:t>
      </w:r>
      <w:r w:rsidR="00F039FF">
        <w:rPr>
          <w:rFonts w:ascii="Arial" w:eastAsia="微软雅黑" w:hAnsi="Arial" w:cs="Arial"/>
          <w:kern w:val="0"/>
          <w:sz w:val="20"/>
          <w:szCs w:val="20"/>
        </w:rPr>
        <w:t xml:space="preserve"> </w:t>
      </w:r>
      <w:r>
        <w:rPr>
          <w:rFonts w:ascii="Arial" w:eastAsia="微软雅黑" w:hAnsi="Arial" w:cs="Arial"/>
          <w:kern w:val="0"/>
          <w:sz w:val="20"/>
          <w:szCs w:val="20"/>
        </w:rPr>
        <w:t>A</w:t>
      </w:r>
      <w:r>
        <w:rPr>
          <w:rFonts w:ascii="Arial" w:eastAsia="微软雅黑" w:hAnsi="Arial" w:cs="Arial" w:hint="eastAsia"/>
          <w:kern w:val="0"/>
          <w:sz w:val="20"/>
          <w:szCs w:val="20"/>
        </w:rPr>
        <w:t>置于</w:t>
      </w:r>
      <w:r w:rsidRPr="005C1673">
        <w:rPr>
          <w:rFonts w:ascii="Arial" w:eastAsia="微软雅黑" w:hAnsi="Arial" w:cs="Arial"/>
          <w:sz w:val="20"/>
          <w:szCs w:val="20"/>
        </w:rPr>
        <w:t>4</w:t>
      </w:r>
      <w:r w:rsidRPr="005C1673">
        <w:rPr>
          <w:rFonts w:ascii="Arial" w:eastAsia="微软雅黑" w:hAnsi="Arial" w:cs="Arial" w:hint="eastAsia"/>
          <w:sz w:val="20"/>
          <w:szCs w:val="20"/>
        </w:rPr>
        <w:t>℃</w:t>
      </w:r>
      <w:r>
        <w:rPr>
          <w:rFonts w:ascii="Arial" w:eastAsia="微软雅黑" w:hAnsi="Arial" w:cs="Arial" w:hint="eastAsia"/>
          <w:sz w:val="20"/>
          <w:szCs w:val="20"/>
        </w:rPr>
        <w:t>避光保存，</w:t>
      </w:r>
      <w:r>
        <w:rPr>
          <w:rFonts w:ascii="Arial" w:eastAsia="微软雅黑" w:hAnsi="Arial" w:cs="Arial"/>
          <w:kern w:val="0"/>
          <w:sz w:val="20"/>
          <w:szCs w:val="20"/>
        </w:rPr>
        <w:t>Reagent</w:t>
      </w:r>
      <w:r w:rsidR="00F039FF">
        <w:rPr>
          <w:rFonts w:ascii="Arial" w:eastAsia="微软雅黑" w:hAnsi="Arial" w:cs="Arial"/>
          <w:kern w:val="0"/>
          <w:sz w:val="20"/>
          <w:szCs w:val="20"/>
        </w:rPr>
        <w:t xml:space="preserve"> </w:t>
      </w:r>
      <w:r>
        <w:rPr>
          <w:rFonts w:ascii="Arial" w:eastAsia="微软雅黑" w:hAnsi="Arial" w:cs="Arial"/>
          <w:kern w:val="0"/>
          <w:sz w:val="20"/>
          <w:szCs w:val="20"/>
        </w:rPr>
        <w:t>B</w:t>
      </w:r>
      <w:r>
        <w:rPr>
          <w:rFonts w:ascii="Arial" w:eastAsia="微软雅黑" w:hAnsi="Arial" w:cs="Arial" w:hint="eastAsia"/>
          <w:kern w:val="0"/>
          <w:sz w:val="20"/>
          <w:szCs w:val="20"/>
        </w:rPr>
        <w:t>置于</w:t>
      </w:r>
      <w:r w:rsidRPr="005C1673">
        <w:rPr>
          <w:rFonts w:ascii="Arial" w:eastAsia="微软雅黑" w:hAnsi="Arial" w:cs="Arial"/>
          <w:sz w:val="20"/>
          <w:szCs w:val="20"/>
        </w:rPr>
        <w:t>4</w:t>
      </w:r>
      <w:r w:rsidRPr="005C1673">
        <w:rPr>
          <w:rFonts w:ascii="Arial" w:eastAsia="微软雅黑" w:hAnsi="Arial" w:cs="Arial" w:hint="eastAsia"/>
          <w:sz w:val="20"/>
          <w:szCs w:val="20"/>
        </w:rPr>
        <w:t>℃</w:t>
      </w:r>
      <w:r>
        <w:rPr>
          <w:rFonts w:ascii="Arial" w:eastAsia="微软雅黑" w:hAnsi="Arial" w:cs="Arial" w:hint="eastAsia"/>
          <w:sz w:val="20"/>
          <w:szCs w:val="20"/>
        </w:rPr>
        <w:t>保存</w:t>
      </w:r>
      <w:r>
        <w:rPr>
          <w:rFonts w:ascii="Arial" w:eastAsia="微软雅黑" w:hAnsi="Arial" w:cs="Arial" w:hint="eastAsia"/>
          <w:sz w:val="20"/>
          <w:szCs w:val="20"/>
        </w:rPr>
        <w:t>。</w:t>
      </w:r>
    </w:p>
    <w:p w14:paraId="05A3457F" w14:textId="20CB43B6" w:rsidR="005B7662" w:rsidRPr="003F7BF6" w:rsidRDefault="005B7662" w:rsidP="005340D8">
      <w:pPr>
        <w:autoSpaceDE w:val="0"/>
        <w:autoSpaceDN w:val="0"/>
        <w:adjustRightInd w:val="0"/>
        <w:spacing w:line="400" w:lineRule="exact"/>
        <w:ind w:left="280" w:hanging="280"/>
        <w:rPr>
          <w:rFonts w:ascii="Arial" w:eastAsia="微软雅黑" w:hAnsi="Arial" w:cs="Arial" w:hint="eastAsia"/>
          <w:kern w:val="0"/>
          <w:sz w:val="20"/>
          <w:szCs w:val="20"/>
        </w:rPr>
      </w:pPr>
    </w:p>
    <w:p w14:paraId="63ADD7C6" w14:textId="77777777" w:rsidR="00850DAC" w:rsidRPr="003F7BF6" w:rsidRDefault="00850DAC" w:rsidP="00474083">
      <w:pPr>
        <w:widowControl/>
        <w:shd w:val="clear" w:color="auto" w:fill="FFFFFF"/>
        <w:spacing w:line="440" w:lineRule="exact"/>
        <w:jc w:val="center"/>
        <w:rPr>
          <w:rFonts w:ascii="Arial" w:eastAsia="微软雅黑" w:hAnsi="Arial" w:cs="Arial"/>
          <w:b/>
          <w:color w:val="000000"/>
          <w:sz w:val="20"/>
          <w:szCs w:val="20"/>
          <w:shd w:val="clear" w:color="auto" w:fill="FFFFFF"/>
        </w:rPr>
      </w:pPr>
    </w:p>
    <w:p w14:paraId="1F3BC171" w14:textId="77777777" w:rsidR="00850DAC" w:rsidRPr="003F7BF6" w:rsidRDefault="00850DAC" w:rsidP="00474083">
      <w:pPr>
        <w:widowControl/>
        <w:shd w:val="clear" w:color="auto" w:fill="FFFFFF"/>
        <w:spacing w:line="440" w:lineRule="exact"/>
        <w:jc w:val="center"/>
        <w:rPr>
          <w:rFonts w:ascii="Arial" w:eastAsia="微软雅黑" w:hAnsi="Arial" w:cs="Arial"/>
          <w:b/>
          <w:color w:val="000000"/>
          <w:sz w:val="20"/>
          <w:szCs w:val="20"/>
          <w:shd w:val="clear" w:color="auto" w:fill="FFFFFF"/>
        </w:rPr>
      </w:pPr>
    </w:p>
    <w:p w14:paraId="5278BEDA" w14:textId="77777777" w:rsidR="00623478" w:rsidRPr="003F7BF6" w:rsidRDefault="00AD1737" w:rsidP="00474083">
      <w:pPr>
        <w:widowControl/>
        <w:shd w:val="clear" w:color="auto" w:fill="FFFFFF"/>
        <w:spacing w:line="440" w:lineRule="exact"/>
        <w:jc w:val="center"/>
        <w:rPr>
          <w:rFonts w:ascii="Arial" w:eastAsia="微软雅黑" w:hAnsi="Arial" w:cs="Arial"/>
          <w:b/>
          <w:color w:val="222222"/>
          <w:kern w:val="0"/>
          <w:sz w:val="20"/>
          <w:szCs w:val="20"/>
        </w:rPr>
      </w:pPr>
      <w:r w:rsidRPr="003F7BF6">
        <w:rPr>
          <w:rFonts w:ascii="Arial" w:eastAsia="微软雅黑" w:hAnsi="Arial" w:cs="Arial"/>
          <w:b/>
          <w:color w:val="000000"/>
          <w:sz w:val="20"/>
          <w:szCs w:val="20"/>
          <w:shd w:val="clear" w:color="auto" w:fill="FFFFFF"/>
        </w:rPr>
        <w:t>仅供科学研究，不得用于临床治疗</w:t>
      </w:r>
    </w:p>
    <w:sectPr w:rsidR="00623478" w:rsidRPr="003F7BF6" w:rsidSect="003B5FA6">
      <w:footerReference w:type="default" r:id="rId9"/>
      <w:pgSz w:w="11906" w:h="16838"/>
      <w:pgMar w:top="567"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76EAF" w14:textId="77777777" w:rsidR="008641B2" w:rsidRDefault="008641B2" w:rsidP="0065435B">
      <w:r>
        <w:separator/>
      </w:r>
    </w:p>
  </w:endnote>
  <w:endnote w:type="continuationSeparator" w:id="0">
    <w:p w14:paraId="2A857CBF" w14:textId="77777777" w:rsidR="008641B2" w:rsidRDefault="008641B2"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eiryo">
    <w:altName w:val="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汉仪中黑简">
    <w:altName w:val="汉仪中黑简"/>
    <w:panose1 w:val="00000000000000000000"/>
    <w:charset w:val="86"/>
    <w:family w:val="swiss"/>
    <w:notTrueType/>
    <w:pitch w:val="default"/>
    <w:sig w:usb0="00000001" w:usb1="080E0000" w:usb2="00000010" w:usb3="00000000" w:csb0="00040000"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9271"/>
      <w:docPartObj>
        <w:docPartGallery w:val="Page Numbers (Bottom of Page)"/>
        <w:docPartUnique/>
      </w:docPartObj>
    </w:sdtPr>
    <w:sdtEndPr/>
    <w:sdtContent>
      <w:p w14:paraId="51A81B72" w14:textId="77777777" w:rsidR="009C516F" w:rsidRPr="009C516F" w:rsidRDefault="0068463C">
        <w:pPr>
          <w:pStyle w:val="a5"/>
          <w:jc w:val="right"/>
        </w:pPr>
        <w:r>
          <w:fldChar w:fldCharType="begin"/>
        </w:r>
        <w:r>
          <w:instrText xml:space="preserve"> PAGE   \* MERGEFORMAT </w:instrText>
        </w:r>
        <w:r>
          <w:fldChar w:fldCharType="separate"/>
        </w:r>
        <w:r w:rsidR="002B55DD" w:rsidRPr="002B55DD">
          <w:rPr>
            <w:noProof/>
            <w:lang w:val="zh-CN"/>
          </w:rPr>
          <w:t>1</w:t>
        </w:r>
        <w:r>
          <w:rPr>
            <w:noProof/>
            <w:lang w:val="zh-CN"/>
          </w:rPr>
          <w:fldChar w:fldCharType="end"/>
        </w:r>
      </w:p>
    </w:sdtContent>
  </w:sdt>
  <w:p w14:paraId="3931B2A4" w14:textId="77777777" w:rsidR="00F944FB" w:rsidRPr="009C516F" w:rsidRDefault="009C516F" w:rsidP="009C516F">
    <w:pPr>
      <w:pStyle w:val="a5"/>
      <w:rPr>
        <w:rFonts w:ascii="Arial" w:hAnsi="Arial" w:cs="Arial"/>
        <w:b/>
      </w:rPr>
    </w:pPr>
    <w:proofErr w:type="spellStart"/>
    <w:r w:rsidRPr="009C516F">
      <w:rPr>
        <w:rFonts w:ascii="Arial" w:hAnsi="Arial" w:cs="Arial"/>
      </w:rPr>
      <w:t>MesGen</w:t>
    </w:r>
    <w:proofErr w:type="spellEnd"/>
    <w:r w:rsidRPr="009C516F">
      <w:rPr>
        <w:rFonts w:ascii="Arial" w:hAnsi="Arial" w:cs="Arial"/>
      </w:rPr>
      <w:t xml:space="preserve">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E45F5" w14:textId="77777777" w:rsidR="008641B2" w:rsidRDefault="008641B2" w:rsidP="0065435B">
      <w:r>
        <w:separator/>
      </w:r>
    </w:p>
  </w:footnote>
  <w:footnote w:type="continuationSeparator" w:id="0">
    <w:p w14:paraId="5D033F6A" w14:textId="77777777" w:rsidR="008641B2" w:rsidRDefault="008641B2" w:rsidP="0065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EAE"/>
    <w:multiLevelType w:val="hybridMultilevel"/>
    <w:tmpl w:val="0C8A54F8"/>
    <w:lvl w:ilvl="0" w:tplc="66B6D724">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56767A"/>
    <w:multiLevelType w:val="hybridMultilevel"/>
    <w:tmpl w:val="F8AA2CCE"/>
    <w:lvl w:ilvl="0" w:tplc="378C71B2">
      <w:start w:val="1"/>
      <w:numFmt w:val="decimal"/>
      <w:lvlText w:val="%1."/>
      <w:lvlJc w:val="left"/>
      <w:pPr>
        <w:ind w:left="360" w:hanging="360"/>
      </w:pPr>
      <w:rPr>
        <w:rFonts w:ascii="Arial" w:eastAsia="微软雅黑"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DF7DF3"/>
    <w:multiLevelType w:val="hybridMultilevel"/>
    <w:tmpl w:val="287ECA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6319B1"/>
    <w:multiLevelType w:val="hybridMultilevel"/>
    <w:tmpl w:val="35A08C52"/>
    <w:lvl w:ilvl="0" w:tplc="3190B73E">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7A0501"/>
    <w:multiLevelType w:val="hybridMultilevel"/>
    <w:tmpl w:val="97E83FA6"/>
    <w:lvl w:ilvl="0" w:tplc="31F0275E">
      <w:start w:val="2"/>
      <w:numFmt w:val="decimalEnclosedCircle"/>
      <w:lvlText w:val="%1"/>
      <w:lvlJc w:val="left"/>
      <w:pPr>
        <w:ind w:left="720" w:hanging="360"/>
      </w:pPr>
      <w:rPr>
        <w:rFonts w:ascii="宋体" w:eastAsia="宋体" w:hAnsi="宋体"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38752A31"/>
    <w:multiLevelType w:val="hybridMultilevel"/>
    <w:tmpl w:val="73AE3690"/>
    <w:lvl w:ilvl="0" w:tplc="3F7E1E94">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15:restartNumberingAfterBreak="0">
    <w:nsid w:val="41CF6EC4"/>
    <w:multiLevelType w:val="hybridMultilevel"/>
    <w:tmpl w:val="35009ADC"/>
    <w:lvl w:ilvl="0" w:tplc="68A05D36">
      <w:start w:val="1"/>
      <w:numFmt w:val="decimal"/>
      <w:lvlText w:val="%1."/>
      <w:lvlJc w:val="left"/>
      <w:pPr>
        <w:ind w:left="360" w:hanging="360"/>
      </w:pPr>
      <w:rPr>
        <w:rFonts w:hAnsi="微软雅黑"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7DD248C"/>
    <w:multiLevelType w:val="hybridMultilevel"/>
    <w:tmpl w:val="DB8291BA"/>
    <w:lvl w:ilvl="0" w:tplc="98404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00444F0"/>
    <w:multiLevelType w:val="hybridMultilevel"/>
    <w:tmpl w:val="DA3E31C4"/>
    <w:lvl w:ilvl="0" w:tplc="2CD439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329A3"/>
    <w:multiLevelType w:val="hybridMultilevel"/>
    <w:tmpl w:val="8CB81A30"/>
    <w:lvl w:ilvl="0" w:tplc="313A0F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7"/>
  </w:num>
  <w:num w:numId="3">
    <w:abstractNumId w:val="14"/>
  </w:num>
  <w:num w:numId="4">
    <w:abstractNumId w:val="11"/>
  </w:num>
  <w:num w:numId="5">
    <w:abstractNumId w:val="8"/>
  </w:num>
  <w:num w:numId="6">
    <w:abstractNumId w:val="7"/>
  </w:num>
  <w:num w:numId="7">
    <w:abstractNumId w:val="15"/>
  </w:num>
  <w:num w:numId="8">
    <w:abstractNumId w:val="13"/>
  </w:num>
  <w:num w:numId="9">
    <w:abstractNumId w:val="10"/>
  </w:num>
  <w:num w:numId="10">
    <w:abstractNumId w:val="18"/>
  </w:num>
  <w:num w:numId="11">
    <w:abstractNumId w:val="12"/>
  </w:num>
  <w:num w:numId="12">
    <w:abstractNumId w:val="9"/>
  </w:num>
  <w:num w:numId="13">
    <w:abstractNumId w:val="3"/>
  </w:num>
  <w:num w:numId="14">
    <w:abstractNumId w:val="4"/>
  </w:num>
  <w:num w:numId="15">
    <w:abstractNumId w:val="16"/>
  </w:num>
  <w:num w:numId="16">
    <w:abstractNumId w:val="5"/>
  </w:num>
  <w:num w:numId="17">
    <w:abstractNumId w:val="2"/>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203F1"/>
    <w:rsid w:val="00065B9A"/>
    <w:rsid w:val="000673A2"/>
    <w:rsid w:val="00071EFE"/>
    <w:rsid w:val="00073020"/>
    <w:rsid w:val="000957C9"/>
    <w:rsid w:val="0009712E"/>
    <w:rsid w:val="000A4EB5"/>
    <w:rsid w:val="000A61A3"/>
    <w:rsid w:val="000B7599"/>
    <w:rsid w:val="000E4C23"/>
    <w:rsid w:val="00102361"/>
    <w:rsid w:val="00127CAE"/>
    <w:rsid w:val="00143960"/>
    <w:rsid w:val="001815CA"/>
    <w:rsid w:val="0019461F"/>
    <w:rsid w:val="001958C9"/>
    <w:rsid w:val="001A3463"/>
    <w:rsid w:val="001D5AE9"/>
    <w:rsid w:val="00205A43"/>
    <w:rsid w:val="002611E4"/>
    <w:rsid w:val="00267BDF"/>
    <w:rsid w:val="0028529B"/>
    <w:rsid w:val="002B464F"/>
    <w:rsid w:val="002B4A31"/>
    <w:rsid w:val="002B55DD"/>
    <w:rsid w:val="002D5E46"/>
    <w:rsid w:val="00311F60"/>
    <w:rsid w:val="00337B73"/>
    <w:rsid w:val="00371A2F"/>
    <w:rsid w:val="003851B5"/>
    <w:rsid w:val="003A58DA"/>
    <w:rsid w:val="003B5017"/>
    <w:rsid w:val="003B5FA6"/>
    <w:rsid w:val="003F7BF6"/>
    <w:rsid w:val="004169FA"/>
    <w:rsid w:val="00444513"/>
    <w:rsid w:val="00474083"/>
    <w:rsid w:val="00475678"/>
    <w:rsid w:val="0049205D"/>
    <w:rsid w:val="004D158E"/>
    <w:rsid w:val="00514DC7"/>
    <w:rsid w:val="00523F89"/>
    <w:rsid w:val="005340D8"/>
    <w:rsid w:val="00552AD6"/>
    <w:rsid w:val="005B7662"/>
    <w:rsid w:val="005C1673"/>
    <w:rsid w:val="005C746D"/>
    <w:rsid w:val="005D4CF8"/>
    <w:rsid w:val="0060704A"/>
    <w:rsid w:val="00623478"/>
    <w:rsid w:val="00643D37"/>
    <w:rsid w:val="0065435B"/>
    <w:rsid w:val="0068463C"/>
    <w:rsid w:val="00690FB9"/>
    <w:rsid w:val="00695F96"/>
    <w:rsid w:val="006A0154"/>
    <w:rsid w:val="006E5715"/>
    <w:rsid w:val="006F45FA"/>
    <w:rsid w:val="0072331A"/>
    <w:rsid w:val="007418CA"/>
    <w:rsid w:val="00754FC0"/>
    <w:rsid w:val="0077383D"/>
    <w:rsid w:val="00790F6A"/>
    <w:rsid w:val="007A48A9"/>
    <w:rsid w:val="007F25E4"/>
    <w:rsid w:val="008057AF"/>
    <w:rsid w:val="0081380C"/>
    <w:rsid w:val="00817A1B"/>
    <w:rsid w:val="00850DAC"/>
    <w:rsid w:val="008641B2"/>
    <w:rsid w:val="00864404"/>
    <w:rsid w:val="008878E6"/>
    <w:rsid w:val="008906ED"/>
    <w:rsid w:val="008B5A6C"/>
    <w:rsid w:val="008C7578"/>
    <w:rsid w:val="00902748"/>
    <w:rsid w:val="00904D45"/>
    <w:rsid w:val="00952D83"/>
    <w:rsid w:val="00960F00"/>
    <w:rsid w:val="009756BF"/>
    <w:rsid w:val="00982D97"/>
    <w:rsid w:val="009C13ED"/>
    <w:rsid w:val="009C516F"/>
    <w:rsid w:val="009E39D2"/>
    <w:rsid w:val="00A12427"/>
    <w:rsid w:val="00A230FB"/>
    <w:rsid w:val="00A27248"/>
    <w:rsid w:val="00A34E28"/>
    <w:rsid w:val="00A42706"/>
    <w:rsid w:val="00A42A9B"/>
    <w:rsid w:val="00A75227"/>
    <w:rsid w:val="00AD1737"/>
    <w:rsid w:val="00AF160A"/>
    <w:rsid w:val="00B33261"/>
    <w:rsid w:val="00B36F1F"/>
    <w:rsid w:val="00C37C0A"/>
    <w:rsid w:val="00C47EBC"/>
    <w:rsid w:val="00C51F22"/>
    <w:rsid w:val="00C6161A"/>
    <w:rsid w:val="00C806E1"/>
    <w:rsid w:val="00CA656E"/>
    <w:rsid w:val="00CC1940"/>
    <w:rsid w:val="00D45EF4"/>
    <w:rsid w:val="00D77AE7"/>
    <w:rsid w:val="00DB7A57"/>
    <w:rsid w:val="00DE2BC7"/>
    <w:rsid w:val="00DE4B1C"/>
    <w:rsid w:val="00DF1928"/>
    <w:rsid w:val="00DF27D0"/>
    <w:rsid w:val="00E76797"/>
    <w:rsid w:val="00F039FF"/>
    <w:rsid w:val="00F205CE"/>
    <w:rsid w:val="00F94393"/>
    <w:rsid w:val="00F944FB"/>
    <w:rsid w:val="00FE1829"/>
    <w:rsid w:val="00FE2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504BA"/>
  <w15:docId w15:val="{554CACFA-2ACB-4FD2-B3BD-DEC6D59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paragraph" w:styleId="ad">
    <w:name w:val="Normal (Web)"/>
    <w:basedOn w:val="a"/>
    <w:uiPriority w:val="99"/>
    <w:semiHidden/>
    <w:unhideWhenUsed/>
    <w:rsid w:val="00A27248"/>
    <w:pPr>
      <w:widowControl/>
      <w:jc w:val="left"/>
    </w:pPr>
    <w:rPr>
      <w:rFonts w:ascii="宋体" w:eastAsia="宋体" w:hAnsi="宋体" w:cs="宋体"/>
      <w:kern w:val="0"/>
      <w:sz w:val="24"/>
      <w:szCs w:val="24"/>
    </w:rPr>
  </w:style>
  <w:style w:type="paragraph" w:customStyle="1" w:styleId="Pa2">
    <w:name w:val="Pa2"/>
    <w:basedOn w:val="Default"/>
    <w:next w:val="Default"/>
    <w:uiPriority w:val="99"/>
    <w:rsid w:val="005B7662"/>
    <w:pPr>
      <w:spacing w:after="40" w:line="181" w:lineRule="atLeast"/>
    </w:pPr>
    <w:rPr>
      <w:rFonts w:ascii="汉仪中黑简" w:eastAsia="汉仪中黑简" w:hAnsiTheme="minorHAnsi" w:cstheme="minorBidi"/>
      <w:color w:val="auto"/>
    </w:rPr>
  </w:style>
  <w:style w:type="character" w:customStyle="1" w:styleId="A20">
    <w:name w:val="A2"/>
    <w:uiPriority w:val="99"/>
    <w:rsid w:val="005B7662"/>
    <w:rPr>
      <w:rFonts w:ascii="Arial" w:hAnsi="Arial" w:cs="Arial"/>
      <w:b/>
      <w:bCs/>
      <w:color w:val="211D1E"/>
      <w:sz w:val="10"/>
      <w:szCs w:val="10"/>
    </w:rPr>
  </w:style>
  <w:style w:type="paragraph" w:customStyle="1" w:styleId="Pa4">
    <w:name w:val="Pa4"/>
    <w:basedOn w:val="Default"/>
    <w:next w:val="Default"/>
    <w:uiPriority w:val="99"/>
    <w:rsid w:val="005B7662"/>
    <w:pPr>
      <w:spacing w:after="40" w:line="181" w:lineRule="atLeast"/>
    </w:pPr>
    <w:rPr>
      <w:rFonts w:ascii="汉仪中黑简" w:eastAsia="汉仪中黑简" w:hAnsiTheme="minorHAnsi" w:cstheme="minorBidi"/>
      <w:color w:val="auto"/>
    </w:rPr>
  </w:style>
  <w:style w:type="paragraph" w:customStyle="1" w:styleId="Pa1">
    <w:name w:val="Pa1"/>
    <w:basedOn w:val="Default"/>
    <w:next w:val="Default"/>
    <w:uiPriority w:val="99"/>
    <w:rsid w:val="000957C9"/>
    <w:pPr>
      <w:spacing w:after="40" w:line="181" w:lineRule="atLeast"/>
    </w:pPr>
    <w:rPr>
      <w:rFonts w:ascii="汉仪中黑简" w:eastAsia="汉仪中黑简" w:hAnsiTheme="minorHAnsi" w:cstheme="minorBidi"/>
      <w:color w:val="auto"/>
    </w:rPr>
  </w:style>
  <w:style w:type="paragraph" w:customStyle="1" w:styleId="Pa0">
    <w:name w:val="Pa0"/>
    <w:basedOn w:val="Default"/>
    <w:next w:val="Default"/>
    <w:uiPriority w:val="99"/>
    <w:rsid w:val="005340D8"/>
    <w:pPr>
      <w:spacing w:after="40" w:line="181" w:lineRule="atLeast"/>
    </w:pPr>
    <w:rPr>
      <w:rFonts w:ascii="汉仪中黑简" w:eastAsia="汉仪中黑简" w:hAnsiTheme="minorHAnsi" w:cstheme="minorBidi"/>
      <w:color w:val="auto"/>
    </w:rPr>
  </w:style>
  <w:style w:type="paragraph" w:customStyle="1" w:styleId="Pa5">
    <w:name w:val="Pa5"/>
    <w:basedOn w:val="Default"/>
    <w:next w:val="Default"/>
    <w:uiPriority w:val="99"/>
    <w:rsid w:val="005340D8"/>
    <w:pPr>
      <w:spacing w:after="40" w:line="181" w:lineRule="atLeast"/>
    </w:pPr>
    <w:rPr>
      <w:color w:val="auto"/>
    </w:rPr>
  </w:style>
  <w:style w:type="paragraph" w:customStyle="1" w:styleId="Pa7">
    <w:name w:val="Pa7"/>
    <w:basedOn w:val="Default"/>
    <w:next w:val="Default"/>
    <w:uiPriority w:val="99"/>
    <w:rsid w:val="005340D8"/>
    <w:pPr>
      <w:spacing w:after="40" w:line="1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843205672">
      <w:bodyDiv w:val="1"/>
      <w:marLeft w:val="0"/>
      <w:marRight w:val="0"/>
      <w:marTop w:val="0"/>
      <w:marBottom w:val="0"/>
      <w:divBdr>
        <w:top w:val="none" w:sz="0" w:space="0" w:color="auto"/>
        <w:left w:val="none" w:sz="0" w:space="0" w:color="auto"/>
        <w:bottom w:val="none" w:sz="0" w:space="0" w:color="auto"/>
        <w:right w:val="none" w:sz="0" w:space="0" w:color="auto"/>
      </w:divBdr>
      <w:divsChild>
        <w:div w:id="1210142682">
          <w:marLeft w:val="0"/>
          <w:marRight w:val="0"/>
          <w:marTop w:val="0"/>
          <w:marBottom w:val="0"/>
          <w:divBdr>
            <w:top w:val="none" w:sz="0" w:space="0" w:color="auto"/>
            <w:left w:val="none" w:sz="0" w:space="0" w:color="auto"/>
            <w:bottom w:val="none" w:sz="0" w:space="0" w:color="auto"/>
            <w:right w:val="none" w:sz="0" w:space="0" w:color="auto"/>
          </w:divBdr>
          <w:divsChild>
            <w:div w:id="1190876985">
              <w:marLeft w:val="0"/>
              <w:marRight w:val="0"/>
              <w:marTop w:val="0"/>
              <w:marBottom w:val="0"/>
              <w:divBdr>
                <w:top w:val="none" w:sz="0" w:space="0" w:color="auto"/>
                <w:left w:val="none" w:sz="0" w:space="0" w:color="auto"/>
                <w:bottom w:val="none" w:sz="0" w:space="0" w:color="auto"/>
                <w:right w:val="none" w:sz="0" w:space="0" w:color="auto"/>
              </w:divBdr>
              <w:divsChild>
                <w:div w:id="618337073">
                  <w:marLeft w:val="0"/>
                  <w:marRight w:val="0"/>
                  <w:marTop w:val="0"/>
                  <w:marBottom w:val="0"/>
                  <w:divBdr>
                    <w:top w:val="none" w:sz="0" w:space="0" w:color="auto"/>
                    <w:left w:val="none" w:sz="0" w:space="0" w:color="auto"/>
                    <w:bottom w:val="none" w:sz="0" w:space="0" w:color="auto"/>
                    <w:right w:val="none" w:sz="0" w:space="0" w:color="auto"/>
                  </w:divBdr>
                  <w:divsChild>
                    <w:div w:id="1587886996">
                      <w:marLeft w:val="0"/>
                      <w:marRight w:val="0"/>
                      <w:marTop w:val="0"/>
                      <w:marBottom w:val="0"/>
                      <w:divBdr>
                        <w:top w:val="none" w:sz="0" w:space="0" w:color="auto"/>
                        <w:left w:val="none" w:sz="0" w:space="0" w:color="auto"/>
                        <w:bottom w:val="none" w:sz="0" w:space="0" w:color="auto"/>
                        <w:right w:val="none" w:sz="0" w:space="0" w:color="auto"/>
                      </w:divBdr>
                      <w:divsChild>
                        <w:div w:id="2055350921">
                          <w:marLeft w:val="0"/>
                          <w:marRight w:val="0"/>
                          <w:marTop w:val="0"/>
                          <w:marBottom w:val="330"/>
                          <w:divBdr>
                            <w:top w:val="none" w:sz="0" w:space="0" w:color="auto"/>
                            <w:left w:val="none" w:sz="0" w:space="0" w:color="auto"/>
                            <w:bottom w:val="dotted" w:sz="6" w:space="17" w:color="DDDDDD"/>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Ting</dc:creator>
  <cp:lastModifiedBy>Windows 用户</cp:lastModifiedBy>
  <cp:revision>7</cp:revision>
  <cp:lastPrinted>2018-12-13T13:19:00Z</cp:lastPrinted>
  <dcterms:created xsi:type="dcterms:W3CDTF">2017-12-22T13:27:00Z</dcterms:created>
  <dcterms:modified xsi:type="dcterms:W3CDTF">2020-08-13T01:34:00Z</dcterms:modified>
</cp:coreProperties>
</file>