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CBC0" w14:textId="6CB31DDF" w:rsidR="009D0DB4" w:rsidRPr="007802E7" w:rsidRDefault="009D0DB4" w:rsidP="009D0DB4">
      <w:pPr>
        <w:pStyle w:val="Default"/>
        <w:spacing w:line="280" w:lineRule="exact"/>
        <w:rPr>
          <w:rFonts w:asciiTheme="minorHAnsi" w:eastAsia="Meiryo" w:hAnsiTheme="minorHAnsi" w:cstheme="minorHAnsi"/>
          <w:b/>
          <w:sz w:val="21"/>
          <w:szCs w:val="21"/>
          <w:shd w:val="clear" w:color="auto" w:fill="FFFFFF"/>
        </w:rPr>
      </w:pPr>
      <w:r w:rsidRPr="007802E7">
        <w:rPr>
          <w:rFonts w:asciiTheme="minorHAnsi" w:eastAsia="Meiryo" w:hAnsiTheme="minorHAnsi" w:cstheme="minorHAnsi"/>
          <w:b/>
          <w:sz w:val="21"/>
          <w:szCs w:val="21"/>
          <w:shd w:val="clear" w:color="auto" w:fill="FFFFFF"/>
        </w:rPr>
        <w:t xml:space="preserve">For Research Use Only. </w:t>
      </w:r>
    </w:p>
    <w:p w14:paraId="237DA247" w14:textId="3B6A1F7D" w:rsidR="009D0DB4" w:rsidRPr="007802E7" w:rsidRDefault="009D0DB4" w:rsidP="009D0DB4">
      <w:pPr>
        <w:pStyle w:val="Default"/>
        <w:spacing w:line="280" w:lineRule="exact"/>
        <w:rPr>
          <w:rFonts w:asciiTheme="minorHAnsi" w:eastAsia="Meiryo" w:hAnsiTheme="minorHAnsi" w:cstheme="minorHAnsi"/>
          <w:b/>
          <w:bCs/>
          <w:sz w:val="21"/>
          <w:szCs w:val="21"/>
        </w:rPr>
      </w:pPr>
      <w:r w:rsidRPr="007802E7">
        <w:rPr>
          <w:rFonts w:asciiTheme="minorHAnsi" w:eastAsia="Meiryo" w:hAnsiTheme="minorHAnsi" w:cstheme="minorHAnsi"/>
          <w:b/>
          <w:sz w:val="21"/>
          <w:szCs w:val="21"/>
          <w:shd w:val="clear" w:color="auto" w:fill="FFFFFF"/>
        </w:rPr>
        <w:t xml:space="preserve">Not </w:t>
      </w:r>
      <w:proofErr w:type="gramStart"/>
      <w:r w:rsidRPr="007802E7">
        <w:rPr>
          <w:rFonts w:asciiTheme="minorHAnsi" w:eastAsia="Meiryo" w:hAnsiTheme="minorHAnsi" w:cstheme="minorHAnsi"/>
          <w:b/>
          <w:sz w:val="21"/>
          <w:szCs w:val="21"/>
          <w:shd w:val="clear" w:color="auto" w:fill="FFFFFF"/>
        </w:rPr>
        <w:t>For</w:t>
      </w:r>
      <w:proofErr w:type="gramEnd"/>
      <w:r w:rsidRPr="007802E7">
        <w:rPr>
          <w:rFonts w:asciiTheme="minorHAnsi" w:eastAsia="Meiryo" w:hAnsiTheme="minorHAnsi" w:cstheme="minorHAnsi"/>
          <w:b/>
          <w:sz w:val="21"/>
          <w:szCs w:val="21"/>
          <w:shd w:val="clear" w:color="auto" w:fill="FFFFFF"/>
        </w:rPr>
        <w:t xml:space="preserve"> Use In Diagnostic Procedures.</w:t>
      </w:r>
    </w:p>
    <w:p w14:paraId="5B92AA16" w14:textId="2E34A203" w:rsidR="009D0DB4" w:rsidRPr="00FF6FCA" w:rsidRDefault="009D0DB4" w:rsidP="00FF6FCA">
      <w:pPr>
        <w:spacing w:beforeLines="100" w:before="312" w:line="280" w:lineRule="exact"/>
        <w:ind w:right="1400"/>
        <w:rPr>
          <w:rFonts w:eastAsia="Meiryo" w:cstheme="minorHAnsi"/>
          <w:b/>
          <w:bCs/>
          <w:color w:val="000000" w:themeColor="text1"/>
          <w:sz w:val="44"/>
          <w:szCs w:val="44"/>
          <w:shd w:val="clear" w:color="auto" w:fill="FCFDFD"/>
        </w:rPr>
      </w:pPr>
      <w:r w:rsidRPr="00FF6FCA">
        <w:rPr>
          <w:rFonts w:eastAsia="Meiryo" w:cstheme="minorHAnsi"/>
          <w:b/>
          <w:bCs/>
          <w:color w:val="000000" w:themeColor="text1"/>
          <w:sz w:val="44"/>
          <w:szCs w:val="44"/>
          <w:shd w:val="clear" w:color="auto" w:fill="FCFDFD"/>
        </w:rPr>
        <w:t>Propidium iodide</w:t>
      </w:r>
    </w:p>
    <w:p w14:paraId="303330FC" w14:textId="67A5F2BC" w:rsidR="00695F96" w:rsidRDefault="009D0DB4" w:rsidP="00FF6FCA">
      <w:pPr>
        <w:pStyle w:val="Default"/>
        <w:spacing w:beforeLines="50" w:before="156" w:line="280" w:lineRule="exact"/>
        <w:rPr>
          <w:rFonts w:asciiTheme="minorHAnsi" w:eastAsia="Meiryo" w:hAnsiTheme="minorHAnsi" w:cstheme="minorHAnsi"/>
          <w:b/>
          <w:sz w:val="18"/>
          <w:szCs w:val="18"/>
          <w:shd w:val="clear" w:color="auto" w:fill="FFFFFF"/>
        </w:rPr>
      </w:pPr>
      <w:r w:rsidRPr="009D0DB4">
        <w:rPr>
          <w:rFonts w:asciiTheme="minorHAnsi" w:eastAsia="Meiryo" w:hAnsiTheme="minorHAnsi" w:cstheme="minorHAnsi"/>
          <w:b/>
          <w:sz w:val="18"/>
          <w:szCs w:val="18"/>
          <w:shd w:val="clear" w:color="auto" w:fill="FFFFFF"/>
        </w:rPr>
        <w:t>Cat.No.MG852</w:t>
      </w:r>
    </w:p>
    <w:p w14:paraId="0A995F6B" w14:textId="37C830BB" w:rsidR="00FF6FCA" w:rsidRPr="00FF6FCA" w:rsidRDefault="00FF6FCA" w:rsidP="00FF6FCA">
      <w:pPr>
        <w:pStyle w:val="Default"/>
        <w:spacing w:line="280" w:lineRule="exact"/>
        <w:rPr>
          <w:rFonts w:asciiTheme="minorHAnsi" w:hAnsiTheme="minorHAnsi" w:cstheme="minorHAnsi" w:hint="eastAsia"/>
          <w:b/>
          <w:sz w:val="18"/>
          <w:szCs w:val="18"/>
          <w:shd w:val="clear" w:color="auto" w:fill="FFFFFF"/>
        </w:rPr>
      </w:pPr>
      <w:proofErr w:type="gramStart"/>
      <w:r>
        <w:rPr>
          <w:rFonts w:asciiTheme="minorHAnsi" w:hAnsiTheme="minorHAnsi" w:cstheme="minorHAnsi"/>
          <w:b/>
          <w:sz w:val="18"/>
          <w:szCs w:val="18"/>
          <w:shd w:val="clear" w:color="auto" w:fill="FFFFFF"/>
        </w:rPr>
        <w:t>S</w:t>
      </w:r>
      <w:r>
        <w:rPr>
          <w:rFonts w:asciiTheme="minorHAnsi" w:hAnsiTheme="minorHAnsi" w:cstheme="minorHAnsi" w:hint="eastAsia"/>
          <w:b/>
          <w:sz w:val="18"/>
          <w:szCs w:val="18"/>
          <w:shd w:val="clear" w:color="auto" w:fill="FFFFFF"/>
        </w:rPr>
        <w:t>ize</w:t>
      </w:r>
      <w:r>
        <w:rPr>
          <w:rFonts w:asciiTheme="minorHAnsi" w:hAnsiTheme="minorHAnsi" w:cstheme="minorHAnsi"/>
          <w:b/>
          <w:sz w:val="18"/>
          <w:szCs w:val="18"/>
          <w:shd w:val="clear" w:color="auto" w:fill="FFFFFF"/>
        </w:rPr>
        <w:t xml:space="preserve"> :</w:t>
      </w:r>
      <w:proofErr w:type="gramEnd"/>
      <w:r>
        <w:rPr>
          <w:rFonts w:asciiTheme="minorHAnsi" w:hAnsiTheme="minorHAnsi" w:cstheme="minorHAnsi"/>
          <w:b/>
          <w:sz w:val="18"/>
          <w:szCs w:val="18"/>
          <w:shd w:val="clear" w:color="auto" w:fill="FFFFFF"/>
        </w:rPr>
        <w:t xml:space="preserve">  </w:t>
      </w:r>
      <w:r>
        <w:rPr>
          <w:rFonts w:asciiTheme="minorHAnsi" w:hAnsiTheme="minorHAnsi" w:cstheme="minorHAnsi" w:hint="eastAsia"/>
          <w:b/>
          <w:sz w:val="18"/>
          <w:szCs w:val="18"/>
          <w:shd w:val="clear" w:color="auto" w:fill="FFFFFF"/>
        </w:rPr>
        <w:t>1</w:t>
      </w:r>
      <w:r>
        <w:rPr>
          <w:rFonts w:asciiTheme="minorHAnsi" w:hAnsiTheme="minorHAnsi" w:cstheme="minorHAnsi"/>
          <w:b/>
          <w:sz w:val="18"/>
          <w:szCs w:val="18"/>
          <w:shd w:val="clear" w:color="auto" w:fill="FFFFFF"/>
        </w:rPr>
        <w:t xml:space="preserve">0mg </w:t>
      </w:r>
      <w:r w:rsidR="007802E7">
        <w:rPr>
          <w:rFonts w:asciiTheme="minorHAnsi" w:hAnsiTheme="minorHAnsi" w:cstheme="minorHAnsi" w:hint="eastAsia"/>
          <w:b/>
          <w:sz w:val="18"/>
          <w:szCs w:val="18"/>
          <w:shd w:val="clear" w:color="auto" w:fill="FFFFFF"/>
        </w:rPr>
        <w:t>/</w:t>
      </w:r>
      <w:r>
        <w:rPr>
          <w:rFonts w:asciiTheme="minorHAnsi" w:hAnsiTheme="minorHAnsi" w:cstheme="minorHAnsi"/>
          <w:b/>
          <w:sz w:val="18"/>
          <w:szCs w:val="18"/>
          <w:shd w:val="clear" w:color="auto" w:fill="FFFFFF"/>
        </w:rPr>
        <w:t xml:space="preserve"> </w:t>
      </w:r>
      <w:r w:rsidR="007802E7">
        <w:rPr>
          <w:rFonts w:asciiTheme="minorHAnsi" w:hAnsiTheme="minorHAnsi" w:cstheme="minorHAnsi" w:hint="eastAsia"/>
          <w:b/>
          <w:sz w:val="18"/>
          <w:szCs w:val="18"/>
          <w:shd w:val="clear" w:color="auto" w:fill="FFFFFF"/>
        </w:rPr>
        <w:t>10</w:t>
      </w:r>
      <w:r>
        <w:rPr>
          <w:rFonts w:asciiTheme="minorHAnsi" w:hAnsiTheme="minorHAnsi" w:cstheme="minorHAnsi"/>
          <w:b/>
          <w:sz w:val="18"/>
          <w:szCs w:val="18"/>
          <w:shd w:val="clear" w:color="auto" w:fill="FFFFFF"/>
        </w:rPr>
        <w:t xml:space="preserve">0mg </w:t>
      </w:r>
    </w:p>
    <w:p w14:paraId="6317E831" w14:textId="4A8C248E" w:rsidR="009D0DB4" w:rsidRPr="009D0DB4" w:rsidRDefault="009D0DB4" w:rsidP="00FF6FCA">
      <w:pPr>
        <w:spacing w:line="280" w:lineRule="exact"/>
        <w:ind w:right="1400"/>
        <w:rPr>
          <w:rFonts w:ascii="Meiryo" w:hAnsi="Meiryo" w:cs="Meiryo"/>
          <w:b/>
          <w:bCs/>
          <w:color w:val="FF0000"/>
          <w:kern w:val="0"/>
          <w:sz w:val="28"/>
          <w:szCs w:val="28"/>
        </w:rPr>
      </w:pPr>
      <w:r>
        <w:rPr>
          <w:rFonts w:ascii="Meiryo" w:hAnsi="Meiryo" w:cs="Meiryo"/>
          <w:b/>
          <w:bCs/>
          <w:noProof/>
          <w:color w:val="FF0000"/>
          <w:kern w:val="0"/>
          <w:sz w:val="28"/>
          <w:szCs w:val="28"/>
        </w:rPr>
        <w:pict w14:anchorId="5EA49B2E">
          <v:shapetype id="_x0000_t32" coordsize="21600,21600" o:spt="32" o:oned="t" path="m,l21600,21600e" filled="f">
            <v:path arrowok="t" fillok="f" o:connecttype="none"/>
            <o:lock v:ext="edit" shapetype="t"/>
          </v:shapetype>
          <v:shape id="_x0000_s1029" type="#_x0000_t32" style="position:absolute;left:0;text-align:left;margin-left:.9pt;margin-top:8.5pt;width:536.25pt;height:0;z-index:251665408" o:connectortype="straight" strokeweight="1.5pt"/>
        </w:pict>
      </w:r>
    </w:p>
    <w:p w14:paraId="3501C752" w14:textId="272621BE" w:rsidR="00FF6FCA" w:rsidRDefault="00FF6FCA" w:rsidP="00253DEA">
      <w:pPr>
        <w:spacing w:line="320" w:lineRule="exact"/>
        <w:rPr>
          <w:rFonts w:eastAsia="Meiryo" w:cstheme="minorHAnsi"/>
          <w:b/>
          <w:color w:val="000000" w:themeColor="text1"/>
          <w:kern w:val="0"/>
          <w:szCs w:val="21"/>
        </w:rPr>
      </w:pPr>
      <w:r w:rsidRPr="00FF6FCA">
        <w:rPr>
          <w:rFonts w:eastAsia="Meiryo" w:cstheme="minorHAnsi" w:hint="eastAsia"/>
          <w:b/>
          <w:color w:val="000000" w:themeColor="text1"/>
          <w:kern w:val="0"/>
          <w:szCs w:val="21"/>
        </w:rPr>
        <w:t>≥</w:t>
      </w:r>
      <w:r w:rsidRPr="00FF6FCA">
        <w:rPr>
          <w:rFonts w:eastAsia="Meiryo" w:cstheme="minorHAnsi" w:hint="eastAsia"/>
          <w:b/>
          <w:color w:val="000000" w:themeColor="text1"/>
          <w:kern w:val="0"/>
          <w:szCs w:val="21"/>
        </w:rPr>
        <w:t>9</w:t>
      </w:r>
      <w:r>
        <w:rPr>
          <w:rFonts w:eastAsia="Meiryo" w:cstheme="minorHAnsi"/>
          <w:b/>
          <w:color w:val="000000" w:themeColor="text1"/>
          <w:kern w:val="0"/>
          <w:szCs w:val="21"/>
        </w:rPr>
        <w:t>5</w:t>
      </w:r>
      <w:r w:rsidRPr="00FF6FCA">
        <w:rPr>
          <w:rFonts w:eastAsia="Meiryo" w:cstheme="minorHAnsi" w:hint="eastAsia"/>
          <w:b/>
          <w:color w:val="000000" w:themeColor="text1"/>
          <w:kern w:val="0"/>
          <w:szCs w:val="21"/>
        </w:rPr>
        <w:t>.0% (HPLC)</w:t>
      </w:r>
    </w:p>
    <w:p w14:paraId="05D6EE0E" w14:textId="744DEC10" w:rsidR="009D0DB4" w:rsidRDefault="009D0DB4" w:rsidP="00253DEA">
      <w:pPr>
        <w:spacing w:line="320" w:lineRule="exact"/>
        <w:rPr>
          <w:rFonts w:eastAsia="Meiryo" w:cstheme="minorHAnsi"/>
          <w:b/>
          <w:color w:val="000000" w:themeColor="text1"/>
          <w:kern w:val="0"/>
          <w:szCs w:val="21"/>
        </w:rPr>
      </w:pPr>
      <w:proofErr w:type="gramStart"/>
      <w:r w:rsidRPr="009D0DB4">
        <w:rPr>
          <w:rFonts w:eastAsia="Meiryo" w:cstheme="minorHAnsi"/>
          <w:b/>
          <w:color w:val="000000" w:themeColor="text1"/>
          <w:kern w:val="0"/>
          <w:szCs w:val="21"/>
        </w:rPr>
        <w:t>CAS :</w:t>
      </w:r>
      <w:proofErr w:type="gramEnd"/>
      <w:r w:rsidRPr="009D0DB4">
        <w:rPr>
          <w:rFonts w:eastAsia="Meiryo" w:cstheme="minorHAnsi"/>
          <w:b/>
          <w:color w:val="000000" w:themeColor="text1"/>
          <w:kern w:val="0"/>
          <w:szCs w:val="21"/>
        </w:rPr>
        <w:t xml:space="preserve"> </w:t>
      </w:r>
      <w:r w:rsidRPr="009D0DB4">
        <w:rPr>
          <w:rFonts w:eastAsia="Meiryo" w:cstheme="minorHAnsi"/>
          <w:color w:val="000000" w:themeColor="text1"/>
          <w:kern w:val="0"/>
          <w:szCs w:val="21"/>
        </w:rPr>
        <w:t>25535-16-4</w:t>
      </w:r>
    </w:p>
    <w:p w14:paraId="3604DF2E" w14:textId="4C9774E3" w:rsidR="00FF6FCA" w:rsidRPr="00FF6FCA" w:rsidRDefault="00FF6FCA" w:rsidP="00253DEA">
      <w:pPr>
        <w:spacing w:line="320" w:lineRule="exact"/>
        <w:rPr>
          <w:rFonts w:eastAsia="Meiryo" w:cstheme="minorHAnsi"/>
          <w:b/>
          <w:color w:val="000000" w:themeColor="text1"/>
          <w:kern w:val="0"/>
          <w:szCs w:val="21"/>
        </w:rPr>
      </w:pPr>
      <w:r w:rsidRPr="00FF6FCA">
        <w:rPr>
          <w:rFonts w:eastAsia="Meiryo" w:cstheme="minorHAnsi"/>
          <w:b/>
          <w:color w:val="000000" w:themeColor="text1"/>
          <w:kern w:val="0"/>
          <w:szCs w:val="21"/>
        </w:rPr>
        <w:t xml:space="preserve">MDL </w:t>
      </w:r>
      <w:proofErr w:type="gramStart"/>
      <w:r w:rsidRPr="00FF6FCA">
        <w:rPr>
          <w:rFonts w:eastAsia="Meiryo" w:cstheme="minorHAnsi"/>
          <w:b/>
          <w:color w:val="000000" w:themeColor="text1"/>
          <w:kern w:val="0"/>
          <w:szCs w:val="21"/>
        </w:rPr>
        <w:t>number </w:t>
      </w:r>
      <w:r>
        <w:rPr>
          <w:rFonts w:eastAsia="Meiryo" w:cstheme="minorHAnsi"/>
          <w:b/>
          <w:color w:val="000000" w:themeColor="text1"/>
          <w:kern w:val="0"/>
          <w:szCs w:val="21"/>
        </w:rPr>
        <w:t>:</w:t>
      </w:r>
      <w:proofErr w:type="gramEnd"/>
      <w:r>
        <w:rPr>
          <w:rFonts w:eastAsia="Meiryo" w:cstheme="minorHAnsi"/>
          <w:b/>
          <w:color w:val="000000" w:themeColor="text1"/>
          <w:kern w:val="0"/>
          <w:szCs w:val="21"/>
        </w:rPr>
        <w:t xml:space="preserve"> </w:t>
      </w:r>
      <w:r w:rsidRPr="00FF6FCA">
        <w:rPr>
          <w:rFonts w:eastAsia="Meiryo" w:cstheme="minorHAnsi"/>
          <w:bCs/>
          <w:color w:val="000000" w:themeColor="text1"/>
          <w:kern w:val="0"/>
          <w:szCs w:val="21"/>
        </w:rPr>
        <w:t>MFCD00011921</w:t>
      </w:r>
    </w:p>
    <w:p w14:paraId="21775598" w14:textId="77777777" w:rsidR="009D0DB4" w:rsidRPr="009D0DB4" w:rsidRDefault="009D0DB4" w:rsidP="00253DEA">
      <w:pPr>
        <w:spacing w:line="320" w:lineRule="exact"/>
        <w:rPr>
          <w:rFonts w:eastAsia="Meiryo" w:cstheme="minorHAnsi"/>
          <w:b/>
          <w:color w:val="000000" w:themeColor="text1"/>
          <w:kern w:val="0"/>
          <w:szCs w:val="21"/>
        </w:rPr>
      </w:pPr>
      <w:r w:rsidRPr="009D0DB4">
        <w:rPr>
          <w:rFonts w:eastAsia="Meiryo" w:cstheme="minorHAnsi"/>
          <w:b/>
          <w:color w:val="000000" w:themeColor="text1"/>
          <w:kern w:val="0"/>
          <w:szCs w:val="21"/>
        </w:rPr>
        <w:t xml:space="preserve">Molecular </w:t>
      </w:r>
      <w:proofErr w:type="gramStart"/>
      <w:r w:rsidRPr="009D0DB4">
        <w:rPr>
          <w:rFonts w:eastAsia="Meiryo" w:cstheme="minorHAnsi"/>
          <w:b/>
          <w:color w:val="000000" w:themeColor="text1"/>
          <w:kern w:val="0"/>
          <w:szCs w:val="21"/>
        </w:rPr>
        <w:t>weight :</w:t>
      </w:r>
      <w:proofErr w:type="gramEnd"/>
      <w:r w:rsidRPr="009D0DB4">
        <w:rPr>
          <w:rFonts w:eastAsia="Meiryo" w:cstheme="minorHAnsi"/>
          <w:b/>
          <w:color w:val="000000" w:themeColor="text1"/>
          <w:kern w:val="0"/>
          <w:szCs w:val="21"/>
        </w:rPr>
        <w:t xml:space="preserve"> </w:t>
      </w:r>
      <w:r w:rsidRPr="009D0DB4">
        <w:rPr>
          <w:rFonts w:eastAsia="Meiryo" w:cstheme="minorHAnsi"/>
          <w:color w:val="000000" w:themeColor="text1"/>
          <w:kern w:val="0"/>
          <w:szCs w:val="21"/>
        </w:rPr>
        <w:t>668.39</w:t>
      </w:r>
      <w:r w:rsidRPr="009D0DB4">
        <w:rPr>
          <w:rFonts w:eastAsia="Meiryo" w:cstheme="minorHAnsi"/>
          <w:b/>
          <w:color w:val="000000" w:themeColor="text1"/>
          <w:kern w:val="0"/>
          <w:szCs w:val="21"/>
        </w:rPr>
        <w:t xml:space="preserve">                                </w:t>
      </w:r>
    </w:p>
    <w:p w14:paraId="7A1B7F22" w14:textId="77777777" w:rsidR="009D0DB4" w:rsidRPr="009D0DB4" w:rsidRDefault="009D0DB4" w:rsidP="00253DEA">
      <w:pPr>
        <w:spacing w:line="320" w:lineRule="exact"/>
        <w:rPr>
          <w:rFonts w:eastAsia="Meiryo" w:cstheme="minorHAnsi"/>
          <w:b/>
          <w:color w:val="000000" w:themeColor="text1"/>
          <w:kern w:val="0"/>
          <w:szCs w:val="21"/>
        </w:rPr>
      </w:pPr>
      <w:r w:rsidRPr="009D0DB4">
        <w:rPr>
          <w:rFonts w:eastAsia="Meiryo" w:cstheme="minorHAnsi"/>
          <w:b/>
          <w:color w:val="000000" w:themeColor="text1"/>
          <w:kern w:val="0"/>
          <w:szCs w:val="21"/>
        </w:rPr>
        <w:t xml:space="preserve">Molecular </w:t>
      </w:r>
      <w:proofErr w:type="gramStart"/>
      <w:r w:rsidRPr="009D0DB4">
        <w:rPr>
          <w:rFonts w:eastAsia="Meiryo" w:cstheme="minorHAnsi"/>
          <w:b/>
          <w:color w:val="000000" w:themeColor="text1"/>
          <w:kern w:val="0"/>
          <w:szCs w:val="21"/>
        </w:rPr>
        <w:t>formula :</w:t>
      </w:r>
      <w:proofErr w:type="gramEnd"/>
      <w:r w:rsidRPr="009D0DB4">
        <w:rPr>
          <w:rFonts w:eastAsia="Meiryo" w:cstheme="minorHAnsi"/>
          <w:b/>
          <w:color w:val="000000" w:themeColor="text1"/>
          <w:kern w:val="0"/>
          <w:szCs w:val="21"/>
        </w:rPr>
        <w:t xml:space="preserve"> </w:t>
      </w:r>
      <w:r w:rsidRPr="009D0DB4">
        <w:rPr>
          <w:rFonts w:eastAsia="Meiryo" w:cstheme="minorHAnsi"/>
          <w:bCs/>
          <w:color w:val="000000" w:themeColor="text1"/>
          <w:kern w:val="0"/>
          <w:szCs w:val="21"/>
        </w:rPr>
        <w:t>C</w:t>
      </w:r>
      <w:r w:rsidRPr="009D0DB4">
        <w:rPr>
          <w:rFonts w:eastAsia="Meiryo" w:cstheme="minorHAnsi"/>
          <w:bCs/>
          <w:color w:val="000000" w:themeColor="text1"/>
          <w:kern w:val="0"/>
          <w:szCs w:val="21"/>
          <w:vertAlign w:val="subscript"/>
        </w:rPr>
        <w:t>27</w:t>
      </w:r>
      <w:r w:rsidRPr="009D0DB4">
        <w:rPr>
          <w:rFonts w:eastAsia="Meiryo" w:cstheme="minorHAnsi"/>
          <w:bCs/>
          <w:color w:val="000000" w:themeColor="text1"/>
          <w:kern w:val="0"/>
          <w:szCs w:val="21"/>
        </w:rPr>
        <w:t>H</w:t>
      </w:r>
      <w:r w:rsidRPr="009D0DB4">
        <w:rPr>
          <w:rFonts w:eastAsia="Meiryo" w:cstheme="minorHAnsi"/>
          <w:bCs/>
          <w:color w:val="000000" w:themeColor="text1"/>
          <w:kern w:val="0"/>
          <w:szCs w:val="21"/>
          <w:vertAlign w:val="subscript"/>
        </w:rPr>
        <w:t>34</w:t>
      </w:r>
      <w:r w:rsidRPr="009D0DB4">
        <w:rPr>
          <w:rFonts w:eastAsia="Meiryo" w:cstheme="minorHAnsi"/>
          <w:bCs/>
          <w:color w:val="000000" w:themeColor="text1"/>
          <w:kern w:val="0"/>
          <w:szCs w:val="21"/>
        </w:rPr>
        <w:t>N</w:t>
      </w:r>
      <w:r w:rsidRPr="009D0DB4">
        <w:rPr>
          <w:rFonts w:eastAsia="Meiryo" w:cstheme="minorHAnsi"/>
          <w:bCs/>
          <w:color w:val="000000" w:themeColor="text1"/>
          <w:kern w:val="0"/>
          <w:szCs w:val="21"/>
          <w:vertAlign w:val="subscript"/>
        </w:rPr>
        <w:t>4</w:t>
      </w:r>
      <w:r w:rsidRPr="009D0DB4">
        <w:rPr>
          <w:rFonts w:eastAsia="Meiryo" w:cstheme="minorHAnsi"/>
          <w:bCs/>
          <w:color w:val="000000" w:themeColor="text1"/>
          <w:kern w:val="0"/>
          <w:szCs w:val="21"/>
        </w:rPr>
        <w:t>•2I</w:t>
      </w:r>
    </w:p>
    <w:p w14:paraId="0BE9302B" w14:textId="77777777" w:rsidR="009D0DB4" w:rsidRPr="009D0DB4" w:rsidRDefault="009D0DB4" w:rsidP="00253DEA">
      <w:pPr>
        <w:autoSpaceDE w:val="0"/>
        <w:autoSpaceDN w:val="0"/>
        <w:adjustRightInd w:val="0"/>
        <w:spacing w:line="320" w:lineRule="exact"/>
        <w:rPr>
          <w:rFonts w:eastAsia="Meiryo" w:cstheme="minorHAnsi"/>
          <w:b/>
          <w:bCs/>
          <w:color w:val="000000" w:themeColor="text1"/>
          <w:szCs w:val="21"/>
          <w:shd w:val="clear" w:color="auto" w:fill="FCFDFD"/>
        </w:rPr>
      </w:pPr>
      <w:proofErr w:type="gramStart"/>
      <w:r w:rsidRPr="009D0DB4">
        <w:rPr>
          <w:rFonts w:eastAsia="Meiryo" w:cstheme="minorHAnsi"/>
          <w:b/>
          <w:bCs/>
          <w:color w:val="000000" w:themeColor="text1"/>
          <w:szCs w:val="21"/>
          <w:shd w:val="clear" w:color="auto" w:fill="FCFDFD"/>
        </w:rPr>
        <w:t>Synonyms :</w:t>
      </w:r>
      <w:proofErr w:type="gramEnd"/>
      <w:r w:rsidRPr="009D0DB4">
        <w:rPr>
          <w:rFonts w:eastAsia="Meiryo" w:cstheme="minorHAnsi"/>
          <w:b/>
          <w:bCs/>
          <w:color w:val="000000" w:themeColor="text1"/>
          <w:szCs w:val="21"/>
          <w:shd w:val="clear" w:color="auto" w:fill="FCFDFD"/>
        </w:rPr>
        <w:t xml:space="preserve"> </w:t>
      </w:r>
    </w:p>
    <w:p w14:paraId="0BE99BFE" w14:textId="77777777" w:rsidR="009D0DB4" w:rsidRPr="009D0DB4" w:rsidRDefault="009D0DB4" w:rsidP="00253DEA">
      <w:pPr>
        <w:autoSpaceDE w:val="0"/>
        <w:autoSpaceDN w:val="0"/>
        <w:adjustRightInd w:val="0"/>
        <w:spacing w:line="320" w:lineRule="exact"/>
        <w:rPr>
          <w:rFonts w:eastAsia="Meiryo" w:cstheme="minorHAnsi"/>
          <w:bCs/>
          <w:color w:val="000000" w:themeColor="text1"/>
          <w:szCs w:val="21"/>
          <w:u w:val="single"/>
          <w:shd w:val="clear" w:color="auto" w:fill="FCFDFD"/>
        </w:rPr>
      </w:pPr>
      <w:r w:rsidRPr="009D0DB4">
        <w:rPr>
          <w:rFonts w:eastAsia="Meiryo" w:cstheme="minorHAnsi"/>
          <w:color w:val="000000" w:themeColor="text1"/>
          <w:kern w:val="0"/>
          <w:szCs w:val="21"/>
        </w:rPr>
        <w:t>3,8-Diamino-5-[3-(</w:t>
      </w:r>
      <w:proofErr w:type="gramStart"/>
      <w:r w:rsidRPr="009D0DB4">
        <w:rPr>
          <w:rFonts w:eastAsia="Meiryo" w:cstheme="minorHAnsi"/>
          <w:color w:val="000000" w:themeColor="text1"/>
          <w:kern w:val="0"/>
          <w:szCs w:val="21"/>
        </w:rPr>
        <w:t>diethylmethylammonio)propyl</w:t>
      </w:r>
      <w:proofErr w:type="gramEnd"/>
      <w:r w:rsidRPr="009D0DB4">
        <w:rPr>
          <w:rFonts w:eastAsia="Meiryo" w:cstheme="minorHAnsi"/>
          <w:color w:val="000000" w:themeColor="text1"/>
          <w:kern w:val="0"/>
          <w:szCs w:val="21"/>
        </w:rPr>
        <w:t>]-6-phenylphenanth</w:t>
      </w:r>
      <w:r w:rsidRPr="009D0DB4">
        <w:rPr>
          <w:rFonts w:eastAsia="Meiryo" w:cstheme="minorHAnsi"/>
          <w:bCs/>
          <w:color w:val="000000" w:themeColor="text1"/>
          <w:kern w:val="0"/>
          <w:szCs w:val="21"/>
        </w:rPr>
        <w:t>ridinium diiodide</w:t>
      </w:r>
    </w:p>
    <w:p w14:paraId="1AD4A71B" w14:textId="447796C7" w:rsidR="009D0DB4" w:rsidRDefault="009D0DB4" w:rsidP="00FF6FCA">
      <w:pPr>
        <w:autoSpaceDE w:val="0"/>
        <w:autoSpaceDN w:val="0"/>
        <w:adjustRightInd w:val="0"/>
        <w:spacing w:beforeLines="50" w:before="156"/>
        <w:jc w:val="left"/>
        <w:rPr>
          <w:rFonts w:eastAsia="Meiryo" w:cstheme="minorHAnsi"/>
          <w:b/>
          <w:bCs/>
          <w:color w:val="000000" w:themeColor="text1"/>
          <w:kern w:val="0"/>
          <w:szCs w:val="21"/>
        </w:rPr>
      </w:pPr>
      <w:r w:rsidRPr="00FF6FCA">
        <w:rPr>
          <w:rFonts w:eastAsia="Meiryo" w:cstheme="minorHAnsi"/>
          <w:b/>
          <w:bCs/>
          <w:color w:val="000000" w:themeColor="text1"/>
          <w:kern w:val="0"/>
          <w:szCs w:val="21"/>
        </w:rPr>
        <w:t xml:space="preserve">Technical literature is available at: </w:t>
      </w:r>
      <w:hyperlink r:id="rId7" w:history="1">
        <w:r w:rsidRPr="00FF6FCA">
          <w:rPr>
            <w:rStyle w:val="ac"/>
            <w:rFonts w:eastAsia="Meiryo" w:cstheme="minorHAnsi"/>
            <w:b/>
            <w:bCs/>
            <w:color w:val="000000" w:themeColor="text1"/>
            <w:kern w:val="0"/>
            <w:szCs w:val="21"/>
          </w:rPr>
          <w:t>www.mesgenbio.com</w:t>
        </w:r>
      </w:hyperlink>
      <w:r w:rsidRPr="00FF6FCA">
        <w:rPr>
          <w:rFonts w:eastAsia="Meiryo" w:cstheme="minorHAnsi"/>
          <w:b/>
          <w:bCs/>
          <w:color w:val="000000" w:themeColor="text1"/>
          <w:kern w:val="0"/>
          <w:szCs w:val="21"/>
        </w:rPr>
        <w:t xml:space="preserve">.  E-mail </w:t>
      </w:r>
      <w:proofErr w:type="spellStart"/>
      <w:r w:rsidRPr="00FF6FCA">
        <w:rPr>
          <w:rFonts w:eastAsia="Meiryo" w:cstheme="minorHAnsi"/>
          <w:b/>
          <w:bCs/>
          <w:color w:val="000000" w:themeColor="text1"/>
          <w:kern w:val="0"/>
          <w:szCs w:val="21"/>
        </w:rPr>
        <w:t>MesGen</w:t>
      </w:r>
      <w:proofErr w:type="spellEnd"/>
      <w:r w:rsidRPr="00FF6FCA">
        <w:rPr>
          <w:rFonts w:eastAsia="Meiryo" w:cstheme="minorHAnsi"/>
          <w:b/>
          <w:bCs/>
          <w:color w:val="000000" w:themeColor="text1"/>
          <w:kern w:val="0"/>
          <w:szCs w:val="21"/>
        </w:rPr>
        <w:t xml:space="preserve"> Technical Services if you have questions on use of this system: </w:t>
      </w:r>
      <w:hyperlink r:id="rId8" w:history="1">
        <w:r w:rsidR="00FF6FCA" w:rsidRPr="002D6BC7">
          <w:rPr>
            <w:rStyle w:val="ac"/>
            <w:rFonts w:eastAsia="Meiryo" w:cstheme="minorHAnsi"/>
            <w:b/>
            <w:bCs/>
            <w:kern w:val="0"/>
            <w:szCs w:val="21"/>
          </w:rPr>
          <w:t>tech@mesgenbio.com</w:t>
        </w:r>
      </w:hyperlink>
    </w:p>
    <w:p w14:paraId="12779187" w14:textId="1E68A56A" w:rsidR="00FF6FCA" w:rsidRDefault="00FF6FCA" w:rsidP="00FF6FCA">
      <w:pPr>
        <w:autoSpaceDE w:val="0"/>
        <w:autoSpaceDN w:val="0"/>
        <w:adjustRightInd w:val="0"/>
        <w:spacing w:beforeLines="50" w:before="156"/>
        <w:jc w:val="left"/>
        <w:rPr>
          <w:rFonts w:cstheme="minorHAnsi"/>
          <w:b/>
          <w:bCs/>
          <w:color w:val="000000" w:themeColor="text1"/>
          <w:kern w:val="0"/>
          <w:szCs w:val="21"/>
        </w:rPr>
      </w:pPr>
      <w:r w:rsidRPr="00FF6FCA">
        <w:rPr>
          <w:rFonts w:ascii="Meiryo" w:eastAsia="Meiryo" w:hAnsi="Meiryo" w:cs="Meiryo"/>
          <w:b/>
          <w:bCs/>
          <w:noProof/>
          <w:color w:val="000000" w:themeColor="text1"/>
          <w:sz w:val="28"/>
          <w:szCs w:val="28"/>
        </w:rPr>
        <w:drawing>
          <wp:anchor distT="0" distB="0" distL="114300" distR="114300" simplePos="0" relativeHeight="251674624" behindDoc="0" locked="0" layoutInCell="1" allowOverlap="1" wp14:anchorId="3CB0691B" wp14:editId="65908748">
            <wp:simplePos x="0" y="0"/>
            <wp:positionH relativeFrom="column">
              <wp:posOffset>582930</wp:posOffset>
            </wp:positionH>
            <wp:positionV relativeFrom="paragraph">
              <wp:posOffset>119380</wp:posOffset>
            </wp:positionV>
            <wp:extent cx="2142162" cy="1323975"/>
            <wp:effectExtent l="0" t="0" r="0" b="0"/>
            <wp:wrapNone/>
            <wp:docPr id="3" name="图片 1" descr="Propidium iodide ≥94.0% (HP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idium iodide ≥94.0% (HPLC)"/>
                    <pic:cNvPicPr>
                      <a:picLocks noChangeAspect="1" noChangeArrowheads="1"/>
                    </pic:cNvPicPr>
                  </pic:nvPicPr>
                  <pic:blipFill>
                    <a:blip r:embed="rId9" cstate="print"/>
                    <a:srcRect/>
                    <a:stretch>
                      <a:fillRect/>
                    </a:stretch>
                  </pic:blipFill>
                  <pic:spPr bwMode="auto">
                    <a:xfrm>
                      <a:off x="0" y="0"/>
                      <a:ext cx="2153785" cy="1331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B68F51" w14:textId="59A4F5CF" w:rsidR="00FF6FCA" w:rsidRDefault="00FF6FCA" w:rsidP="00FF6FCA">
      <w:pPr>
        <w:autoSpaceDE w:val="0"/>
        <w:autoSpaceDN w:val="0"/>
        <w:adjustRightInd w:val="0"/>
        <w:spacing w:beforeLines="50" w:before="156"/>
        <w:jc w:val="left"/>
        <w:rPr>
          <w:rFonts w:cstheme="minorHAnsi"/>
          <w:b/>
          <w:bCs/>
          <w:color w:val="000000" w:themeColor="text1"/>
          <w:kern w:val="0"/>
          <w:szCs w:val="21"/>
        </w:rPr>
      </w:pPr>
    </w:p>
    <w:p w14:paraId="2876E8CE" w14:textId="2F9E9479" w:rsidR="00FF6FCA" w:rsidRDefault="00FF6FCA" w:rsidP="00FF6FCA">
      <w:pPr>
        <w:autoSpaceDE w:val="0"/>
        <w:autoSpaceDN w:val="0"/>
        <w:adjustRightInd w:val="0"/>
        <w:spacing w:beforeLines="50" w:before="156"/>
        <w:jc w:val="left"/>
        <w:rPr>
          <w:rFonts w:cstheme="minorHAnsi"/>
          <w:b/>
          <w:color w:val="000000" w:themeColor="text1"/>
          <w:szCs w:val="21"/>
        </w:rPr>
      </w:pPr>
    </w:p>
    <w:p w14:paraId="71B2ABF0" w14:textId="23C76057" w:rsidR="00FF6FCA" w:rsidRDefault="00FF6FCA" w:rsidP="00FF6FCA">
      <w:pPr>
        <w:autoSpaceDE w:val="0"/>
        <w:autoSpaceDN w:val="0"/>
        <w:adjustRightInd w:val="0"/>
        <w:spacing w:beforeLines="50" w:before="156"/>
        <w:jc w:val="left"/>
        <w:rPr>
          <w:rFonts w:cstheme="minorHAnsi"/>
          <w:b/>
          <w:color w:val="000000" w:themeColor="text1"/>
          <w:szCs w:val="21"/>
        </w:rPr>
      </w:pPr>
    </w:p>
    <w:p w14:paraId="32C7C159" w14:textId="77777777" w:rsidR="007802E7" w:rsidRDefault="007802E7" w:rsidP="00FF6FCA">
      <w:pPr>
        <w:autoSpaceDE w:val="0"/>
        <w:autoSpaceDN w:val="0"/>
        <w:adjustRightInd w:val="0"/>
        <w:spacing w:beforeLines="50" w:before="156"/>
        <w:jc w:val="left"/>
        <w:rPr>
          <w:rFonts w:cstheme="minorHAnsi" w:hint="eastAsia"/>
          <w:b/>
          <w:color w:val="000000" w:themeColor="text1"/>
          <w:szCs w:val="21"/>
        </w:rPr>
      </w:pPr>
    </w:p>
    <w:p w14:paraId="02D05FFD" w14:textId="2422AD83" w:rsidR="00404D1E" w:rsidRPr="00253DEA" w:rsidRDefault="00B25625" w:rsidP="00253DEA">
      <w:pPr>
        <w:pStyle w:val="a9"/>
        <w:numPr>
          <w:ilvl w:val="0"/>
          <w:numId w:val="15"/>
        </w:numPr>
        <w:spacing w:beforeLines="50" w:before="156" w:line="340" w:lineRule="exact"/>
        <w:ind w:right="1400" w:firstLineChars="0"/>
        <w:rPr>
          <w:rFonts w:eastAsia="Meiryo" w:cstheme="minorHAnsi"/>
          <w:b/>
          <w:bCs/>
          <w:color w:val="000000" w:themeColor="text1"/>
          <w:sz w:val="28"/>
          <w:szCs w:val="28"/>
          <w:shd w:val="clear" w:color="auto" w:fill="FCFDFD"/>
        </w:rPr>
      </w:pPr>
      <w:r w:rsidRPr="00253DEA">
        <w:rPr>
          <w:rFonts w:eastAsia="Meiryo" w:cstheme="minorHAnsi"/>
          <w:b/>
          <w:bCs/>
          <w:color w:val="000000" w:themeColor="text1"/>
          <w:sz w:val="28"/>
          <w:szCs w:val="28"/>
          <w:shd w:val="clear" w:color="auto" w:fill="FCFDFD"/>
        </w:rPr>
        <w:t>Description</w:t>
      </w:r>
    </w:p>
    <w:p w14:paraId="0EFF18D2" w14:textId="2FF22557" w:rsidR="00EF44C4" w:rsidRPr="00FF6FCA" w:rsidRDefault="00EF1059" w:rsidP="007802E7">
      <w:pPr>
        <w:autoSpaceDE w:val="0"/>
        <w:autoSpaceDN w:val="0"/>
        <w:adjustRightInd w:val="0"/>
        <w:spacing w:afterLines="50" w:after="156" w:line="320" w:lineRule="exact"/>
        <w:rPr>
          <w:rFonts w:eastAsia="Meiryo" w:cstheme="minorHAnsi"/>
          <w:color w:val="000000" w:themeColor="text1"/>
          <w:kern w:val="0"/>
          <w:szCs w:val="21"/>
        </w:rPr>
      </w:pPr>
      <w:r w:rsidRPr="00FF6FCA">
        <w:rPr>
          <w:rFonts w:eastAsia="Meiryo" w:cstheme="minorHAnsi"/>
          <w:color w:val="000000" w:themeColor="text1"/>
          <w:kern w:val="0"/>
          <w:szCs w:val="21"/>
        </w:rPr>
        <w:t>Propidium iodide is a laboratory reagent for the fluorescent staining of nucleic acids. Useful for flow cytometry for staining apoptotic cells and nuclei. Because it is membrane impermeable the state of the cell determines the ability of propidium iodide from staining viable and apoptotic cells. Propidium iodide has been used in in combination with Hoechst fluorescent stain to observe cell viability via fluorescent microscopy. Propidium iodide is excitable at 536 nm and Emits at 617 nm (red).</w:t>
      </w:r>
    </w:p>
    <w:p w14:paraId="6A9269E6" w14:textId="48948F3B" w:rsidR="009D0DB4" w:rsidRPr="00253DEA" w:rsidRDefault="00FF6FCA" w:rsidP="007802E7">
      <w:pPr>
        <w:pStyle w:val="a9"/>
        <w:numPr>
          <w:ilvl w:val="0"/>
          <w:numId w:val="15"/>
        </w:numPr>
        <w:spacing w:beforeLines="100" w:before="312" w:line="340" w:lineRule="exact"/>
        <w:ind w:left="357" w:right="1400" w:firstLineChars="0" w:hanging="357"/>
        <w:rPr>
          <w:rFonts w:eastAsia="Meiryo" w:cstheme="minorHAnsi"/>
          <w:b/>
          <w:bCs/>
          <w:color w:val="000000" w:themeColor="text1"/>
          <w:sz w:val="28"/>
          <w:szCs w:val="28"/>
          <w:shd w:val="clear" w:color="auto" w:fill="FCFDFD"/>
        </w:rPr>
      </w:pPr>
      <w:r w:rsidRPr="00253DEA">
        <w:rPr>
          <w:rFonts w:eastAsia="Meiryo" w:cstheme="minorHAnsi"/>
          <w:b/>
          <w:bCs/>
          <w:color w:val="000000" w:themeColor="text1"/>
          <w:sz w:val="28"/>
          <w:szCs w:val="28"/>
          <w:shd w:val="clear" w:color="auto" w:fill="FCFDFD"/>
        </w:rPr>
        <w:t>In Vitro</w:t>
      </w:r>
    </w:p>
    <w:p w14:paraId="376A7430" w14:textId="77777777" w:rsidR="007802E7" w:rsidRDefault="00FF6FCA" w:rsidP="00253DEA">
      <w:pPr>
        <w:autoSpaceDE w:val="0"/>
        <w:autoSpaceDN w:val="0"/>
        <w:adjustRightInd w:val="0"/>
        <w:spacing w:line="320" w:lineRule="exact"/>
        <w:rPr>
          <w:rFonts w:eastAsia="Meiryo" w:cstheme="minorHAnsi"/>
          <w:color w:val="000000" w:themeColor="text1"/>
          <w:kern w:val="0"/>
          <w:szCs w:val="21"/>
        </w:rPr>
      </w:pPr>
      <w:r w:rsidRPr="00FF6FCA">
        <w:rPr>
          <w:rFonts w:eastAsia="Meiryo" w:cstheme="minorHAnsi"/>
          <w:color w:val="000000" w:themeColor="text1"/>
          <w:kern w:val="0"/>
          <w:szCs w:val="21"/>
        </w:rPr>
        <w:t>Propidium Iodide is a cell-membrane impermeable dye with characteristic excitation maximum at 53</w:t>
      </w:r>
      <w:r w:rsidRPr="00FF6FCA">
        <w:rPr>
          <w:rFonts w:eastAsia="Meiryo" w:cstheme="minorHAnsi"/>
          <w:color w:val="000000" w:themeColor="text1"/>
          <w:kern w:val="0"/>
          <w:szCs w:val="21"/>
        </w:rPr>
        <w:t>6</w:t>
      </w:r>
      <w:r w:rsidRPr="00FF6FCA">
        <w:rPr>
          <w:rFonts w:eastAsia="Meiryo" w:cstheme="minorHAnsi"/>
          <w:color w:val="000000" w:themeColor="text1"/>
          <w:kern w:val="0"/>
          <w:szCs w:val="21"/>
        </w:rPr>
        <w:t xml:space="preserve"> nm and emission maximum at 617 nm which intercalates with nucleic acids with a stoichiometry of one dye per 4-5 base pairs with little sequence preference. Propidium Iodide has evidenced of having no toxic effects on neurons, being today’s most common marker for membrane integrity and cell viability </w:t>
      </w:r>
    </w:p>
    <w:p w14:paraId="0D6F0B2F" w14:textId="76DA15CF" w:rsidR="007802E7" w:rsidRDefault="007802E7" w:rsidP="00253DEA">
      <w:pPr>
        <w:autoSpaceDE w:val="0"/>
        <w:autoSpaceDN w:val="0"/>
        <w:adjustRightInd w:val="0"/>
        <w:spacing w:line="320" w:lineRule="exact"/>
        <w:rPr>
          <w:rFonts w:eastAsia="Meiryo" w:cstheme="minorHAnsi"/>
          <w:color w:val="000000" w:themeColor="text1"/>
          <w:kern w:val="0"/>
          <w:szCs w:val="21"/>
        </w:rPr>
      </w:pPr>
      <w:r>
        <w:rPr>
          <w:noProof/>
        </w:rPr>
        <w:pict w14:anchorId="5B9D32BE">
          <v:shapetype id="_x0000_t202" coordsize="21600,21600" o:spt="202" path="m,l,21600r21600,l21600,xe">
            <v:stroke joinstyle="miter"/>
            <v:path gradientshapeok="t" o:connecttype="rect"/>
          </v:shapetype>
          <v:shape id="文本框 2" o:spid="_x0000_s1030" type="#_x0000_t202" style="position:absolute;left:0;text-align:left;margin-left:69.8pt;margin-top:.15pt;width:188.2pt;height:38.6pt;z-index:251667456;visibility:visible;mso-wrap-distance-left:9pt;mso-wrap-distance-top:3.6pt;mso-wrap-distance-right:9pt;mso-wrap-distance-bottom:3.6pt;mso-position-horizontal-relative:text;mso-position-vertical-relative:text;mso-width-relative:margin;mso-height-relative:margin;v-text-anchor:top" strokeweight="2pt">
            <v:textbox style="mso-next-textbox:#文本框 2">
              <w:txbxContent>
                <w:p w14:paraId="2FC2F034" w14:textId="2BF9C0DB" w:rsidR="00FF6FCA" w:rsidRPr="00FF6FCA" w:rsidRDefault="00FF6FCA">
                  <w:pPr>
                    <w:rPr>
                      <w:rFonts w:ascii="Stencil" w:hAnsi="Stencil"/>
                      <w:b/>
                      <w:bCs/>
                      <w:sz w:val="28"/>
                      <w:szCs w:val="28"/>
                    </w:rPr>
                  </w:pPr>
                  <w:proofErr w:type="spellStart"/>
                  <w:r w:rsidRPr="00FF6FCA">
                    <w:rPr>
                      <w:rFonts w:ascii="Stencil" w:hAnsi="Stencil"/>
                      <w:b/>
                      <w:bCs/>
                      <w:sz w:val="28"/>
                      <w:szCs w:val="28"/>
                    </w:rPr>
                    <w:t>MesGen</w:t>
                  </w:r>
                  <w:proofErr w:type="spellEnd"/>
                  <w:r w:rsidRPr="00FF6FCA">
                    <w:rPr>
                      <w:rFonts w:ascii="Stencil" w:hAnsi="Stencil"/>
                      <w:b/>
                      <w:bCs/>
                      <w:sz w:val="28"/>
                      <w:szCs w:val="28"/>
                    </w:rPr>
                    <w:t xml:space="preserve"> Biotechnology</w:t>
                  </w:r>
                </w:p>
              </w:txbxContent>
            </v:textbox>
            <w10:wrap type="square"/>
          </v:shape>
        </w:pict>
      </w:r>
    </w:p>
    <w:p w14:paraId="1C29B7E3" w14:textId="77777777" w:rsidR="007802E7" w:rsidRDefault="007802E7" w:rsidP="00253DEA">
      <w:pPr>
        <w:autoSpaceDE w:val="0"/>
        <w:autoSpaceDN w:val="0"/>
        <w:adjustRightInd w:val="0"/>
        <w:spacing w:line="320" w:lineRule="exact"/>
        <w:rPr>
          <w:rFonts w:eastAsia="Meiryo" w:cstheme="minorHAnsi"/>
          <w:color w:val="000000" w:themeColor="text1"/>
          <w:kern w:val="0"/>
          <w:szCs w:val="21"/>
        </w:rPr>
      </w:pPr>
    </w:p>
    <w:p w14:paraId="5FFAAD82" w14:textId="675EC654" w:rsidR="007802E7" w:rsidRDefault="007802E7" w:rsidP="00253DEA">
      <w:pPr>
        <w:autoSpaceDE w:val="0"/>
        <w:autoSpaceDN w:val="0"/>
        <w:adjustRightInd w:val="0"/>
        <w:spacing w:line="320" w:lineRule="exact"/>
        <w:rPr>
          <w:rFonts w:eastAsia="Meiryo" w:cstheme="minorHAnsi"/>
          <w:color w:val="000000" w:themeColor="text1"/>
          <w:kern w:val="0"/>
          <w:szCs w:val="21"/>
        </w:rPr>
      </w:pPr>
      <w:r>
        <w:rPr>
          <w:rFonts w:eastAsia="Meiryo" w:cstheme="minorHAnsi"/>
          <w:noProof/>
          <w:color w:val="000000" w:themeColor="text1"/>
          <w:kern w:val="0"/>
          <w:szCs w:val="21"/>
        </w:rPr>
        <w:pict w14:anchorId="5B9D32BE">
          <v:shape id="_x0000_s1031" type="#_x0000_t202" style="position:absolute;left:0;text-align:left;margin-left:186.75pt;margin-top:12.55pt;width:71.25pt;height:23.6pt;z-index:251668480;visibility:visible;mso-wrap-distance-left:9pt;mso-wrap-distance-top:3.6pt;mso-wrap-distance-right:9pt;mso-wrap-distance-bottom:3.6pt;mso-position-horizontal-relative:text;mso-position-vertical-relative:text;mso-width-relative:margin;mso-height-relative:margin;v-text-anchor:top" fillcolor="black [3213]" strokeweight="2pt">
            <v:textbox style="mso-next-textbox:#_x0000_s1031">
              <w:txbxContent>
                <w:p w14:paraId="3A8ACB8E" w14:textId="4B53A595" w:rsidR="00FF6FCA" w:rsidRPr="00FF6FCA" w:rsidRDefault="00FF6FCA" w:rsidP="00FF6FCA">
                  <w:pPr>
                    <w:jc w:val="center"/>
                    <w:rPr>
                      <w:rFonts w:cstheme="minorHAnsi"/>
                      <w:b/>
                      <w:bCs/>
                      <w:color w:val="FFFFFF" w:themeColor="background1"/>
                      <w:szCs w:val="21"/>
                    </w:rPr>
                  </w:pPr>
                  <w:r w:rsidRPr="00FF6FCA">
                    <w:rPr>
                      <w:rFonts w:cstheme="minorHAnsi"/>
                      <w:b/>
                      <w:bCs/>
                      <w:color w:val="FFFFFF" w:themeColor="background1"/>
                      <w:szCs w:val="21"/>
                    </w:rPr>
                    <w:t>Version 2.0</w:t>
                  </w:r>
                </w:p>
              </w:txbxContent>
            </v:textbox>
            <w10:wrap type="square"/>
          </v:shape>
        </w:pict>
      </w:r>
    </w:p>
    <w:p w14:paraId="46DF66D8" w14:textId="7EBDE225" w:rsidR="007802E7" w:rsidRDefault="007802E7" w:rsidP="00253DEA">
      <w:pPr>
        <w:autoSpaceDE w:val="0"/>
        <w:autoSpaceDN w:val="0"/>
        <w:adjustRightInd w:val="0"/>
        <w:spacing w:line="320" w:lineRule="exact"/>
        <w:rPr>
          <w:rFonts w:eastAsia="Meiryo" w:cstheme="minorHAnsi"/>
          <w:color w:val="000000" w:themeColor="text1"/>
          <w:kern w:val="0"/>
          <w:szCs w:val="21"/>
        </w:rPr>
      </w:pPr>
      <w:r w:rsidRPr="009D0DB4">
        <w:rPr>
          <w:rFonts w:ascii="Arial Narrow" w:eastAsia="Meiryo" w:hAnsi="Arial Narrow" w:cs="Arial"/>
          <w:b/>
          <w:color w:val="000000"/>
          <w:kern w:val="0"/>
          <w:szCs w:val="21"/>
          <w:shd w:val="clear" w:color="auto" w:fill="FFFFFF"/>
        </w:rPr>
        <w:drawing>
          <wp:anchor distT="0" distB="0" distL="114300" distR="114300" simplePos="0" relativeHeight="251670528" behindDoc="0" locked="0" layoutInCell="1" allowOverlap="1" wp14:anchorId="2EE0C1DF" wp14:editId="32C0796F">
            <wp:simplePos x="0" y="0"/>
            <wp:positionH relativeFrom="column">
              <wp:posOffset>-19050</wp:posOffset>
            </wp:positionH>
            <wp:positionV relativeFrom="paragraph">
              <wp:posOffset>208280</wp:posOffset>
            </wp:positionV>
            <wp:extent cx="294005" cy="377825"/>
            <wp:effectExtent l="0" t="0" r="0" b="0"/>
            <wp:wrapNone/>
            <wp:docPr id="4" name="图片 4" descr="C:\Users\LuoTing\AppData\Roaming\Tencent\Users\106399756\QQ\WinTemp\RichOle\3SS[6CNROT)S~GPD@9UBL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oTing\AppData\Roaming\Tencent\Users\106399756\QQ\WinTemp\RichOle\3SS[6CNROT)S~GPD@9UBLFP.png"/>
                    <pic:cNvPicPr>
                      <a:picLocks noChangeAspect="1" noChangeArrowheads="1"/>
                    </pic:cNvPicPr>
                  </pic:nvPicPr>
                  <pic:blipFill>
                    <a:blip r:embed="rId10" cstate="print"/>
                    <a:srcRect/>
                    <a:stretch>
                      <a:fillRect/>
                    </a:stretch>
                  </pic:blipFill>
                  <pic:spPr bwMode="auto">
                    <a:xfrm>
                      <a:off x="0" y="0"/>
                      <a:ext cx="294005" cy="37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46707E" w14:textId="1D2DBD24" w:rsidR="007802E7" w:rsidRDefault="007802E7" w:rsidP="00253DEA">
      <w:pPr>
        <w:autoSpaceDE w:val="0"/>
        <w:autoSpaceDN w:val="0"/>
        <w:adjustRightInd w:val="0"/>
        <w:spacing w:line="320" w:lineRule="exact"/>
        <w:rPr>
          <w:rFonts w:eastAsia="Meiryo" w:cstheme="minorHAnsi"/>
          <w:color w:val="000000" w:themeColor="text1"/>
          <w:kern w:val="0"/>
          <w:szCs w:val="21"/>
        </w:rPr>
      </w:pPr>
    </w:p>
    <w:p w14:paraId="588C206A" w14:textId="77777777" w:rsidR="007802E7" w:rsidRDefault="007802E7" w:rsidP="007802E7">
      <w:pPr>
        <w:autoSpaceDE w:val="0"/>
        <w:autoSpaceDN w:val="0"/>
        <w:adjustRightInd w:val="0"/>
        <w:spacing w:line="280" w:lineRule="exact"/>
        <w:ind w:firstLineChars="300" w:firstLine="632"/>
        <w:rPr>
          <w:rFonts w:eastAsia="Meiryo" w:cstheme="minorHAnsi"/>
          <w:color w:val="000000" w:themeColor="text1"/>
          <w:kern w:val="0"/>
          <w:szCs w:val="21"/>
        </w:rPr>
      </w:pPr>
      <w:r>
        <w:rPr>
          <w:rFonts w:ascii="Arial Narrow" w:hAnsi="Arial Narrow" w:cs="Arial"/>
          <w:b/>
          <w:color w:val="000000"/>
          <w:kern w:val="0"/>
          <w:szCs w:val="21"/>
          <w:shd w:val="clear" w:color="auto" w:fill="FFFFFF"/>
        </w:rPr>
        <w:t>Do not eat        S</w:t>
      </w:r>
      <w:r w:rsidRPr="009D0DB4">
        <w:rPr>
          <w:rFonts w:ascii="Arial Narrow" w:hAnsi="Arial Narrow" w:cs="Arial"/>
          <w:b/>
          <w:color w:val="000000"/>
          <w:kern w:val="0"/>
          <w:szCs w:val="21"/>
          <w:shd w:val="clear" w:color="auto" w:fill="FFFFFF"/>
        </w:rPr>
        <w:t>tore</w:t>
      </w:r>
      <w:r w:rsidRPr="009D0DB4">
        <w:rPr>
          <w:rFonts w:ascii="Arial Narrow" w:eastAsia="Meiryo" w:hAnsi="Arial Narrow" w:cs="Arial"/>
          <w:b/>
          <w:color w:val="000000"/>
          <w:kern w:val="0"/>
          <w:szCs w:val="21"/>
          <w:shd w:val="clear" w:color="auto" w:fill="FFFFFF"/>
        </w:rPr>
        <w:t xml:space="preserve"> at </w:t>
      </w:r>
      <w:r>
        <w:rPr>
          <w:rFonts w:ascii="Arial Narrow" w:eastAsia="Meiryo" w:hAnsi="Arial Narrow" w:cs="Arial"/>
          <w:b/>
          <w:color w:val="000000"/>
          <w:kern w:val="0"/>
          <w:szCs w:val="21"/>
          <w:shd w:val="clear" w:color="auto" w:fill="FFFFFF"/>
        </w:rPr>
        <w:t>+</w:t>
      </w:r>
      <w:r w:rsidRPr="009D0DB4">
        <w:rPr>
          <w:rFonts w:ascii="Arial Narrow" w:eastAsia="Meiryo" w:hAnsi="Arial Narrow" w:cs="Arial"/>
          <w:b/>
          <w:color w:val="000000"/>
          <w:kern w:val="0"/>
          <w:szCs w:val="21"/>
          <w:shd w:val="clear" w:color="auto" w:fill="FFFFFF"/>
        </w:rPr>
        <w:t>2</w:t>
      </w:r>
      <w:r>
        <w:rPr>
          <w:rFonts w:ascii="Arial Narrow" w:eastAsia="Meiryo" w:hAnsi="Arial Narrow" w:cs="Arial"/>
          <w:b/>
          <w:color w:val="000000"/>
          <w:kern w:val="0"/>
          <w:szCs w:val="21"/>
          <w:shd w:val="clear" w:color="auto" w:fill="FFFFFF"/>
        </w:rPr>
        <w:t xml:space="preserve"> to +</w:t>
      </w:r>
      <w:r w:rsidRPr="009D0DB4">
        <w:rPr>
          <w:rFonts w:ascii="Arial Narrow" w:eastAsia="Meiryo" w:hAnsi="Arial Narrow" w:cs="Arial"/>
          <w:b/>
          <w:color w:val="000000"/>
          <w:kern w:val="0"/>
          <w:szCs w:val="21"/>
          <w:shd w:val="clear" w:color="auto" w:fill="FFFFFF"/>
        </w:rPr>
        <w:t>8° C &amp; in the dark.</w:t>
      </w:r>
    </w:p>
    <w:p w14:paraId="335F0A2F" w14:textId="77777777" w:rsidR="007802E7" w:rsidRPr="007802E7" w:rsidRDefault="007802E7" w:rsidP="00253DEA">
      <w:pPr>
        <w:autoSpaceDE w:val="0"/>
        <w:autoSpaceDN w:val="0"/>
        <w:adjustRightInd w:val="0"/>
        <w:spacing w:line="320" w:lineRule="exact"/>
        <w:rPr>
          <w:rFonts w:eastAsia="Meiryo" w:cstheme="minorHAnsi"/>
          <w:color w:val="000000" w:themeColor="text1"/>
          <w:kern w:val="0"/>
          <w:szCs w:val="21"/>
        </w:rPr>
      </w:pPr>
    </w:p>
    <w:p w14:paraId="78C55300" w14:textId="1CFF75F6" w:rsidR="00FF6FCA" w:rsidRPr="007802E7" w:rsidRDefault="00FF6FCA" w:rsidP="007802E7">
      <w:pPr>
        <w:autoSpaceDE w:val="0"/>
        <w:autoSpaceDN w:val="0"/>
        <w:adjustRightInd w:val="0"/>
        <w:spacing w:afterLines="100" w:after="312" w:line="320" w:lineRule="exact"/>
        <w:rPr>
          <w:rFonts w:eastAsia="Meiryo" w:cstheme="minorHAnsi"/>
          <w:color w:val="000000" w:themeColor="text1"/>
          <w:kern w:val="0"/>
          <w:szCs w:val="21"/>
        </w:rPr>
      </w:pPr>
      <w:r w:rsidRPr="00FF6FCA">
        <w:rPr>
          <w:rFonts w:eastAsia="Meiryo" w:cstheme="minorHAnsi"/>
          <w:color w:val="000000" w:themeColor="text1"/>
          <w:kern w:val="0"/>
          <w:szCs w:val="21"/>
        </w:rPr>
        <w:t>when applied prior to fixation (pre-fixation Propidium Iodide staining method). The pre-fixation staining has been widely used for quantitative assessments of neuronal cell decline in models of acute neurodegeneration, visualized as intensely labeled PI+-pycnotic nuclei of degenerating neurons. Propidium Iodide cannot cross the membrane of live cells, making it useful to measure the percentage of apoptotic cells by flow-cytometric analysis. The flow cytometric data shows an excellent correlation with the results obtained with both electrophoretic and colorimetric methods. This new rapid, simple and reproducible method proves useful for assessing apoptosis of specific cell populations in heterogeneous tissues such as bone marrow, thymus and lymph node</w:t>
      </w:r>
      <w:r w:rsidRPr="00FF6FCA">
        <w:rPr>
          <w:rFonts w:eastAsia="Meiryo" w:cstheme="minorHAnsi"/>
          <w:color w:val="000000" w:themeColor="text1"/>
          <w:kern w:val="0"/>
          <w:szCs w:val="21"/>
        </w:rPr>
        <w:t>s</w:t>
      </w:r>
      <w:r w:rsidRPr="00FF6FCA">
        <w:rPr>
          <w:rFonts w:eastAsia="Meiryo" w:cstheme="minorHAnsi"/>
          <w:color w:val="000000" w:themeColor="text1"/>
          <w:kern w:val="0"/>
          <w:szCs w:val="21"/>
        </w:rPr>
        <w:t>.</w:t>
      </w:r>
    </w:p>
    <w:p w14:paraId="0E2361A7" w14:textId="74CF9337" w:rsidR="00DF102E" w:rsidRPr="00253DEA" w:rsidRDefault="00DF102E" w:rsidP="00253DEA">
      <w:pPr>
        <w:pStyle w:val="a9"/>
        <w:numPr>
          <w:ilvl w:val="0"/>
          <w:numId w:val="15"/>
        </w:numPr>
        <w:spacing w:beforeLines="50" w:before="156" w:line="340" w:lineRule="exact"/>
        <w:ind w:right="1400" w:firstLineChars="0"/>
        <w:rPr>
          <w:rFonts w:eastAsia="Meiryo" w:cstheme="minorHAnsi"/>
          <w:b/>
          <w:bCs/>
          <w:color w:val="000000" w:themeColor="text1"/>
          <w:sz w:val="28"/>
          <w:szCs w:val="28"/>
          <w:shd w:val="clear" w:color="auto" w:fill="FCFDFD"/>
        </w:rPr>
      </w:pPr>
      <w:r w:rsidRPr="00253DEA">
        <w:rPr>
          <w:rFonts w:eastAsia="Meiryo" w:cstheme="minorHAnsi" w:hint="eastAsia"/>
          <w:b/>
          <w:bCs/>
          <w:color w:val="000000" w:themeColor="text1"/>
          <w:sz w:val="28"/>
          <w:szCs w:val="28"/>
          <w:shd w:val="clear" w:color="auto" w:fill="FCFDFD"/>
        </w:rPr>
        <w:t>Storage</w:t>
      </w:r>
      <w:r w:rsidR="00EF44C4" w:rsidRPr="00253DEA">
        <w:rPr>
          <w:rFonts w:eastAsia="Meiryo" w:cstheme="minorHAnsi" w:hint="eastAsia"/>
          <w:b/>
          <w:bCs/>
          <w:color w:val="000000" w:themeColor="text1"/>
          <w:sz w:val="28"/>
          <w:szCs w:val="28"/>
          <w:shd w:val="clear" w:color="auto" w:fill="FCFDFD"/>
        </w:rPr>
        <w:t xml:space="preserve"> </w:t>
      </w:r>
      <w:r w:rsidR="007802E7">
        <w:rPr>
          <w:rFonts w:eastAsia="Meiryo" w:cstheme="minorHAnsi"/>
          <w:b/>
          <w:bCs/>
          <w:color w:val="000000" w:themeColor="text1"/>
          <w:sz w:val="28"/>
          <w:szCs w:val="28"/>
          <w:shd w:val="clear" w:color="auto" w:fill="FCFDFD"/>
        </w:rPr>
        <w:t>C</w:t>
      </w:r>
      <w:r w:rsidR="00EF44C4" w:rsidRPr="00253DEA">
        <w:rPr>
          <w:rFonts w:eastAsia="Meiryo" w:cstheme="minorHAnsi" w:hint="eastAsia"/>
          <w:b/>
          <w:bCs/>
          <w:color w:val="000000" w:themeColor="text1"/>
          <w:sz w:val="28"/>
          <w:szCs w:val="28"/>
          <w:shd w:val="clear" w:color="auto" w:fill="FCFDFD"/>
        </w:rPr>
        <w:t>ondition</w:t>
      </w:r>
    </w:p>
    <w:p w14:paraId="7E66096C" w14:textId="4E81ED4E" w:rsidR="00EF1059" w:rsidRPr="00FF6FCA" w:rsidRDefault="00EF1059" w:rsidP="007802E7">
      <w:pPr>
        <w:autoSpaceDE w:val="0"/>
        <w:autoSpaceDN w:val="0"/>
        <w:adjustRightInd w:val="0"/>
        <w:spacing w:afterLines="100" w:after="312" w:line="320" w:lineRule="exact"/>
        <w:rPr>
          <w:rFonts w:eastAsia="Meiryo" w:cstheme="minorHAnsi"/>
          <w:color w:val="000000" w:themeColor="text1"/>
          <w:kern w:val="0"/>
          <w:szCs w:val="21"/>
        </w:rPr>
      </w:pPr>
      <w:r w:rsidRPr="00FF6FCA">
        <w:rPr>
          <w:rFonts w:eastAsia="Meiryo" w:cstheme="minorHAnsi"/>
          <w:color w:val="000000" w:themeColor="text1"/>
          <w:kern w:val="0"/>
          <w:szCs w:val="21"/>
        </w:rPr>
        <w:t xml:space="preserve">To make a stock solution from the solid form, dissolve PI in deionized water at 1 mg/mL (1.5 mM) and store at </w:t>
      </w:r>
      <w:r w:rsidR="00FF6FCA">
        <w:rPr>
          <w:rFonts w:eastAsia="Meiryo" w:cstheme="minorHAnsi"/>
          <w:color w:val="000000" w:themeColor="text1"/>
          <w:kern w:val="0"/>
          <w:szCs w:val="21"/>
        </w:rPr>
        <w:t>+</w:t>
      </w:r>
      <w:r w:rsidRPr="00FF6FCA">
        <w:rPr>
          <w:rFonts w:eastAsia="Meiryo" w:cstheme="minorHAnsi"/>
          <w:color w:val="000000" w:themeColor="text1"/>
          <w:kern w:val="0"/>
          <w:szCs w:val="21"/>
        </w:rPr>
        <w:t>2</w:t>
      </w:r>
      <w:r w:rsidR="00FF6FCA">
        <w:rPr>
          <w:rFonts w:eastAsia="Meiryo" w:cstheme="minorHAnsi"/>
          <w:color w:val="000000" w:themeColor="text1"/>
          <w:kern w:val="0"/>
          <w:szCs w:val="21"/>
        </w:rPr>
        <w:t xml:space="preserve"> to +</w:t>
      </w:r>
      <w:r w:rsidRPr="00FF6FCA">
        <w:rPr>
          <w:rFonts w:eastAsia="Meiryo" w:cstheme="minorHAnsi" w:hint="eastAsia"/>
          <w:color w:val="000000" w:themeColor="text1"/>
          <w:kern w:val="0"/>
          <w:szCs w:val="21"/>
        </w:rPr>
        <w:t>8</w:t>
      </w:r>
      <w:r w:rsidRPr="00FF6FCA">
        <w:rPr>
          <w:rFonts w:eastAsia="Meiryo" w:cstheme="minorHAnsi"/>
          <w:color w:val="000000" w:themeColor="text1"/>
          <w:kern w:val="0"/>
          <w:szCs w:val="21"/>
        </w:rPr>
        <w:t>°C, protected from light. When stored properly, solutions are stable for at least six months.</w:t>
      </w:r>
    </w:p>
    <w:p w14:paraId="1411D766" w14:textId="42EAD528" w:rsidR="00EF1059" w:rsidRPr="00253DEA" w:rsidRDefault="003C4ED7" w:rsidP="00253DEA">
      <w:pPr>
        <w:pStyle w:val="a9"/>
        <w:numPr>
          <w:ilvl w:val="0"/>
          <w:numId w:val="15"/>
        </w:numPr>
        <w:spacing w:beforeLines="50" w:before="156" w:line="340" w:lineRule="exact"/>
        <w:ind w:right="1400" w:firstLineChars="0"/>
        <w:rPr>
          <w:rFonts w:eastAsia="Meiryo" w:cstheme="minorHAnsi"/>
          <w:b/>
          <w:bCs/>
          <w:color w:val="000000" w:themeColor="text1"/>
          <w:sz w:val="28"/>
          <w:szCs w:val="28"/>
          <w:shd w:val="clear" w:color="auto" w:fill="FCFDFD"/>
        </w:rPr>
      </w:pPr>
      <w:r w:rsidRPr="00253DEA">
        <w:rPr>
          <w:rFonts w:eastAsia="Meiryo" w:cstheme="minorHAnsi"/>
          <w:b/>
          <w:bCs/>
          <w:color w:val="000000" w:themeColor="text1"/>
          <w:sz w:val="28"/>
          <w:szCs w:val="28"/>
          <w:shd w:val="clear" w:color="auto" w:fill="FCFDFD"/>
        </w:rPr>
        <w:t>Caution</w:t>
      </w:r>
    </w:p>
    <w:p w14:paraId="6A4EE3F5" w14:textId="0FAE88FA" w:rsidR="00FF6FCA" w:rsidRPr="00FF6FCA" w:rsidRDefault="003C4ED7" w:rsidP="00253DEA">
      <w:pPr>
        <w:autoSpaceDE w:val="0"/>
        <w:autoSpaceDN w:val="0"/>
        <w:adjustRightInd w:val="0"/>
        <w:spacing w:line="320" w:lineRule="exact"/>
        <w:rPr>
          <w:rFonts w:eastAsia="Meiryo" w:cstheme="minorHAnsi"/>
          <w:color w:val="000000" w:themeColor="text1"/>
          <w:kern w:val="0"/>
          <w:szCs w:val="21"/>
        </w:rPr>
      </w:pPr>
      <w:r w:rsidRPr="00FF6FCA">
        <w:rPr>
          <w:rFonts w:eastAsia="Meiryo" w:cstheme="minorHAnsi"/>
          <w:color w:val="000000" w:themeColor="text1"/>
          <w:kern w:val="0"/>
          <w:szCs w:val="21"/>
        </w:rPr>
        <w:t xml:space="preserve">PI is a potential mutagen and should be handled with care. The dye must be disposed of safely and in accordance with applicable local regulations. </w:t>
      </w:r>
      <w:r w:rsidRPr="00FF6FCA">
        <w:rPr>
          <w:rFonts w:eastAsia="Meiryo" w:cstheme="minorHAnsi"/>
          <w:color w:val="000000" w:themeColor="text1"/>
          <w:kern w:val="0"/>
          <w:szCs w:val="21"/>
        </w:rPr>
        <w:cr/>
      </w:r>
    </w:p>
    <w:p w14:paraId="0B81288B" w14:textId="641F9DDF" w:rsidR="003C4ED7" w:rsidRDefault="00253DEA" w:rsidP="00253DEA">
      <w:pPr>
        <w:pStyle w:val="a9"/>
        <w:numPr>
          <w:ilvl w:val="0"/>
          <w:numId w:val="15"/>
        </w:numPr>
        <w:spacing w:line="340" w:lineRule="exact"/>
        <w:ind w:left="357" w:right="1400" w:firstLineChars="0" w:hanging="357"/>
        <w:rPr>
          <w:rFonts w:eastAsia="Meiryo" w:cstheme="minorHAnsi"/>
          <w:b/>
          <w:bCs/>
          <w:color w:val="000000" w:themeColor="text1"/>
          <w:sz w:val="28"/>
          <w:szCs w:val="28"/>
          <w:shd w:val="clear" w:color="auto" w:fill="FCFDFD"/>
        </w:rPr>
      </w:pPr>
      <w:r w:rsidRPr="00253DEA">
        <w:rPr>
          <w:rFonts w:eastAsia="Meiryo" w:cstheme="minorHAnsi" w:hint="eastAsia"/>
          <w:b/>
          <w:bCs/>
          <w:color w:val="000000" w:themeColor="text1"/>
          <w:sz w:val="28"/>
          <w:szCs w:val="28"/>
          <w:shd w:val="clear" w:color="auto" w:fill="FCFDFD"/>
        </w:rPr>
        <w:t>Ordering</w:t>
      </w:r>
      <w:r w:rsidRPr="00253DEA">
        <w:rPr>
          <w:rFonts w:eastAsia="Meiryo" w:cstheme="minorHAnsi"/>
          <w:b/>
          <w:bCs/>
          <w:color w:val="000000" w:themeColor="text1"/>
          <w:sz w:val="28"/>
          <w:szCs w:val="28"/>
          <w:shd w:val="clear" w:color="auto" w:fill="FCFDFD"/>
        </w:rPr>
        <w:t xml:space="preserve"> Information</w:t>
      </w:r>
    </w:p>
    <w:p w14:paraId="4AAF4C23" w14:textId="7758206F" w:rsidR="00253DEA" w:rsidRDefault="00253DEA" w:rsidP="00253DEA">
      <w:pPr>
        <w:spacing w:line="320" w:lineRule="exact"/>
        <w:jc w:val="left"/>
        <w:rPr>
          <w:color w:val="000000" w:themeColor="text1"/>
        </w:rPr>
      </w:pPr>
      <w:r w:rsidRPr="00253DEA">
        <w:rPr>
          <w:color w:val="000000" w:themeColor="text1"/>
        </w:rPr>
        <w:t>http://www.mesgenbio.com/Products/Biochemicals/Fluorescent_dye/Cell_organelles/Nucle/218.html</w:t>
      </w:r>
    </w:p>
    <w:p w14:paraId="3FC46E7A" w14:textId="14CAFF42" w:rsidR="00253DEA" w:rsidRDefault="00253DEA" w:rsidP="00253DEA">
      <w:pPr>
        <w:spacing w:line="320" w:lineRule="exact"/>
        <w:jc w:val="left"/>
        <w:rPr>
          <w:rFonts w:cstheme="minorHAnsi"/>
          <w:color w:val="000000" w:themeColor="text1"/>
          <w:kern w:val="0"/>
          <w:szCs w:val="21"/>
        </w:rPr>
      </w:pPr>
      <w:r>
        <w:rPr>
          <w:rFonts w:cstheme="minorHAnsi" w:hint="eastAsia"/>
          <w:color w:val="000000" w:themeColor="text1"/>
          <w:kern w:val="0"/>
          <w:szCs w:val="21"/>
        </w:rPr>
        <w:t>C</w:t>
      </w:r>
      <w:r>
        <w:rPr>
          <w:rFonts w:cstheme="minorHAnsi"/>
          <w:color w:val="000000" w:themeColor="text1"/>
          <w:kern w:val="0"/>
          <w:szCs w:val="21"/>
        </w:rPr>
        <w:t>at.No.MG852-10mg</w:t>
      </w:r>
    </w:p>
    <w:p w14:paraId="2FE77F95" w14:textId="5F164CEC" w:rsidR="00253DEA" w:rsidRPr="00253DEA" w:rsidRDefault="00253DEA" w:rsidP="007802E7">
      <w:pPr>
        <w:spacing w:afterLines="100" w:after="312" w:line="320" w:lineRule="exact"/>
        <w:jc w:val="left"/>
        <w:rPr>
          <w:rFonts w:cstheme="minorHAnsi"/>
          <w:color w:val="000000" w:themeColor="text1"/>
          <w:kern w:val="0"/>
          <w:szCs w:val="21"/>
        </w:rPr>
      </w:pPr>
      <w:r>
        <w:rPr>
          <w:rFonts w:cstheme="minorHAnsi" w:hint="eastAsia"/>
          <w:color w:val="000000" w:themeColor="text1"/>
          <w:kern w:val="0"/>
          <w:szCs w:val="21"/>
        </w:rPr>
        <w:t>C</w:t>
      </w:r>
      <w:r>
        <w:rPr>
          <w:rFonts w:cstheme="minorHAnsi"/>
          <w:color w:val="000000" w:themeColor="text1"/>
          <w:kern w:val="0"/>
          <w:szCs w:val="21"/>
        </w:rPr>
        <w:t>at.No.MG852-1</w:t>
      </w:r>
      <w:r>
        <w:rPr>
          <w:rFonts w:cstheme="minorHAnsi" w:hint="eastAsia"/>
          <w:color w:val="000000" w:themeColor="text1"/>
          <w:kern w:val="0"/>
          <w:szCs w:val="21"/>
        </w:rPr>
        <w:t>0</w:t>
      </w:r>
      <w:r>
        <w:rPr>
          <w:rFonts w:cstheme="minorHAnsi"/>
          <w:color w:val="000000" w:themeColor="text1"/>
          <w:kern w:val="0"/>
          <w:szCs w:val="21"/>
        </w:rPr>
        <w:t>0mg</w:t>
      </w:r>
    </w:p>
    <w:p w14:paraId="1362FE32" w14:textId="7414A76D" w:rsidR="00253DEA" w:rsidRPr="00253DEA" w:rsidRDefault="00253DEA" w:rsidP="00253DEA">
      <w:pPr>
        <w:pStyle w:val="a9"/>
        <w:numPr>
          <w:ilvl w:val="0"/>
          <w:numId w:val="15"/>
        </w:numPr>
        <w:ind w:firstLineChars="0"/>
        <w:rPr>
          <w:rFonts w:eastAsia="Meiryo" w:cstheme="minorHAnsi"/>
          <w:b/>
          <w:bCs/>
          <w:color w:val="000000" w:themeColor="text1"/>
          <w:sz w:val="28"/>
          <w:szCs w:val="28"/>
          <w:shd w:val="clear" w:color="auto" w:fill="FCFDFD"/>
        </w:rPr>
      </w:pPr>
      <w:r w:rsidRPr="00253DEA">
        <w:rPr>
          <w:rFonts w:eastAsia="Meiryo" w:cstheme="minorHAnsi"/>
          <w:b/>
          <w:bCs/>
          <w:color w:val="000000" w:themeColor="text1"/>
          <w:sz w:val="28"/>
          <w:szCs w:val="28"/>
          <w:shd w:val="clear" w:color="auto" w:fill="FCFDFD"/>
        </w:rPr>
        <w:t>Regulatory Disclaimer</w:t>
      </w:r>
    </w:p>
    <w:p w14:paraId="2B7753D6" w14:textId="0B3A1846" w:rsidR="0041783B" w:rsidRPr="00253DEA" w:rsidRDefault="0041783B" w:rsidP="00253DEA">
      <w:pPr>
        <w:autoSpaceDE w:val="0"/>
        <w:autoSpaceDN w:val="0"/>
        <w:adjustRightInd w:val="0"/>
        <w:spacing w:line="320" w:lineRule="exact"/>
        <w:jc w:val="left"/>
        <w:rPr>
          <w:rFonts w:eastAsia="Meiryo" w:cstheme="minorHAnsi"/>
          <w:color w:val="000000" w:themeColor="text1"/>
          <w:kern w:val="0"/>
          <w:szCs w:val="21"/>
        </w:rPr>
      </w:pPr>
      <w:r w:rsidRPr="00253DEA">
        <w:rPr>
          <w:rFonts w:eastAsia="Meiryo" w:cstheme="minorHAnsi"/>
          <w:color w:val="000000" w:themeColor="text1"/>
          <w:kern w:val="0"/>
          <w:szCs w:val="21"/>
        </w:rPr>
        <w:t xml:space="preserve">For Research Use Only. Not </w:t>
      </w:r>
      <w:proofErr w:type="gramStart"/>
      <w:r w:rsidRPr="00253DEA">
        <w:rPr>
          <w:rFonts w:eastAsia="Meiryo" w:cstheme="minorHAnsi"/>
          <w:color w:val="000000" w:themeColor="text1"/>
          <w:kern w:val="0"/>
          <w:szCs w:val="21"/>
        </w:rPr>
        <w:t>For</w:t>
      </w:r>
      <w:proofErr w:type="gramEnd"/>
      <w:r w:rsidRPr="00253DEA">
        <w:rPr>
          <w:rFonts w:eastAsia="Meiryo" w:cstheme="minorHAnsi"/>
          <w:color w:val="000000" w:themeColor="text1"/>
          <w:kern w:val="0"/>
          <w:szCs w:val="21"/>
        </w:rPr>
        <w:t xml:space="preserve"> Use In Diagnostic</w:t>
      </w:r>
      <w:r w:rsidR="00253DEA" w:rsidRPr="00253DEA">
        <w:rPr>
          <w:rFonts w:eastAsia="Meiryo" w:cstheme="minorHAnsi"/>
          <w:color w:val="000000" w:themeColor="text1"/>
          <w:kern w:val="0"/>
          <w:szCs w:val="21"/>
        </w:rPr>
        <w:t xml:space="preserve"> </w:t>
      </w:r>
      <w:r w:rsidRPr="00253DEA">
        <w:rPr>
          <w:rFonts w:eastAsia="Meiryo" w:cstheme="minorHAnsi"/>
          <w:color w:val="000000" w:themeColor="text1"/>
          <w:kern w:val="0"/>
          <w:szCs w:val="21"/>
        </w:rPr>
        <w:t>Procedures.</w:t>
      </w:r>
    </w:p>
    <w:sectPr w:rsidR="0041783B" w:rsidRPr="00253DEA" w:rsidSect="009D0DB4">
      <w:footerReference w:type="default" r:id="rId11"/>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6409" w14:textId="77777777" w:rsidR="000E32A6" w:rsidRDefault="000E32A6" w:rsidP="0065435B">
      <w:r>
        <w:separator/>
      </w:r>
    </w:p>
  </w:endnote>
  <w:endnote w:type="continuationSeparator" w:id="0">
    <w:p w14:paraId="5F0591A3" w14:textId="77777777" w:rsidR="000E32A6" w:rsidRDefault="000E32A6"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iryo">
    <w:altName w:val="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9400" w14:textId="77777777" w:rsidR="009C516F" w:rsidRPr="009C516F" w:rsidRDefault="009C516F">
    <w:pPr>
      <w:pStyle w:val="a5"/>
      <w:jc w:val="right"/>
    </w:pPr>
  </w:p>
  <w:p w14:paraId="4D7883C3"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2363BFC9"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5F6CB" w14:textId="77777777" w:rsidR="000E32A6" w:rsidRDefault="000E32A6" w:rsidP="0065435B">
      <w:r>
        <w:separator/>
      </w:r>
    </w:p>
  </w:footnote>
  <w:footnote w:type="continuationSeparator" w:id="0">
    <w:p w14:paraId="076494D0" w14:textId="77777777" w:rsidR="000E32A6" w:rsidRDefault="000E32A6"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B5B00"/>
    <w:multiLevelType w:val="hybridMultilevel"/>
    <w:tmpl w:val="DA128916"/>
    <w:lvl w:ilvl="0" w:tplc="28E0A11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72A"/>
    <w:multiLevelType w:val="multilevel"/>
    <w:tmpl w:val="455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64ED7"/>
    <w:multiLevelType w:val="hybridMultilevel"/>
    <w:tmpl w:val="61208160"/>
    <w:lvl w:ilvl="0" w:tplc="4438A21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10"/>
  </w:num>
  <w:num w:numId="4">
    <w:abstractNumId w:val="8"/>
  </w:num>
  <w:num w:numId="5">
    <w:abstractNumId w:val="6"/>
  </w:num>
  <w:num w:numId="6">
    <w:abstractNumId w:val="5"/>
  </w:num>
  <w:num w:numId="7">
    <w:abstractNumId w:val="11"/>
  </w:num>
  <w:num w:numId="8">
    <w:abstractNumId w:val="9"/>
  </w:num>
  <w:num w:numId="9">
    <w:abstractNumId w:val="7"/>
  </w:num>
  <w:num w:numId="10">
    <w:abstractNumId w:val="3"/>
  </w:num>
  <w:num w:numId="11">
    <w:abstractNumId w:val="12"/>
  </w:num>
  <w:num w:numId="12">
    <w:abstractNumId w:val="0"/>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6E40"/>
    <w:rsid w:val="00071EFE"/>
    <w:rsid w:val="0009712E"/>
    <w:rsid w:val="000A4EB5"/>
    <w:rsid w:val="000A61A3"/>
    <w:rsid w:val="000B7599"/>
    <w:rsid w:val="000E32A6"/>
    <w:rsid w:val="000E4C23"/>
    <w:rsid w:val="000E4FDB"/>
    <w:rsid w:val="00102361"/>
    <w:rsid w:val="00127B11"/>
    <w:rsid w:val="00127CAE"/>
    <w:rsid w:val="00143960"/>
    <w:rsid w:val="00155301"/>
    <w:rsid w:val="0016763B"/>
    <w:rsid w:val="001815CA"/>
    <w:rsid w:val="001958C9"/>
    <w:rsid w:val="001A3463"/>
    <w:rsid w:val="001C44E7"/>
    <w:rsid w:val="00253DEA"/>
    <w:rsid w:val="002611E4"/>
    <w:rsid w:val="0028529B"/>
    <w:rsid w:val="002B464F"/>
    <w:rsid w:val="002D0290"/>
    <w:rsid w:val="002D5E46"/>
    <w:rsid w:val="00311F60"/>
    <w:rsid w:val="00371A2F"/>
    <w:rsid w:val="0038799B"/>
    <w:rsid w:val="003A58DA"/>
    <w:rsid w:val="003C4ED7"/>
    <w:rsid w:val="00404D1E"/>
    <w:rsid w:val="004169FA"/>
    <w:rsid w:val="0041783B"/>
    <w:rsid w:val="00474083"/>
    <w:rsid w:val="00475678"/>
    <w:rsid w:val="0049205D"/>
    <w:rsid w:val="004A1338"/>
    <w:rsid w:val="004D158E"/>
    <w:rsid w:val="00523F89"/>
    <w:rsid w:val="00552AD6"/>
    <w:rsid w:val="00565CE3"/>
    <w:rsid w:val="00571FEB"/>
    <w:rsid w:val="005C746D"/>
    <w:rsid w:val="005D4CF8"/>
    <w:rsid w:val="005F08A2"/>
    <w:rsid w:val="00623478"/>
    <w:rsid w:val="00643D37"/>
    <w:rsid w:val="0065435B"/>
    <w:rsid w:val="00667AB6"/>
    <w:rsid w:val="00687B9B"/>
    <w:rsid w:val="00690FB9"/>
    <w:rsid w:val="00695F96"/>
    <w:rsid w:val="006A0154"/>
    <w:rsid w:val="006D2670"/>
    <w:rsid w:val="006E5715"/>
    <w:rsid w:val="0072331A"/>
    <w:rsid w:val="00754FC0"/>
    <w:rsid w:val="0077383D"/>
    <w:rsid w:val="007802E7"/>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D0DB4"/>
    <w:rsid w:val="009E39D2"/>
    <w:rsid w:val="009E702B"/>
    <w:rsid w:val="00A156D2"/>
    <w:rsid w:val="00A34E28"/>
    <w:rsid w:val="00A42706"/>
    <w:rsid w:val="00A42A9B"/>
    <w:rsid w:val="00A75227"/>
    <w:rsid w:val="00A859E0"/>
    <w:rsid w:val="00AD1737"/>
    <w:rsid w:val="00AE3217"/>
    <w:rsid w:val="00B25625"/>
    <w:rsid w:val="00BA21D5"/>
    <w:rsid w:val="00BC63B3"/>
    <w:rsid w:val="00C37C0A"/>
    <w:rsid w:val="00C47EBC"/>
    <w:rsid w:val="00C51F22"/>
    <w:rsid w:val="00C6161A"/>
    <w:rsid w:val="00CA656E"/>
    <w:rsid w:val="00CD6CD3"/>
    <w:rsid w:val="00D45EF4"/>
    <w:rsid w:val="00D77AE7"/>
    <w:rsid w:val="00DB7A57"/>
    <w:rsid w:val="00DE2BC7"/>
    <w:rsid w:val="00DF102E"/>
    <w:rsid w:val="00DF1928"/>
    <w:rsid w:val="00DF1E19"/>
    <w:rsid w:val="00DF27D0"/>
    <w:rsid w:val="00E76797"/>
    <w:rsid w:val="00EF1059"/>
    <w:rsid w:val="00EF44C4"/>
    <w:rsid w:val="00F205CE"/>
    <w:rsid w:val="00F944FB"/>
    <w:rsid w:val="00FE2E98"/>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4:docId w14:val="3FCA1EE2"/>
  <w15:docId w15:val="{2C006042-1AB0-4B33-8BA5-AFE403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0">
    <w:name w:val="标题 2 字符"/>
    <w:basedOn w:val="a0"/>
    <w:link w:val="2"/>
    <w:uiPriority w:val="9"/>
    <w:semiHidden/>
    <w:rsid w:val="00571FEB"/>
    <w:rPr>
      <w:rFonts w:asciiTheme="majorHAnsi" w:eastAsiaTheme="majorEastAsia" w:hAnsiTheme="majorHAnsi" w:cstheme="majorBidi"/>
      <w:b/>
      <w:bCs/>
      <w:sz w:val="32"/>
      <w:szCs w:val="32"/>
    </w:rPr>
  </w:style>
  <w:style w:type="paragraph" w:styleId="ad">
    <w:name w:val="Normal (Web)"/>
    <w:basedOn w:val="a"/>
    <w:uiPriority w:val="99"/>
    <w:semiHidden/>
    <w:unhideWhenUsed/>
    <w:rsid w:val="00FF6FCA"/>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FF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98466167">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32</cp:revision>
  <cp:lastPrinted>2020-09-18T13:06:00Z</cp:lastPrinted>
  <dcterms:created xsi:type="dcterms:W3CDTF">2014-09-10T07:38:00Z</dcterms:created>
  <dcterms:modified xsi:type="dcterms:W3CDTF">2020-09-18T13:07:00Z</dcterms:modified>
</cp:coreProperties>
</file>