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422E" w14:textId="374BF92F" w:rsidR="00290347" w:rsidRDefault="002165C0" w:rsidP="00290347">
      <w:pPr>
        <w:spacing w:afterLines="50" w:after="156"/>
      </w:pPr>
      <w:r>
        <w:rPr>
          <w:rFonts w:ascii="Calibri" w:hAnsi="Calibri" w:cs="Calibri"/>
          <w:noProof/>
        </w:rPr>
        <w:pict w14:anchorId="5B9D32BE"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4" type="#_x0000_t202" style="position:absolute;left:0;text-align:left;margin-left:.2pt;margin-top:-.9pt;width:536.8pt;height:37.8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#002060" strokeweight="2pt">
            <v:textbox style="mso-next-textbox:#文本框 2">
              <w:txbxContent>
                <w:p w14:paraId="2FC2F034" w14:textId="0ECB0278" w:rsidR="00FF6FCA" w:rsidRPr="00290347" w:rsidRDefault="00290347">
                  <w:pPr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</w:pPr>
                  <w:r w:rsidRPr="00290347">
                    <w:rPr>
                      <w:rFonts w:ascii="HGF5_CNKI" w:eastAsia="HGF5_CNKI" w:hAnsi="HGF5_CNKI"/>
                      <w:sz w:val="24"/>
                      <w:szCs w:val="24"/>
                    </w:rPr>
                    <w:t>USER GUIDE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                                                                       </w:t>
                  </w:r>
                  <w:r w:rsidRPr="00290347"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HGF5_CNKI" w:eastAsia="HGF5_CNKI" w:hAnsi="HGF5_CNKI"/>
                      <w:b/>
                      <w:bCs/>
                      <w:sz w:val="28"/>
                      <w:szCs w:val="28"/>
                    </w:rPr>
                    <w:t xml:space="preserve">      </w:t>
                  </w:r>
                  <w:proofErr w:type="spellStart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>MesGen</w:t>
                  </w:r>
                  <w:proofErr w:type="spellEnd"/>
                  <w:r w:rsidR="00FF6FCA" w:rsidRPr="00290347">
                    <w:rPr>
                      <w:rFonts w:ascii="HGF5_CNKI" w:eastAsia="HGF5_CNKI" w:hAnsi="HGF5_CNKI"/>
                      <w:b/>
                      <w:bCs/>
                      <w:sz w:val="24"/>
                      <w:szCs w:val="24"/>
                    </w:rPr>
                    <w:t xml:space="preserve"> Biotechnology</w:t>
                  </w:r>
                </w:p>
              </w:txbxContent>
            </v:textbox>
            <w10:wrap type="square"/>
          </v:shape>
        </w:pict>
      </w:r>
      <w:r>
        <w:rPr>
          <w:rFonts w:ascii="Calibri" w:eastAsia="Meiryo" w:hAnsi="Calibri" w:cs="Calibri"/>
          <w:noProof/>
          <w:color w:val="000000" w:themeColor="text1"/>
          <w:kern w:val="0"/>
          <w:szCs w:val="21"/>
        </w:rPr>
        <w:pict w14:anchorId="5B9D32BE">
          <v:shape id="_x0000_s2055" type="#_x0000_t202" style="position:absolute;left:0;text-align:left;margin-left:465.75pt;margin-top:42.3pt;width:71.25pt;height:23.6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fillcolor="black [3213]" strokeweight="2pt">
            <v:textbox style="mso-next-textbox:#_x0000_s2055">
              <w:txbxContent>
                <w:p w14:paraId="3A8ACB8E" w14:textId="79A17CB3" w:rsidR="00FF6FCA" w:rsidRPr="00FF6FCA" w:rsidRDefault="00FF6FCA" w:rsidP="00FF6FCA">
                  <w:pPr>
                    <w:jc w:val="center"/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</w:pP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 xml:space="preserve">Version </w:t>
                  </w:r>
                  <w:r w:rsidR="00B32490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2</w:t>
                  </w:r>
                  <w:r w:rsidRPr="00FF6FCA">
                    <w:rPr>
                      <w:rFonts w:cstheme="minorHAnsi"/>
                      <w:b/>
                      <w:bCs/>
                      <w:color w:val="FFFFFF" w:themeColor="background1"/>
                      <w:szCs w:val="21"/>
                    </w:rPr>
                    <w:t>.0</w:t>
                  </w:r>
                </w:p>
              </w:txbxContent>
            </v:textbox>
            <w10:wrap type="square"/>
          </v:shape>
        </w:pict>
      </w:r>
      <w:r w:rsidR="00290347" w:rsidRPr="00837142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For Research Use Only. Not For Use </w:t>
      </w:r>
      <w:proofErr w:type="gramStart"/>
      <w:r w:rsidR="00290347" w:rsidRPr="00837142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>In</w:t>
      </w:r>
      <w:proofErr w:type="gramEnd"/>
      <w:r w:rsidR="00290347" w:rsidRPr="00837142">
        <w:rPr>
          <w:rFonts w:ascii="Calibri" w:eastAsia="Meiryo" w:hAnsi="Calibri" w:cs="Calibri"/>
          <w:b/>
          <w:sz w:val="18"/>
          <w:szCs w:val="18"/>
          <w:shd w:val="clear" w:color="auto" w:fill="FFFFFF"/>
        </w:rPr>
        <w:t xml:space="preserve"> Diagnostic Procedures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389"/>
      </w:tblGrid>
      <w:tr w:rsidR="00D43E94" w:rsidRPr="00D43E94" w14:paraId="7F5F663B" w14:textId="77777777">
        <w:trPr>
          <w:trHeight w:val="384"/>
        </w:trPr>
        <w:tc>
          <w:tcPr>
            <w:tcW w:w="0" w:type="auto"/>
          </w:tcPr>
          <w:p w14:paraId="438F142A" w14:textId="1F99B8CA" w:rsidR="00837142" w:rsidRDefault="00837142" w:rsidP="00D43E94">
            <w:pPr>
              <w:autoSpaceDE w:val="0"/>
              <w:autoSpaceDN w:val="0"/>
              <w:adjustRightInd w:val="0"/>
              <w:jc w:val="left"/>
              <w:rPr>
                <w:rFonts w:asciiTheme="majorHAnsi" w:eastAsia="微软雅黑" w:hAnsiTheme="majorHAnsi" w:cs="微软雅黑"/>
                <w:b/>
                <w:bCs/>
                <w:color w:val="000000" w:themeColor="text1"/>
                <w:kern w:val="0"/>
                <w:sz w:val="36"/>
                <w:szCs w:val="36"/>
              </w:rPr>
            </w:pPr>
            <w:r w:rsidRPr="00A067C8">
              <w:rPr>
                <w:rFonts w:ascii="Franklin Gothic Medium Cond" w:eastAsia="微软雅黑" w:hAnsi="Franklin Gothic Medium Cond" w:cstheme="minorHAnsi"/>
                <w:b/>
                <w:bCs/>
                <w:color w:val="000000" w:themeColor="text1"/>
                <w:kern w:val="0"/>
                <w:sz w:val="44"/>
                <w:szCs w:val="44"/>
              </w:rPr>
              <w:t>DS-10</w:t>
            </w:r>
            <w:r>
              <w:rPr>
                <w:rFonts w:asciiTheme="majorHAnsi" w:eastAsia="微软雅黑" w:hAnsiTheme="majorHAnsi" w:cs="微软雅黑" w:hint="eastAsia"/>
                <w:b/>
                <w:bCs/>
                <w:color w:val="000000" w:themeColor="text1"/>
                <w:kern w:val="0"/>
                <w:sz w:val="36"/>
                <w:szCs w:val="36"/>
              </w:rPr>
              <w:t>脱盐柱</w:t>
            </w:r>
          </w:p>
          <w:p w14:paraId="6713D857" w14:textId="20444146" w:rsidR="00D43E94" w:rsidRPr="00A067C8" w:rsidRDefault="00837142" w:rsidP="00837142">
            <w:pPr>
              <w:pStyle w:val="1"/>
              <w:shd w:val="clear" w:color="auto" w:fill="FFFFFF"/>
              <w:spacing w:before="0" w:beforeAutospacing="0" w:after="0" w:afterAutospacing="0" w:line="360" w:lineRule="auto"/>
              <w:rPr>
                <w:rFonts w:ascii="Franklin Gothic Medium Cond" w:eastAsia="微软雅黑" w:hAnsi="Franklin Gothic Medium Cond" w:cs="微软雅黑"/>
                <w:color w:val="000000" w:themeColor="text1"/>
                <w:kern w:val="0"/>
                <w:sz w:val="24"/>
                <w:szCs w:val="24"/>
              </w:rPr>
            </w:pPr>
            <w:r w:rsidRPr="00A067C8">
              <w:rPr>
                <w:rFonts w:ascii="Franklin Gothic Medium Cond" w:hAnsi="Franklin Gothic Medium Cond" w:cs="Arial"/>
                <w:color w:val="000000" w:themeColor="text1"/>
                <w:sz w:val="24"/>
                <w:szCs w:val="24"/>
              </w:rPr>
              <w:t xml:space="preserve">DS-10 desalting columns packed with </w:t>
            </w:r>
            <w:proofErr w:type="spellStart"/>
            <w:r w:rsidRPr="00A067C8">
              <w:rPr>
                <w:rFonts w:ascii="Franklin Gothic Medium Cond" w:hAnsi="Franklin Gothic Medium Cond" w:cs="Arial"/>
                <w:color w:val="000000" w:themeColor="text1"/>
                <w:sz w:val="24"/>
                <w:szCs w:val="24"/>
              </w:rPr>
              <w:t>Crystadex</w:t>
            </w:r>
            <w:proofErr w:type="spellEnd"/>
            <w:r w:rsidRPr="00A067C8">
              <w:rPr>
                <w:rFonts w:ascii="Franklin Gothic Medium Cond" w:hAnsi="Franklin Gothic Medium Cond" w:cs="Arial"/>
                <w:color w:val="000000" w:themeColor="text1"/>
                <w:sz w:val="24"/>
                <w:szCs w:val="24"/>
              </w:rPr>
              <w:t xml:space="preserve"> G-25 </w:t>
            </w:r>
            <w:r w:rsidR="00A067C8" w:rsidRPr="00A067C8">
              <w:rPr>
                <w:rFonts w:ascii="Franklin Gothic Medium Cond" w:hAnsi="Franklin Gothic Medium Cond" w:cs="Arial"/>
                <w:color w:val="000000" w:themeColor="text1"/>
                <w:sz w:val="24"/>
                <w:szCs w:val="24"/>
              </w:rPr>
              <w:t>R</w:t>
            </w:r>
            <w:r w:rsidRPr="00A067C8">
              <w:rPr>
                <w:rFonts w:ascii="Franklin Gothic Medium Cond" w:hAnsi="Franklin Gothic Medium Cond" w:cs="Arial"/>
                <w:color w:val="000000" w:themeColor="text1"/>
                <w:sz w:val="24"/>
                <w:szCs w:val="24"/>
              </w:rPr>
              <w:t>esin</w:t>
            </w:r>
          </w:p>
        </w:tc>
      </w:tr>
    </w:tbl>
    <w:p w14:paraId="3A84436A" w14:textId="3053195C" w:rsidR="00837142" w:rsidRPr="00A067C8" w:rsidRDefault="002165C0" w:rsidP="005C5FB0">
      <w:pPr>
        <w:autoSpaceDE w:val="0"/>
        <w:autoSpaceDN w:val="0"/>
        <w:adjustRightInd w:val="0"/>
        <w:spacing w:beforeLines="100" w:before="312"/>
        <w:jc w:val="left"/>
        <w:rPr>
          <w:rFonts w:ascii="Franklin Gothic Book" w:eastAsia="Meiryo" w:hAnsi="Franklin Gothic Book" w:cs="Calibri"/>
          <w:b/>
          <w:color w:val="000000" w:themeColor="text1"/>
          <w:szCs w:val="21"/>
          <w:shd w:val="clear" w:color="auto" w:fill="FFFFFF"/>
        </w:rPr>
      </w:pPr>
      <w:r w:rsidRPr="00A067C8">
        <w:rPr>
          <w:rFonts w:ascii="Franklin Gothic Book" w:hAnsi="Franklin Gothic Book" w:cs="Meiryo"/>
          <w:b/>
          <w:bCs/>
          <w:noProof/>
          <w:color w:val="FF0000"/>
          <w:kern w:val="0"/>
          <w:sz w:val="28"/>
          <w:szCs w:val="28"/>
        </w:rPr>
        <w:pict w14:anchorId="5EA49B2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margin-left:-1.35pt;margin-top:4.55pt;width:540pt;height:.05pt;flip:y;z-index:251665408;mso-position-horizontal-relative:text;mso-position-vertical-relative:text" o:connectortype="straight" strokecolor="#205867 [1608]" strokeweight="1.5pt"/>
        </w:pict>
      </w:r>
      <w:r w:rsidR="00837142" w:rsidRPr="00A067C8">
        <w:rPr>
          <w:rFonts w:ascii="Franklin Gothic Book" w:eastAsia="Meiryo" w:hAnsi="Franklin Gothic Book" w:cs="Calibri"/>
          <w:b/>
          <w:color w:val="000000" w:themeColor="text1"/>
          <w:szCs w:val="21"/>
          <w:shd w:val="clear" w:color="auto" w:fill="FFFFFF"/>
        </w:rPr>
        <w:t xml:space="preserve">Cat.No. </w:t>
      </w:r>
      <w:r w:rsidR="00837142" w:rsidRPr="00A067C8">
        <w:rPr>
          <w:rFonts w:ascii="Franklin Gothic Book" w:eastAsia="Meiryo" w:hAnsi="Franklin Gothic Book" w:cs="Calibri"/>
          <w:bCs/>
          <w:color w:val="000000" w:themeColor="text1"/>
          <w:szCs w:val="21"/>
          <w:shd w:val="clear" w:color="auto" w:fill="FFFFFF"/>
        </w:rPr>
        <w:t>MP10007X</w:t>
      </w:r>
    </w:p>
    <w:p w14:paraId="7F1B1358" w14:textId="5521F1CC" w:rsidR="00837142" w:rsidRPr="00A067C8" w:rsidRDefault="005C5FB0" w:rsidP="00837142">
      <w:pPr>
        <w:pStyle w:val="Default"/>
        <w:spacing w:line="360" w:lineRule="exact"/>
        <w:rPr>
          <w:rFonts w:ascii="Franklin Gothic Book" w:hAnsi="Franklin Gothic Book" w:cs="Calibri"/>
          <w:b/>
          <w:color w:val="000000" w:themeColor="text1"/>
          <w:sz w:val="21"/>
          <w:szCs w:val="21"/>
          <w:shd w:val="clear" w:color="auto" w:fill="FFFFFF"/>
        </w:rPr>
      </w:pPr>
      <w:r w:rsidRPr="00A067C8">
        <w:rPr>
          <w:rFonts w:ascii="Franklin Gothic Book" w:hAnsi="Franklin Gothic Book" w:cs="Calibri"/>
          <w:b/>
          <w:color w:val="000000" w:themeColor="text1"/>
          <w:sz w:val="21"/>
          <w:szCs w:val="21"/>
          <w:shd w:val="clear" w:color="auto" w:fill="FFFFFF"/>
        </w:rPr>
        <w:t xml:space="preserve">Product </w:t>
      </w:r>
      <w:proofErr w:type="gramStart"/>
      <w:r w:rsidR="00A067C8" w:rsidRPr="00A067C8">
        <w:rPr>
          <w:rFonts w:ascii="Franklin Gothic Book" w:hAnsi="Franklin Gothic Book" w:cs="Calibri"/>
          <w:b/>
          <w:color w:val="000000" w:themeColor="text1"/>
          <w:sz w:val="21"/>
          <w:szCs w:val="21"/>
          <w:shd w:val="clear" w:color="auto" w:fill="FFFFFF"/>
        </w:rPr>
        <w:t>s</w:t>
      </w:r>
      <w:r w:rsidR="00837142" w:rsidRPr="00A067C8">
        <w:rPr>
          <w:rFonts w:ascii="Franklin Gothic Book" w:hAnsi="Franklin Gothic Book" w:cs="Calibri"/>
          <w:b/>
          <w:color w:val="000000" w:themeColor="text1"/>
          <w:sz w:val="21"/>
          <w:szCs w:val="21"/>
          <w:shd w:val="clear" w:color="auto" w:fill="FFFFFF"/>
        </w:rPr>
        <w:t>ize :</w:t>
      </w:r>
      <w:proofErr w:type="gramEnd"/>
      <w:r w:rsidR="00837142" w:rsidRPr="00A067C8">
        <w:rPr>
          <w:rFonts w:ascii="Franklin Gothic Book" w:hAnsi="Franklin Gothic Book" w:cs="Calibri"/>
          <w:b/>
          <w:color w:val="000000" w:themeColor="text1"/>
          <w:sz w:val="21"/>
          <w:szCs w:val="21"/>
          <w:shd w:val="clear" w:color="auto" w:fill="FFFFFF"/>
        </w:rPr>
        <w:t xml:space="preserve"> </w:t>
      </w:r>
      <w:r w:rsidR="00A067C8" w:rsidRPr="00A067C8">
        <w:rPr>
          <w:rFonts w:ascii="Franklin Gothic Book" w:eastAsia="Meiryo" w:hAnsi="Franklin Gothic Book" w:cs="Calibri"/>
          <w:bCs/>
          <w:color w:val="000000" w:themeColor="text1"/>
          <w:kern w:val="2"/>
          <w:sz w:val="21"/>
          <w:szCs w:val="21"/>
          <w:shd w:val="clear" w:color="auto" w:fill="FFFFFF"/>
        </w:rPr>
        <w:t>10</w:t>
      </w:r>
      <w:r w:rsidR="00837142" w:rsidRPr="00A067C8">
        <w:rPr>
          <w:rFonts w:ascii="Franklin Gothic Book" w:eastAsia="Meiryo" w:hAnsi="Franklin Gothic Book" w:cs="Calibri"/>
          <w:bCs/>
          <w:color w:val="000000" w:themeColor="text1"/>
          <w:kern w:val="2"/>
          <w:sz w:val="21"/>
          <w:szCs w:val="21"/>
          <w:shd w:val="clear" w:color="auto" w:fill="FFFFFF"/>
        </w:rPr>
        <w:t xml:space="preserve"> columns </w:t>
      </w:r>
      <w:r w:rsidR="00837142" w:rsidRPr="00B32490">
        <w:rPr>
          <w:rFonts w:ascii="Franklin Gothic Book" w:eastAsia="Meiryo" w:hAnsi="Franklin Gothic Book" w:cs="Calibri"/>
          <w:bCs/>
          <w:color w:val="000000" w:themeColor="text1"/>
          <w:kern w:val="2"/>
          <w:sz w:val="30"/>
          <w:szCs w:val="30"/>
          <w:shd w:val="clear" w:color="auto" w:fill="FFFFFF"/>
        </w:rPr>
        <w:t>□</w:t>
      </w:r>
      <w:r w:rsidR="00837142" w:rsidRPr="00A067C8">
        <w:rPr>
          <w:rFonts w:ascii="Franklin Gothic Book" w:eastAsia="Meiryo" w:hAnsi="Franklin Gothic Book" w:cs="Calibri"/>
          <w:bCs/>
          <w:color w:val="000000" w:themeColor="text1"/>
          <w:kern w:val="2"/>
          <w:sz w:val="21"/>
          <w:szCs w:val="21"/>
          <w:shd w:val="clear" w:color="auto" w:fill="FFFFFF"/>
        </w:rPr>
        <w:t xml:space="preserve"> 30 columns </w:t>
      </w:r>
      <w:r w:rsidR="00837142" w:rsidRPr="00B32490">
        <w:rPr>
          <w:rFonts w:ascii="Franklin Gothic Book" w:eastAsia="Meiryo" w:hAnsi="Franklin Gothic Book" w:cs="Calibri"/>
          <w:bCs/>
          <w:color w:val="000000" w:themeColor="text1"/>
          <w:kern w:val="2"/>
          <w:sz w:val="30"/>
          <w:szCs w:val="30"/>
          <w:shd w:val="clear" w:color="auto" w:fill="FFFFFF"/>
        </w:rPr>
        <w:t>□</w:t>
      </w:r>
    </w:p>
    <w:p w14:paraId="1EFF7EEE" w14:textId="3FAA3AF8" w:rsidR="00290347" w:rsidRPr="00A067C8" w:rsidRDefault="00837142" w:rsidP="005C5FB0">
      <w:pPr>
        <w:spacing w:beforeLines="50" w:before="156" w:line="320" w:lineRule="exac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Cs w:val="21"/>
        </w:rPr>
      </w:pPr>
      <w:r w:rsidRPr="00A067C8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Cs w:val="21"/>
        </w:rPr>
        <w:t>产品简介</w:t>
      </w:r>
    </w:p>
    <w:p w14:paraId="5A1E9EB5" w14:textId="50C1C756" w:rsidR="00837142" w:rsidRPr="00A067C8" w:rsidRDefault="00837142" w:rsidP="005C5FB0">
      <w:pPr>
        <w:autoSpaceDE w:val="0"/>
        <w:autoSpaceDN w:val="0"/>
        <w:adjustRightInd w:val="0"/>
        <w:spacing w:line="400" w:lineRule="exac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DS-10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脱盐柱是便捷的手动脱盐柱，所有操作不需要借用仪器即可完成，脱盐效率高，方便快捷。该脱盐柱内含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8.5ml </w:t>
      </w:r>
      <w:proofErr w:type="spell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Crystadex</w:t>
      </w:r>
      <w:proofErr w:type="spell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G-25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填料，其孔径排阻极限为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5000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，分子小于孔径的则会进入到凝胶孔内，</w:t>
      </w:r>
      <w:r w:rsidR="004A1CD8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其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整个路径是整个凝胶体积；分子大于孔径的则不会进入凝胶孔内，只在凝胶的外水体积中流过，所以，大分子会较小分子先流出。该脱盐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柱可以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用来去掉大分子（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&gt;5000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）中的盐、标记物或其他小分子杂质等，也可以用来交换缓冲溶液。该脱盐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柱上样体积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为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1.0-2.5ml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。</w:t>
      </w:r>
    </w:p>
    <w:p w14:paraId="7A63FC10" w14:textId="2608B89E" w:rsidR="00837142" w:rsidRPr="00A067C8" w:rsidRDefault="00837142" w:rsidP="005C5FB0">
      <w:pPr>
        <w:autoSpaceDE w:val="0"/>
        <w:autoSpaceDN w:val="0"/>
        <w:adjustRightInd w:val="0"/>
        <w:spacing w:line="400" w:lineRule="exac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Cs w:val="21"/>
        </w:rPr>
      </w:pPr>
      <w:r w:rsidRPr="00A067C8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Cs w:val="21"/>
        </w:rPr>
        <w:t>操作步骤</w:t>
      </w:r>
    </w:p>
    <w:p w14:paraId="7F8906CE" w14:textId="072E0DFF" w:rsidR="00837142" w:rsidRPr="00A067C8" w:rsidRDefault="00837142" w:rsidP="005C5FB0">
      <w:pPr>
        <w:numPr>
          <w:ilvl w:val="0"/>
          <w:numId w:val="16"/>
        </w:num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、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平衡：打开上下盖帽，柱里的保护液会自然低落，继续加入缓冲溶液，一边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滴一边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加，直到紫外吸收基线平稳为止，或者加到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3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倍柱体积。这一步是为了尽量去除层析柱中的保护液。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</w:p>
    <w:p w14:paraId="071BF088" w14:textId="6AE6925D" w:rsidR="00837142" w:rsidRPr="00A067C8" w:rsidRDefault="00837142" w:rsidP="005C5FB0">
      <w:pPr>
        <w:numPr>
          <w:ilvl w:val="0"/>
          <w:numId w:val="17"/>
        </w:num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、进样：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DS-10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最大进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样体积为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，样品体积不足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的，可以在样品完全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进入柱床里面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后补加缓冲液到总体积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（例如，样品之前是加了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1.8ml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，在样品完全进入柱体后，下面</w:t>
      </w:r>
      <w:proofErr w:type="gramStart"/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出口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不滴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了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即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需要马上补加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0.7ml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缓冲液到总体积为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）。</w:t>
      </w:r>
    </w:p>
    <w:p w14:paraId="6C48BDDF" w14:textId="5508FB51" w:rsidR="00837142" w:rsidRPr="00A067C8" w:rsidRDefault="00837142" w:rsidP="005C5FB0">
      <w:pPr>
        <w:numPr>
          <w:ilvl w:val="0"/>
          <w:numId w:val="18"/>
        </w:num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3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、洗脱：继续加入缓冲液进行洗脱，根据图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洗脱曲线进行洗脱。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</w:p>
    <w:p w14:paraId="0FE848EE" w14:textId="0CDBB1CD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b/>
          <w:bCs/>
          <w:noProof/>
          <w:color w:val="000000" w:themeColor="text1"/>
          <w:kern w:val="0"/>
          <w:sz w:val="18"/>
          <w:szCs w:val="18"/>
        </w:rPr>
        <w:drawing>
          <wp:anchor distT="0" distB="0" distL="114300" distR="114300" simplePos="0" relativeHeight="251664384" behindDoc="0" locked="0" layoutInCell="1" allowOverlap="1" wp14:anchorId="3D0C35B3" wp14:editId="6476293C">
            <wp:simplePos x="0" y="0"/>
            <wp:positionH relativeFrom="column">
              <wp:posOffset>144780</wp:posOffset>
            </wp:positionH>
            <wp:positionV relativeFrom="paragraph">
              <wp:posOffset>64770</wp:posOffset>
            </wp:positionV>
            <wp:extent cx="2857500" cy="1743887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43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2EE4B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3CD3D940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5850E8F9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1C0D803F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3AC807C0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31CA4EE9" w14:textId="1D170B63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181C8DEA" w14:textId="5B5A8D10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center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  <w:t>图</w:t>
      </w:r>
      <w:r w:rsidRPr="00A067C8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  <w:t>1</w:t>
      </w:r>
    </w:p>
    <w:p w14:paraId="47401A37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667C2EB1" w14:textId="55701006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hAnsi="Franklin Gothic Book" w:cs="Arial"/>
          <w:b/>
          <w:bCs/>
          <w:noProof/>
          <w:color w:val="000000" w:themeColor="text1"/>
          <w:kern w:val="0"/>
          <w:szCs w:val="21"/>
        </w:rPr>
        <w:drawing>
          <wp:anchor distT="0" distB="0" distL="114300" distR="114300" simplePos="0" relativeHeight="251658240" behindDoc="0" locked="0" layoutInCell="1" allowOverlap="1" wp14:anchorId="717759E5" wp14:editId="00E3702D">
            <wp:simplePos x="0" y="0"/>
            <wp:positionH relativeFrom="column">
              <wp:posOffset>2352040</wp:posOffset>
            </wp:positionH>
            <wp:positionV relativeFrom="paragraph">
              <wp:posOffset>109220</wp:posOffset>
            </wp:positionV>
            <wp:extent cx="923925" cy="92392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5D8EFD" w14:textId="33428C7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33A94583" w14:textId="314F9767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</w:p>
    <w:p w14:paraId="4A073503" w14:textId="4AD39D02" w:rsidR="005C5FB0" w:rsidRPr="00A067C8" w:rsidRDefault="005C5FB0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hAnsi="Franklin Gothic Book" w:cs="Arial"/>
          <w:b/>
          <w:color w:val="000000"/>
          <w:kern w:val="0"/>
          <w:szCs w:val="21"/>
          <w:shd w:val="clear" w:color="auto" w:fill="FFFFFF"/>
        </w:rPr>
        <w:t>Do not eat</w:t>
      </w:r>
    </w:p>
    <w:p w14:paraId="3DA8FFC2" w14:textId="36D64C86" w:rsidR="00837142" w:rsidRPr="00A067C8" w:rsidRDefault="00837142" w:rsidP="005C5FB0">
      <w:pPr>
        <w:autoSpaceDE w:val="0"/>
        <w:autoSpaceDN w:val="0"/>
        <w:adjustRightInd w:val="0"/>
        <w:spacing w:beforeLines="50" w:before="156"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  <w:t>洗脱说明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：根据图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来收集洗脱峰，纵坐标表示洗脱流出体积，从加入样品开始计算，目的蛋白是在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2.8ml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之后出来，如果需要提高洗脱蛋白浓度，也可以从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3ml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甚至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3.5ml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开始收集，终止收集位置是在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5.8--6ml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。也可以收集到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6.5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ml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得到更多的蛋白，但是最后的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0.5ml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蛋白可能会收集到微量的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盐或者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小分子。</w:t>
      </w:r>
    </w:p>
    <w:p w14:paraId="033BA4AA" w14:textId="0A4D2D41" w:rsidR="00837142" w:rsidRPr="00A067C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注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：这里的缓冲液是实验者所希望的缓冲液，比如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实验者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希望蛋白脱盐之后的溶液是去离子水，那么这里的缓冲液就是去离子水。</w:t>
      </w:r>
    </w:p>
    <w:p w14:paraId="2228CA74" w14:textId="4DCDBCAD" w:rsidR="00837142" w:rsidRPr="00A067C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注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：洗脱规则是洗脱体积一般比样品体积大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20%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左右。可以根据进样体积选择收集终止时间。比如进样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，从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2.8ml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开始收集，到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6ml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左右停止收集。</w:t>
      </w:r>
    </w:p>
    <w:p w14:paraId="0D17C3B7" w14:textId="77777777" w:rsidR="00837142" w:rsidRPr="00A067C8" w:rsidRDefault="00837142" w:rsidP="00B3249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、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再生保存：该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层析柱虽为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一次性使用，但也可以重复再生使用。</w:t>
      </w:r>
      <w:r w:rsidRPr="00B32490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 w:val="18"/>
          <w:szCs w:val="18"/>
        </w:rPr>
        <w:t>步骤如下：</w:t>
      </w:r>
    </w:p>
    <w:p w14:paraId="63BBECD7" w14:textId="662089F9" w:rsidR="00837142" w:rsidRPr="00A067C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4.1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去离子水洗柱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2-5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个体积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；</w:t>
      </w:r>
    </w:p>
    <w:p w14:paraId="3B79D823" w14:textId="1E692E15" w:rsidR="00837142" w:rsidRPr="00A067C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4.2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用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0.1-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-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0.2M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NaOH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清洗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2-3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个体积（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NaOH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会导致流速变慢）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；</w:t>
      </w:r>
    </w:p>
    <w:p w14:paraId="4C657CFF" w14:textId="5AC80212" w:rsidR="00837142" w:rsidRPr="00A067C8" w:rsidRDefault="00837142" w:rsidP="005C5FB0">
      <w:pPr>
        <w:autoSpaceDE w:val="0"/>
        <w:autoSpaceDN w:val="0"/>
        <w:adjustRightInd w:val="0"/>
        <w:spacing w:line="400" w:lineRule="exact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4.3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用去离子水清洗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3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个体积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；</w:t>
      </w:r>
    </w:p>
    <w:p w14:paraId="6C792B02" w14:textId="4604664C" w:rsidR="00837142" w:rsidRPr="00A067C8" w:rsidRDefault="00837142" w:rsidP="005C5FB0">
      <w:pPr>
        <w:autoSpaceDE w:val="0"/>
        <w:autoSpaceDN w:val="0"/>
        <w:adjustRightInd w:val="0"/>
        <w:spacing w:line="400" w:lineRule="exact"/>
        <w:ind w:left="360" w:hangingChars="200" w:hanging="360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4.4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 xml:space="preserve"> 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用添加了叠氮钠等防腐剂的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溶液过柱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5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个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体积，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</w:t>
      </w:r>
      <w:r w:rsidRPr="00A067C8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保存（或者用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20%</w:t>
      </w:r>
      <w:proofErr w:type="gramStart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乙醇洗柱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5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个</w:t>
      </w:r>
      <w:proofErr w:type="gramEnd"/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体积，用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20%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乙醇会导致柱流速变慢，冷藏保存时柱体收缩）</w:t>
      </w:r>
      <w:r w:rsidR="005C5FB0"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；</w:t>
      </w:r>
    </w:p>
    <w:p w14:paraId="5C46707E" w14:textId="5FB0928F" w:rsidR="007802E7" w:rsidRPr="00A067C8" w:rsidRDefault="007802E7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="Arial"/>
          <w:color w:val="000000" w:themeColor="text1"/>
          <w:kern w:val="0"/>
          <w:szCs w:val="21"/>
        </w:rPr>
      </w:pPr>
    </w:p>
    <w:p w14:paraId="617D2D5E" w14:textId="77777777" w:rsidR="005C5FB0" w:rsidRPr="00A067C8" w:rsidRDefault="005C5FB0" w:rsidP="005C5FB0">
      <w:pPr>
        <w:autoSpaceDE w:val="0"/>
        <w:autoSpaceDN w:val="0"/>
        <w:adjustRightInd w:val="0"/>
        <w:spacing w:line="400" w:lineRule="exact"/>
        <w:rPr>
          <w:rFonts w:ascii="Franklin Gothic Book" w:eastAsia="微软雅黑" w:hAnsi="Franklin Gothic Book" w:cs="Arial"/>
          <w:b/>
          <w:bCs/>
          <w:color w:val="000000" w:themeColor="text1"/>
          <w:kern w:val="0"/>
          <w:szCs w:val="21"/>
        </w:rPr>
      </w:pPr>
      <w:r w:rsidRPr="00A067C8">
        <w:rPr>
          <w:rFonts w:ascii="Franklin Gothic Book" w:eastAsia="微软雅黑" w:hAnsi="Franklin Gothic Book" w:cs="Arial"/>
          <w:b/>
          <w:bCs/>
          <w:color w:val="000000" w:themeColor="text1"/>
          <w:kern w:val="0"/>
          <w:szCs w:val="21"/>
        </w:rPr>
        <w:t>贮存条件</w:t>
      </w:r>
    </w:p>
    <w:p w14:paraId="1A424C49" w14:textId="77777777" w:rsidR="005C5FB0" w:rsidRPr="00A067C8" w:rsidRDefault="005C5FB0" w:rsidP="005C5FB0">
      <w:pPr>
        <w:widowControl/>
        <w:shd w:val="clear" w:color="auto" w:fill="FFFFFF"/>
        <w:jc w:val="left"/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4-30</w:t>
      </w:r>
      <w:r w:rsidRPr="00A067C8">
        <w:rPr>
          <w:rFonts w:ascii="宋体" w:eastAsia="宋体" w:hAnsi="宋体" w:cs="宋体" w:hint="eastAsia"/>
          <w:color w:val="000000" w:themeColor="text1"/>
          <w:kern w:val="0"/>
          <w:sz w:val="18"/>
          <w:szCs w:val="18"/>
        </w:rPr>
        <w:t>℃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，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20%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乙醇，有效期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12</w:t>
      </w:r>
      <w:r w:rsidRPr="00A067C8">
        <w:rPr>
          <w:rFonts w:ascii="Franklin Gothic Book" w:eastAsia="微软雅黑" w:hAnsi="Franklin Gothic Book" w:cs="Arial"/>
          <w:color w:val="000000" w:themeColor="text1"/>
          <w:kern w:val="0"/>
          <w:sz w:val="18"/>
          <w:szCs w:val="18"/>
        </w:rPr>
        <w:t>个月。</w:t>
      </w:r>
    </w:p>
    <w:p w14:paraId="13F35BC2" w14:textId="7A13D2DA" w:rsidR="005C5FB0" w:rsidRPr="00A067C8" w:rsidRDefault="005C5FB0" w:rsidP="00253DEA">
      <w:pPr>
        <w:autoSpaceDE w:val="0"/>
        <w:autoSpaceDN w:val="0"/>
        <w:adjustRightInd w:val="0"/>
        <w:spacing w:line="32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69F74FA9" w14:textId="77777777" w:rsidR="005C5FB0" w:rsidRPr="00A067C8" w:rsidRDefault="005C5FB0" w:rsidP="005C5FB0">
      <w:pPr>
        <w:autoSpaceDE w:val="0"/>
        <w:autoSpaceDN w:val="0"/>
        <w:adjustRightInd w:val="0"/>
        <w:spacing w:beforeLines="50" w:before="156"/>
        <w:jc w:val="left"/>
        <w:rPr>
          <w:rFonts w:ascii="Franklin Gothic Book" w:eastAsia="Meiryo" w:hAnsi="Franklin Gothic Book" w:cs="Calibri"/>
          <w:b/>
          <w:bCs/>
          <w:color w:val="000000" w:themeColor="text1"/>
          <w:kern w:val="0"/>
          <w:szCs w:val="21"/>
        </w:rPr>
      </w:pPr>
      <w:r w:rsidRPr="00A067C8">
        <w:rPr>
          <w:rFonts w:ascii="Franklin Gothic Book" w:eastAsia="Meiryo" w:hAnsi="Franklin Gothic Book" w:cs="Calibri"/>
          <w:b/>
          <w:bCs/>
          <w:color w:val="000000" w:themeColor="text1"/>
          <w:kern w:val="0"/>
          <w:szCs w:val="21"/>
        </w:rPr>
        <w:t xml:space="preserve">Technical literature is available at: </w:t>
      </w:r>
      <w:hyperlink r:id="rId9" w:history="1">
        <w:r w:rsidRPr="00A067C8">
          <w:rPr>
            <w:rStyle w:val="ac"/>
            <w:rFonts w:ascii="Franklin Gothic Book" w:eastAsia="Meiryo" w:hAnsi="Franklin Gothic Book" w:cs="Calibri"/>
            <w:b/>
            <w:bCs/>
            <w:color w:val="0070C0"/>
            <w:kern w:val="0"/>
            <w:szCs w:val="21"/>
          </w:rPr>
          <w:t>www.mesgenbio.com</w:t>
        </w:r>
      </w:hyperlink>
      <w:r w:rsidRPr="00A067C8">
        <w:rPr>
          <w:rFonts w:ascii="Franklin Gothic Book" w:eastAsia="Meiryo" w:hAnsi="Franklin Gothic Book" w:cs="Calibri"/>
          <w:b/>
          <w:bCs/>
          <w:color w:val="0070C0"/>
          <w:kern w:val="0"/>
          <w:szCs w:val="21"/>
        </w:rPr>
        <w:t>.</w:t>
      </w:r>
      <w:r w:rsidRPr="00A067C8">
        <w:rPr>
          <w:rFonts w:ascii="Franklin Gothic Book" w:eastAsia="Meiryo" w:hAnsi="Franklin Gothic Book" w:cs="Calibri"/>
          <w:b/>
          <w:bCs/>
          <w:color w:val="000000" w:themeColor="text1"/>
          <w:kern w:val="0"/>
          <w:szCs w:val="21"/>
        </w:rPr>
        <w:t xml:space="preserve">  E-mail </w:t>
      </w:r>
      <w:proofErr w:type="spellStart"/>
      <w:r w:rsidRPr="00A067C8">
        <w:rPr>
          <w:rFonts w:ascii="Franklin Gothic Book" w:eastAsia="Meiryo" w:hAnsi="Franklin Gothic Book" w:cs="Calibri"/>
          <w:b/>
          <w:bCs/>
          <w:color w:val="000000" w:themeColor="text1"/>
          <w:kern w:val="0"/>
          <w:szCs w:val="21"/>
        </w:rPr>
        <w:t>MesGen</w:t>
      </w:r>
      <w:proofErr w:type="spellEnd"/>
      <w:r w:rsidRPr="00A067C8">
        <w:rPr>
          <w:rFonts w:ascii="Franklin Gothic Book" w:eastAsia="Meiryo" w:hAnsi="Franklin Gothic Book" w:cs="Calibri"/>
          <w:b/>
          <w:bCs/>
          <w:color w:val="000000" w:themeColor="text1"/>
          <w:kern w:val="0"/>
          <w:szCs w:val="21"/>
        </w:rPr>
        <w:t xml:space="preserve"> Technical Services if you have questions on use of this system: </w:t>
      </w:r>
      <w:hyperlink r:id="rId10" w:history="1">
        <w:r w:rsidRPr="00A067C8">
          <w:rPr>
            <w:rStyle w:val="ac"/>
            <w:rFonts w:ascii="Franklin Gothic Book" w:eastAsia="Meiryo" w:hAnsi="Franklin Gothic Book" w:cs="Calibri"/>
            <w:b/>
            <w:bCs/>
            <w:color w:val="0070C0"/>
            <w:kern w:val="0"/>
            <w:szCs w:val="21"/>
          </w:rPr>
          <w:t>tech@mesgenbio.com</w:t>
        </w:r>
      </w:hyperlink>
    </w:p>
    <w:p w14:paraId="588C206A" w14:textId="707AF1F8" w:rsidR="007802E7" w:rsidRPr="00A067C8" w:rsidRDefault="007802E7" w:rsidP="005C5FB0">
      <w:pPr>
        <w:autoSpaceDE w:val="0"/>
        <w:autoSpaceDN w:val="0"/>
        <w:adjustRightInd w:val="0"/>
        <w:spacing w:line="280" w:lineRule="exact"/>
        <w:rPr>
          <w:rFonts w:ascii="Franklin Gothic Book" w:hAnsi="Franklin Gothic Book" w:cstheme="minorHAnsi"/>
          <w:color w:val="000000" w:themeColor="text1"/>
          <w:kern w:val="0"/>
          <w:szCs w:val="21"/>
        </w:rPr>
      </w:pPr>
    </w:p>
    <w:p w14:paraId="37A1BDAA" w14:textId="77777777" w:rsidR="005C5FB0" w:rsidRPr="00A067C8" w:rsidRDefault="005C5FB0" w:rsidP="005C5FB0">
      <w:pPr>
        <w:autoSpaceDE w:val="0"/>
        <w:autoSpaceDN w:val="0"/>
        <w:adjustRightInd w:val="0"/>
        <w:spacing w:line="280" w:lineRule="exact"/>
        <w:rPr>
          <w:rFonts w:ascii="Franklin Gothic Book" w:eastAsia="Meiryo" w:hAnsi="Franklin Gothic Book" w:cstheme="minorHAnsi"/>
          <w:color w:val="000000" w:themeColor="text1"/>
          <w:kern w:val="0"/>
          <w:szCs w:val="21"/>
        </w:rPr>
      </w:pPr>
    </w:p>
    <w:p w14:paraId="335F0A2F" w14:textId="0711CC69" w:rsidR="007802E7" w:rsidRPr="00A067C8" w:rsidRDefault="005C5FB0" w:rsidP="00253DEA">
      <w:pPr>
        <w:autoSpaceDE w:val="0"/>
        <w:autoSpaceDN w:val="0"/>
        <w:adjustRightInd w:val="0"/>
        <w:spacing w:line="320" w:lineRule="exact"/>
        <w:rPr>
          <w:rFonts w:ascii="Franklin Gothic Book" w:eastAsia="微软雅黑" w:hAnsi="Franklin Gothic Book" w:cs="微软雅黑"/>
          <w:b/>
          <w:bCs/>
          <w:color w:val="000000" w:themeColor="text1"/>
          <w:kern w:val="0"/>
          <w:szCs w:val="21"/>
        </w:rPr>
      </w:pPr>
      <w:r w:rsidRPr="00A067C8">
        <w:rPr>
          <w:rFonts w:ascii="Franklin Gothic Book" w:eastAsia="微软雅黑" w:hAnsi="Franklin Gothic Book" w:cs="微软雅黑"/>
          <w:b/>
          <w:bCs/>
          <w:color w:val="000000" w:themeColor="text1"/>
          <w:kern w:val="0"/>
          <w:szCs w:val="21"/>
        </w:rPr>
        <w:t>仅供科学研究</w:t>
      </w:r>
      <w:r w:rsidRPr="00A067C8">
        <w:rPr>
          <w:rFonts w:ascii="Franklin Gothic Book" w:eastAsia="微软雅黑" w:hAnsi="Franklin Gothic Book" w:cs="微软雅黑"/>
          <w:b/>
          <w:bCs/>
          <w:color w:val="000000" w:themeColor="text1"/>
          <w:kern w:val="0"/>
          <w:szCs w:val="21"/>
        </w:rPr>
        <w:t xml:space="preserve"> </w:t>
      </w:r>
      <w:r w:rsidRPr="00A067C8">
        <w:rPr>
          <w:rFonts w:ascii="Franklin Gothic Book" w:eastAsia="微软雅黑" w:hAnsi="Franklin Gothic Book" w:cs="微软雅黑"/>
          <w:b/>
          <w:bCs/>
          <w:color w:val="000000" w:themeColor="text1"/>
          <w:kern w:val="0"/>
          <w:szCs w:val="21"/>
        </w:rPr>
        <w:t>禁止用于临床诊断</w:t>
      </w:r>
    </w:p>
    <w:p w14:paraId="634F031A" w14:textId="47CFB836" w:rsidR="00D43E94" w:rsidRPr="00A067C8" w:rsidRDefault="00D43E94" w:rsidP="005C5FB0">
      <w:pPr>
        <w:autoSpaceDE w:val="0"/>
        <w:autoSpaceDN w:val="0"/>
        <w:adjustRightInd w:val="0"/>
        <w:spacing w:line="320" w:lineRule="exact"/>
        <w:jc w:val="left"/>
        <w:rPr>
          <w:rFonts w:ascii="Franklin Gothic Book" w:hAnsi="Franklin Gothic Book" w:cstheme="minorHAnsi"/>
          <w:b/>
          <w:bCs/>
          <w:color w:val="000000" w:themeColor="text1"/>
          <w:kern w:val="0"/>
          <w:sz w:val="18"/>
          <w:szCs w:val="18"/>
        </w:rPr>
      </w:pPr>
      <w:r w:rsidRPr="00A067C8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For Research Use Only. Not For Use </w:t>
      </w:r>
      <w:proofErr w:type="gramStart"/>
      <w:r w:rsidRPr="00A067C8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>In</w:t>
      </w:r>
      <w:proofErr w:type="gramEnd"/>
      <w:r w:rsidRPr="00A067C8">
        <w:rPr>
          <w:rFonts w:ascii="Franklin Gothic Book" w:eastAsia="Meiryo" w:hAnsi="Franklin Gothic Book" w:cstheme="minorHAnsi"/>
          <w:b/>
          <w:bCs/>
          <w:color w:val="000000" w:themeColor="text1"/>
          <w:kern w:val="0"/>
          <w:sz w:val="18"/>
          <w:szCs w:val="18"/>
        </w:rPr>
        <w:t xml:space="preserve"> Diagnostic Procedures.</w:t>
      </w:r>
    </w:p>
    <w:sectPr w:rsidR="00D43E94" w:rsidRPr="00A067C8" w:rsidSect="009D0DB4">
      <w:footerReference w:type="default" r:id="rId11"/>
      <w:pgSz w:w="11906" w:h="16838"/>
      <w:pgMar w:top="567" w:right="567" w:bottom="567" w:left="567" w:header="851" w:footer="992" w:gutter="0"/>
      <w:cols w:num="2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9AA80" w14:textId="77777777" w:rsidR="002165C0" w:rsidRDefault="002165C0" w:rsidP="0065435B">
      <w:r>
        <w:separator/>
      </w:r>
    </w:p>
  </w:endnote>
  <w:endnote w:type="continuationSeparator" w:id="0">
    <w:p w14:paraId="1693E75A" w14:textId="77777777" w:rsidR="002165C0" w:rsidRDefault="002165C0" w:rsidP="0065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b1gj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F5_CNKI">
    <w:panose1 w:val="02000500000000000000"/>
    <w:charset w:val="86"/>
    <w:family w:val="auto"/>
    <w:pitch w:val="variable"/>
    <w:sig w:usb0="80000027" w:usb1="180F0000" w:usb2="00000010" w:usb3="00000000" w:csb0="00040003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微软雅黑">
    <w:altName w:val="Microsoft Ya 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69400" w14:textId="77777777" w:rsidR="009C516F" w:rsidRPr="009C516F" w:rsidRDefault="009C516F">
    <w:pPr>
      <w:pStyle w:val="a5"/>
      <w:jc w:val="right"/>
    </w:pPr>
  </w:p>
  <w:p w14:paraId="4D7883C3" w14:textId="77777777" w:rsidR="00036E40" w:rsidRPr="00036E40" w:rsidRDefault="009C516F" w:rsidP="009C516F">
    <w:pPr>
      <w:pStyle w:val="a5"/>
      <w:rPr>
        <w:rFonts w:ascii="Arial" w:hAnsi="Arial" w:cs="Arial"/>
        <w:b/>
      </w:rPr>
    </w:pPr>
    <w:proofErr w:type="spellStart"/>
    <w:r w:rsidRPr="00036E40">
      <w:rPr>
        <w:rFonts w:ascii="Arial" w:hAnsi="Arial" w:cs="Arial"/>
        <w:b/>
      </w:rPr>
      <w:t>MesGen</w:t>
    </w:r>
    <w:proofErr w:type="spellEnd"/>
    <w:r w:rsidRPr="00036E40">
      <w:rPr>
        <w:rFonts w:ascii="Arial" w:hAnsi="Arial" w:cs="Arial"/>
        <w:b/>
      </w:rPr>
      <w:t xml:space="preserve"> Biotechnology  </w:t>
    </w:r>
    <w:r>
      <w:rPr>
        <w:rFonts w:ascii="Arial" w:hAnsi="Arial" w:cs="Arial" w:hint="eastAsia"/>
        <w:b/>
      </w:rPr>
      <w:t xml:space="preserve">                  </w:t>
    </w:r>
    <w:r w:rsidR="00036E40" w:rsidRPr="00036E40">
      <w:rPr>
        <w:rFonts w:ascii="Arial" w:hAnsi="Arial" w:cs="Arial" w:hint="eastAsia"/>
        <w:b/>
      </w:rPr>
      <w:t xml:space="preserve">Tel : 86-21-56620378   </w:t>
    </w:r>
    <w:r w:rsidR="00036E40" w:rsidRPr="00036E40">
      <w:rPr>
        <w:rFonts w:ascii="宋体" w:eastAsia="宋体" w:hAnsi="宋体" w:cs="Arial" w:hint="eastAsia"/>
        <w:b/>
      </w:rPr>
      <w:t>▏</w:t>
    </w:r>
    <w:r w:rsidR="00036E40" w:rsidRPr="00036E40">
      <w:rPr>
        <w:rFonts w:ascii="Arial" w:hAnsi="Arial" w:cs="Arial" w:hint="eastAsia"/>
        <w:b/>
      </w:rPr>
      <w:t>China</w:t>
    </w:r>
    <w:r w:rsidR="00036E40">
      <w:rPr>
        <w:rFonts w:ascii="Arial" w:hAnsi="Arial" w:cs="Arial" w:hint="eastAsia"/>
        <w:b/>
      </w:rPr>
      <w:t xml:space="preserve"> (mainland)</w:t>
    </w:r>
  </w:p>
  <w:p w14:paraId="2363BFC9" w14:textId="77777777" w:rsidR="00F944FB" w:rsidRPr="009C516F" w:rsidRDefault="00036E40" w:rsidP="00036E40">
    <w:pPr>
      <w:pStyle w:val="a5"/>
      <w:ind w:firstLineChars="2000" w:firstLine="3614"/>
      <w:rPr>
        <w:rFonts w:ascii="Arial" w:hAnsi="Arial" w:cs="Arial"/>
        <w:b/>
      </w:rPr>
    </w:pPr>
    <w:r w:rsidRPr="00036E40">
      <w:rPr>
        <w:rFonts w:ascii="Arial" w:hAnsi="Arial" w:cs="Arial" w:hint="eastAsia"/>
        <w:b/>
      </w:rPr>
      <w:t xml:space="preserve">tech@mesgenbio.com   </w:t>
    </w:r>
    <w:r w:rsidRPr="00036E40">
      <w:rPr>
        <w:rFonts w:ascii="宋体" w:eastAsia="宋体" w:hAnsi="宋体" w:cs="Arial" w:hint="eastAsia"/>
        <w:b/>
      </w:rPr>
      <w:t>▏</w:t>
    </w:r>
    <w:r w:rsidRPr="00036E40">
      <w:rPr>
        <w:rFonts w:ascii="Arial" w:hAnsi="Arial" w:cs="Arial"/>
        <w:b/>
      </w:rPr>
      <w:t>www.mesgenbio.com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4C34D1" w14:textId="77777777" w:rsidR="002165C0" w:rsidRDefault="002165C0" w:rsidP="0065435B">
      <w:r>
        <w:separator/>
      </w:r>
    </w:p>
  </w:footnote>
  <w:footnote w:type="continuationSeparator" w:id="0">
    <w:p w14:paraId="6CD0A3DF" w14:textId="77777777" w:rsidR="002165C0" w:rsidRDefault="002165C0" w:rsidP="0065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3A56098"/>
    <w:multiLevelType w:val="hybridMultilevel"/>
    <w:tmpl w:val="0FEF379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A60F3B4"/>
    <w:multiLevelType w:val="hybridMultilevel"/>
    <w:tmpl w:val="03AFD27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724500"/>
    <w:multiLevelType w:val="hybridMultilevel"/>
    <w:tmpl w:val="85CA81C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B1D032E"/>
    <w:multiLevelType w:val="hybridMultilevel"/>
    <w:tmpl w:val="0C10304E"/>
    <w:lvl w:ilvl="0" w:tplc="EBF25714">
      <w:start w:val="1"/>
      <w:numFmt w:val="decimal"/>
      <w:lvlText w:val="%1."/>
      <w:lvlJc w:val="left"/>
      <w:pPr>
        <w:ind w:left="3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E5B5B00"/>
    <w:multiLevelType w:val="hybridMultilevel"/>
    <w:tmpl w:val="DA128916"/>
    <w:lvl w:ilvl="0" w:tplc="28E0A11A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1CFB7D30"/>
    <w:multiLevelType w:val="hybridMultilevel"/>
    <w:tmpl w:val="6EDA0462"/>
    <w:lvl w:ilvl="0" w:tplc="09FA10A2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1D311AE9"/>
    <w:multiLevelType w:val="multilevel"/>
    <w:tmpl w:val="3D347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2A272A"/>
    <w:multiLevelType w:val="multilevel"/>
    <w:tmpl w:val="455C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D757C39"/>
    <w:multiLevelType w:val="hybridMultilevel"/>
    <w:tmpl w:val="02D85626"/>
    <w:lvl w:ilvl="0" w:tplc="27DA54F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0681D16"/>
    <w:multiLevelType w:val="hybridMultilevel"/>
    <w:tmpl w:val="01C8D016"/>
    <w:lvl w:ilvl="0" w:tplc="4100F35E">
      <w:start w:val="1"/>
      <w:numFmt w:val="decimal"/>
      <w:lvlText w:val="%1．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0" w15:restartNumberingAfterBreak="0">
    <w:nsid w:val="442E528F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6CC4960"/>
    <w:multiLevelType w:val="hybridMultilevel"/>
    <w:tmpl w:val="43D495BE"/>
    <w:lvl w:ilvl="0" w:tplc="A5229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49157B73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4FB760D8"/>
    <w:multiLevelType w:val="hybridMultilevel"/>
    <w:tmpl w:val="DE7E0D70"/>
    <w:lvl w:ilvl="0" w:tplc="2258DD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5056361B"/>
    <w:multiLevelType w:val="hybridMultilevel"/>
    <w:tmpl w:val="71AA18EC"/>
    <w:lvl w:ilvl="0" w:tplc="3DD8E4E0">
      <w:start w:val="1"/>
      <w:numFmt w:val="decimal"/>
      <w:lvlText w:val="%1."/>
      <w:lvlJc w:val="left"/>
      <w:pPr>
        <w:ind w:left="360" w:hanging="360"/>
      </w:pPr>
      <w:rPr>
        <w:rFonts w:cs="HYb1gj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51F16270"/>
    <w:multiLevelType w:val="hybridMultilevel"/>
    <w:tmpl w:val="9EB4F1C6"/>
    <w:lvl w:ilvl="0" w:tplc="E2683320">
      <w:start w:val="1"/>
      <w:numFmt w:val="decimal"/>
      <w:lvlText w:val="%1."/>
      <w:lvlJc w:val="left"/>
      <w:pPr>
        <w:ind w:left="360" w:hanging="360"/>
      </w:pPr>
      <w:rPr>
        <w:rFonts w:eastAsia="Meiryo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61640B97"/>
    <w:multiLevelType w:val="multilevel"/>
    <w:tmpl w:val="8EB89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1664ED7"/>
    <w:multiLevelType w:val="hybridMultilevel"/>
    <w:tmpl w:val="61208160"/>
    <w:lvl w:ilvl="0" w:tplc="4438A214">
      <w:start w:val="1"/>
      <w:numFmt w:val="decimal"/>
      <w:lvlText w:val="%1."/>
      <w:lvlJc w:val="left"/>
      <w:pPr>
        <w:ind w:left="360" w:hanging="36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6"/>
  </w:num>
  <w:num w:numId="3">
    <w:abstractNumId w:val="13"/>
  </w:num>
  <w:num w:numId="4">
    <w:abstractNumId w:val="11"/>
  </w:num>
  <w:num w:numId="5">
    <w:abstractNumId w:val="9"/>
  </w:num>
  <w:num w:numId="6">
    <w:abstractNumId w:val="8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15"/>
  </w:num>
  <w:num w:numId="12">
    <w:abstractNumId w:val="3"/>
  </w:num>
  <w:num w:numId="13">
    <w:abstractNumId w:val="7"/>
  </w:num>
  <w:num w:numId="14">
    <w:abstractNumId w:val="4"/>
  </w:num>
  <w:num w:numId="15">
    <w:abstractNumId w:val="17"/>
  </w:num>
  <w:num w:numId="16">
    <w:abstractNumId w:val="1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35B"/>
    <w:rsid w:val="000203F1"/>
    <w:rsid w:val="000254CD"/>
    <w:rsid w:val="00036E40"/>
    <w:rsid w:val="00052C0A"/>
    <w:rsid w:val="00071EFE"/>
    <w:rsid w:val="0009712E"/>
    <w:rsid w:val="000A4EB5"/>
    <w:rsid w:val="000A61A3"/>
    <w:rsid w:val="000B7599"/>
    <w:rsid w:val="000E32A6"/>
    <w:rsid w:val="000E4C23"/>
    <w:rsid w:val="000E4FDB"/>
    <w:rsid w:val="00102361"/>
    <w:rsid w:val="00127B11"/>
    <w:rsid w:val="00127CAE"/>
    <w:rsid w:val="00143960"/>
    <w:rsid w:val="00155301"/>
    <w:rsid w:val="0016763B"/>
    <w:rsid w:val="001815CA"/>
    <w:rsid w:val="001958C9"/>
    <w:rsid w:val="001A3463"/>
    <w:rsid w:val="001C44E7"/>
    <w:rsid w:val="001F0988"/>
    <w:rsid w:val="002165C0"/>
    <w:rsid w:val="00253DEA"/>
    <w:rsid w:val="002611E4"/>
    <w:rsid w:val="0028529B"/>
    <w:rsid w:val="00290347"/>
    <w:rsid w:val="002B464F"/>
    <w:rsid w:val="002D0290"/>
    <w:rsid w:val="002D5E46"/>
    <w:rsid w:val="00311F60"/>
    <w:rsid w:val="00371A2F"/>
    <w:rsid w:val="0038799B"/>
    <w:rsid w:val="003A58DA"/>
    <w:rsid w:val="003C4ED7"/>
    <w:rsid w:val="00404D1E"/>
    <w:rsid w:val="004169FA"/>
    <w:rsid w:val="0041783B"/>
    <w:rsid w:val="00474083"/>
    <w:rsid w:val="00475678"/>
    <w:rsid w:val="0049205D"/>
    <w:rsid w:val="004A1338"/>
    <w:rsid w:val="004A1CD8"/>
    <w:rsid w:val="004D158E"/>
    <w:rsid w:val="00523F89"/>
    <w:rsid w:val="00552AD6"/>
    <w:rsid w:val="00565CE3"/>
    <w:rsid w:val="00571FEB"/>
    <w:rsid w:val="005C5FB0"/>
    <w:rsid w:val="005C746D"/>
    <w:rsid w:val="005D4CF8"/>
    <w:rsid w:val="005F08A2"/>
    <w:rsid w:val="00623478"/>
    <w:rsid w:val="00643D37"/>
    <w:rsid w:val="0065435B"/>
    <w:rsid w:val="00667AB6"/>
    <w:rsid w:val="00687B9B"/>
    <w:rsid w:val="00690FB9"/>
    <w:rsid w:val="00695F96"/>
    <w:rsid w:val="006A0154"/>
    <w:rsid w:val="006D2670"/>
    <w:rsid w:val="006E5715"/>
    <w:rsid w:val="0072331A"/>
    <w:rsid w:val="00754FC0"/>
    <w:rsid w:val="0077383D"/>
    <w:rsid w:val="007802E7"/>
    <w:rsid w:val="00787674"/>
    <w:rsid w:val="007A48A9"/>
    <w:rsid w:val="007B2B14"/>
    <w:rsid w:val="007F25E4"/>
    <w:rsid w:val="0081380C"/>
    <w:rsid w:val="00837142"/>
    <w:rsid w:val="008878E6"/>
    <w:rsid w:val="008906ED"/>
    <w:rsid w:val="008B5A6C"/>
    <w:rsid w:val="008C7578"/>
    <w:rsid w:val="00902748"/>
    <w:rsid w:val="00904D45"/>
    <w:rsid w:val="00952D83"/>
    <w:rsid w:val="00960F00"/>
    <w:rsid w:val="009756BF"/>
    <w:rsid w:val="009C516F"/>
    <w:rsid w:val="009C55D2"/>
    <w:rsid w:val="009D0DB4"/>
    <w:rsid w:val="009E39D2"/>
    <w:rsid w:val="009E702B"/>
    <w:rsid w:val="00A067C8"/>
    <w:rsid w:val="00A156D2"/>
    <w:rsid w:val="00A27431"/>
    <w:rsid w:val="00A34E28"/>
    <w:rsid w:val="00A42706"/>
    <w:rsid w:val="00A42A9B"/>
    <w:rsid w:val="00A75227"/>
    <w:rsid w:val="00A859E0"/>
    <w:rsid w:val="00AD1737"/>
    <w:rsid w:val="00AE3217"/>
    <w:rsid w:val="00B25625"/>
    <w:rsid w:val="00B32490"/>
    <w:rsid w:val="00BA21D5"/>
    <w:rsid w:val="00BC63B3"/>
    <w:rsid w:val="00C37C0A"/>
    <w:rsid w:val="00C47EBC"/>
    <w:rsid w:val="00C51F22"/>
    <w:rsid w:val="00C6161A"/>
    <w:rsid w:val="00CA656E"/>
    <w:rsid w:val="00CD6CD3"/>
    <w:rsid w:val="00D43E94"/>
    <w:rsid w:val="00D45EF4"/>
    <w:rsid w:val="00D77AE7"/>
    <w:rsid w:val="00DB7A57"/>
    <w:rsid w:val="00DE2BC7"/>
    <w:rsid w:val="00DF102E"/>
    <w:rsid w:val="00DF1928"/>
    <w:rsid w:val="00DF1E19"/>
    <w:rsid w:val="00DF27D0"/>
    <w:rsid w:val="00E76797"/>
    <w:rsid w:val="00EF1059"/>
    <w:rsid w:val="00EF44C4"/>
    <w:rsid w:val="00F205CE"/>
    <w:rsid w:val="00F944FB"/>
    <w:rsid w:val="00FE2E98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  <o:rules v:ext="edit">
        <o:r id="V:Rule1" type="connector" idref="#_x0000_s2053"/>
      </o:rules>
    </o:shapelayout>
  </w:shapeDefaults>
  <w:decimalSymbol w:val="."/>
  <w:listSeparator w:val=","/>
  <w14:docId w14:val="3FCA1EE2"/>
  <w15:docId w15:val="{2C006042-1AB0-4B33-8BA5-AFE403E5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383D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7A48A9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1FEB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5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65435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5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5435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0A4EB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0A4EB5"/>
    <w:rPr>
      <w:sz w:val="18"/>
      <w:szCs w:val="18"/>
    </w:rPr>
  </w:style>
  <w:style w:type="paragraph" w:styleId="a9">
    <w:name w:val="List Paragraph"/>
    <w:basedOn w:val="a"/>
    <w:uiPriority w:val="34"/>
    <w:qFormat/>
    <w:rsid w:val="003A58DA"/>
    <w:pPr>
      <w:ind w:firstLineChars="200" w:firstLine="420"/>
    </w:pPr>
  </w:style>
  <w:style w:type="character" w:styleId="aa">
    <w:name w:val="Strong"/>
    <w:basedOn w:val="a0"/>
    <w:uiPriority w:val="22"/>
    <w:qFormat/>
    <w:rsid w:val="00A34E28"/>
    <w:rPr>
      <w:b/>
      <w:bCs/>
    </w:rPr>
  </w:style>
  <w:style w:type="character" w:customStyle="1" w:styleId="apple-converted-space">
    <w:name w:val="apple-converted-space"/>
    <w:basedOn w:val="a0"/>
    <w:rsid w:val="00A34E28"/>
  </w:style>
  <w:style w:type="table" w:styleId="ab">
    <w:name w:val="Table Grid"/>
    <w:basedOn w:val="a1"/>
    <w:uiPriority w:val="59"/>
    <w:rsid w:val="00A34E2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rsid w:val="007A48A9"/>
    <w:rPr>
      <w:rFonts w:ascii="宋体" w:eastAsia="宋体" w:hAnsi="宋体" w:cs="宋体"/>
      <w:b/>
      <w:bCs/>
      <w:kern w:val="36"/>
      <w:sz w:val="48"/>
      <w:szCs w:val="48"/>
    </w:rPr>
  </w:style>
  <w:style w:type="character" w:styleId="ac">
    <w:name w:val="Hyperlink"/>
    <w:basedOn w:val="a0"/>
    <w:uiPriority w:val="99"/>
    <w:unhideWhenUsed/>
    <w:rsid w:val="009C516F"/>
    <w:rPr>
      <w:color w:val="0000FF" w:themeColor="hyperlink"/>
      <w:u w:val="single"/>
    </w:rPr>
  </w:style>
  <w:style w:type="paragraph" w:customStyle="1" w:styleId="Default">
    <w:name w:val="Default"/>
    <w:rsid w:val="006E571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kern w:val="0"/>
      <w:sz w:val="24"/>
      <w:szCs w:val="24"/>
    </w:rPr>
  </w:style>
  <w:style w:type="character" w:customStyle="1" w:styleId="20">
    <w:name w:val="标题 2 字符"/>
    <w:basedOn w:val="a0"/>
    <w:link w:val="2"/>
    <w:uiPriority w:val="9"/>
    <w:semiHidden/>
    <w:rsid w:val="00571FEB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d">
    <w:name w:val="Normal (Web)"/>
    <w:basedOn w:val="a"/>
    <w:uiPriority w:val="99"/>
    <w:semiHidden/>
    <w:unhideWhenUsed/>
    <w:rsid w:val="00FF6F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FF6F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7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ech@mesgenbi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sgenbio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Ting</dc:creator>
  <cp:keywords/>
  <dc:description/>
  <cp:lastModifiedBy>Windows 用户</cp:lastModifiedBy>
  <cp:revision>37</cp:revision>
  <cp:lastPrinted>2021-12-04T11:25:00Z</cp:lastPrinted>
  <dcterms:created xsi:type="dcterms:W3CDTF">2014-09-10T07:38:00Z</dcterms:created>
  <dcterms:modified xsi:type="dcterms:W3CDTF">2021-12-04T11:26:00Z</dcterms:modified>
</cp:coreProperties>
</file>