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422E" w14:textId="374BF92F" w:rsidR="00290347" w:rsidRPr="00472E06" w:rsidRDefault="00BA1F58" w:rsidP="00290347">
      <w:pPr>
        <w:spacing w:afterLines="50" w:after="156"/>
        <w:rPr>
          <w:rFonts w:ascii="Franklin Gothic Medium Cond" w:hAnsi="Franklin Gothic Medium Cond"/>
          <w:szCs w:val="21"/>
        </w:rPr>
      </w:pPr>
      <w:r>
        <w:rPr>
          <w:rFonts w:ascii="Franklin Gothic Medium Cond" w:hAnsi="Franklin Gothic Medium Cond"/>
          <w:noProof/>
          <w:szCs w:val="21"/>
        </w:rPr>
        <w:pict w14:anchorId="5B9D32BE">
          <v:shapetype id="_x0000_t202" coordsize="21600,21600" o:spt="202" path="m,l,21600r21600,l21600,xe">
            <v:stroke joinstyle="miter"/>
            <v:path gradientshapeok="t" o:connecttype="rect"/>
          </v:shapetype>
          <v:shape id="文本框 2" o:spid="_x0000_s2054" type="#_x0000_t202" style="position:absolute;left:0;text-align:left;margin-left:.2pt;margin-top:-.9pt;width:536.8pt;height:37.8pt;z-index:251667456;visibility:visible;mso-wrap-distance-left:9pt;mso-wrap-distance-top:3.6pt;mso-wrap-distance-right:9pt;mso-wrap-distance-bottom:3.6pt;mso-position-horizontal-relative:text;mso-position-vertical-relative:text;mso-width-relative:margin;mso-height-relative:margin;v-text-anchor:top" fillcolor="#002060" strokeweight="2pt">
            <v:textbox style="mso-next-textbox:#文本框 2">
              <w:txbxContent>
                <w:p w14:paraId="2FC2F034" w14:textId="0ECB0278" w:rsidR="00FF6FCA" w:rsidRPr="00290347" w:rsidRDefault="00290347">
                  <w:pPr>
                    <w:rPr>
                      <w:rFonts w:ascii="HGF5_CNKI" w:eastAsia="HGF5_CNKI" w:hAnsi="HGF5_CNKI"/>
                      <w:b/>
                      <w:bCs/>
                      <w:sz w:val="24"/>
                      <w:szCs w:val="24"/>
                    </w:rPr>
                  </w:pPr>
                  <w:r w:rsidRPr="00290347">
                    <w:rPr>
                      <w:rFonts w:ascii="HGF5_CNKI" w:eastAsia="HGF5_CNKI" w:hAnsi="HGF5_CNKI"/>
                      <w:sz w:val="24"/>
                      <w:szCs w:val="24"/>
                    </w:rPr>
                    <w:t>USER GUIDE</w:t>
                  </w:r>
                  <w:r w:rsidRPr="00290347">
                    <w:rPr>
                      <w:rFonts w:ascii="HGF5_CNKI" w:eastAsia="HGF5_CNKI" w:hAnsi="HGF5_CNKI"/>
                      <w:b/>
                      <w:bCs/>
                      <w:sz w:val="28"/>
                      <w:szCs w:val="28"/>
                    </w:rPr>
                    <w:t xml:space="preserve">    </w:t>
                  </w:r>
                  <w:r>
                    <w:rPr>
                      <w:rFonts w:ascii="HGF5_CNKI" w:eastAsia="HGF5_CNKI" w:hAnsi="HGF5_CNKI"/>
                      <w:b/>
                      <w:bCs/>
                      <w:sz w:val="28"/>
                      <w:szCs w:val="28"/>
                    </w:rPr>
                    <w:t xml:space="preserve">                                                                             </w:t>
                  </w:r>
                  <w:r w:rsidRPr="00290347">
                    <w:rPr>
                      <w:rFonts w:ascii="HGF5_CNKI" w:eastAsia="HGF5_CNKI" w:hAnsi="HGF5_CNKI"/>
                      <w:b/>
                      <w:bCs/>
                      <w:sz w:val="28"/>
                      <w:szCs w:val="28"/>
                    </w:rPr>
                    <w:t xml:space="preserve"> </w:t>
                  </w:r>
                  <w:r>
                    <w:rPr>
                      <w:rFonts w:ascii="HGF5_CNKI" w:eastAsia="HGF5_CNKI" w:hAnsi="HGF5_CNKI"/>
                      <w:b/>
                      <w:bCs/>
                      <w:sz w:val="28"/>
                      <w:szCs w:val="28"/>
                    </w:rPr>
                    <w:t xml:space="preserve">      </w:t>
                  </w:r>
                  <w:proofErr w:type="spellStart"/>
                  <w:r w:rsidR="00FF6FCA" w:rsidRPr="00290347">
                    <w:rPr>
                      <w:rFonts w:ascii="HGF5_CNKI" w:eastAsia="HGF5_CNKI" w:hAnsi="HGF5_CNKI"/>
                      <w:b/>
                      <w:bCs/>
                      <w:sz w:val="24"/>
                      <w:szCs w:val="24"/>
                    </w:rPr>
                    <w:t>MesGen</w:t>
                  </w:r>
                  <w:proofErr w:type="spellEnd"/>
                  <w:r w:rsidR="00FF6FCA" w:rsidRPr="00290347">
                    <w:rPr>
                      <w:rFonts w:ascii="HGF5_CNKI" w:eastAsia="HGF5_CNKI" w:hAnsi="HGF5_CNKI"/>
                      <w:b/>
                      <w:bCs/>
                      <w:sz w:val="24"/>
                      <w:szCs w:val="24"/>
                    </w:rPr>
                    <w:t xml:space="preserve"> Biotechnology</w:t>
                  </w:r>
                </w:p>
              </w:txbxContent>
            </v:textbox>
            <w10:wrap type="square"/>
          </v:shape>
        </w:pict>
      </w:r>
      <w:r>
        <w:rPr>
          <w:rFonts w:ascii="Franklin Gothic Medium Cond" w:eastAsia="Meiryo" w:hAnsi="Franklin Gothic Medium Cond" w:cstheme="minorHAnsi"/>
          <w:noProof/>
          <w:color w:val="000000" w:themeColor="text1"/>
          <w:kern w:val="0"/>
          <w:szCs w:val="21"/>
        </w:rPr>
        <w:pict w14:anchorId="5B9D32BE">
          <v:shape id="_x0000_s2055" type="#_x0000_t202" style="position:absolute;left:0;text-align:left;margin-left:465.75pt;margin-top:42.3pt;width:71.25pt;height:23.6pt;z-index:251668480;visibility:visible;mso-wrap-distance-left:9pt;mso-wrap-distance-top:3.6pt;mso-wrap-distance-right:9pt;mso-wrap-distance-bottom:3.6pt;mso-position-horizontal-relative:text;mso-position-vertical-relative:text;mso-width-relative:margin;mso-height-relative:margin;v-text-anchor:top" fillcolor="black [3213]" strokeweight="2pt">
            <v:textbox style="mso-next-textbox:#_x0000_s2055">
              <w:txbxContent>
                <w:p w14:paraId="3A8ACB8E" w14:textId="4B53A595" w:rsidR="00FF6FCA" w:rsidRPr="00FF6FCA" w:rsidRDefault="00FF6FCA" w:rsidP="00FF6FCA">
                  <w:pPr>
                    <w:jc w:val="center"/>
                    <w:rPr>
                      <w:rFonts w:cstheme="minorHAnsi"/>
                      <w:b/>
                      <w:bCs/>
                      <w:color w:val="FFFFFF" w:themeColor="background1"/>
                      <w:szCs w:val="21"/>
                    </w:rPr>
                  </w:pPr>
                  <w:r w:rsidRPr="00FF6FCA">
                    <w:rPr>
                      <w:rFonts w:cstheme="minorHAnsi"/>
                      <w:b/>
                      <w:bCs/>
                      <w:color w:val="FFFFFF" w:themeColor="background1"/>
                      <w:szCs w:val="21"/>
                    </w:rPr>
                    <w:t>Version 2.0</w:t>
                  </w:r>
                </w:p>
              </w:txbxContent>
            </v:textbox>
            <w10:wrap type="square"/>
          </v:shape>
        </w:pict>
      </w:r>
      <w:r w:rsidR="00290347" w:rsidRPr="00472E06">
        <w:rPr>
          <w:rFonts w:ascii="Franklin Gothic Medium Cond" w:eastAsia="Meiryo" w:hAnsi="Franklin Gothic Medium Cond" w:cstheme="minorHAnsi"/>
          <w:b/>
          <w:szCs w:val="21"/>
          <w:shd w:val="clear" w:color="auto" w:fill="FFFFFF"/>
        </w:rPr>
        <w:t xml:space="preserve">For Research Use Only. Not For Use </w:t>
      </w:r>
      <w:proofErr w:type="gramStart"/>
      <w:r w:rsidR="00290347" w:rsidRPr="00472E06">
        <w:rPr>
          <w:rFonts w:ascii="Franklin Gothic Medium Cond" w:eastAsia="Meiryo" w:hAnsi="Franklin Gothic Medium Cond" w:cstheme="minorHAnsi"/>
          <w:b/>
          <w:szCs w:val="21"/>
          <w:shd w:val="clear" w:color="auto" w:fill="FFFFFF"/>
        </w:rPr>
        <w:t>In</w:t>
      </w:r>
      <w:proofErr w:type="gramEnd"/>
      <w:r w:rsidR="00290347" w:rsidRPr="00472E06">
        <w:rPr>
          <w:rFonts w:ascii="Franklin Gothic Medium Cond" w:eastAsia="Meiryo" w:hAnsi="Franklin Gothic Medium Cond" w:cstheme="minorHAnsi"/>
          <w:b/>
          <w:szCs w:val="21"/>
          <w:shd w:val="clear" w:color="auto" w:fill="FFFFFF"/>
        </w:rPr>
        <w:t xml:space="preserve"> Diagnostic Procedures</w:t>
      </w:r>
    </w:p>
    <w:tbl>
      <w:tblPr>
        <w:tblW w:w="0" w:type="auto"/>
        <w:tblBorders>
          <w:top w:val="nil"/>
          <w:left w:val="nil"/>
          <w:bottom w:val="nil"/>
          <w:right w:val="nil"/>
        </w:tblBorders>
        <w:tblLook w:val="0000" w:firstRow="0" w:lastRow="0" w:firstColumn="0" w:lastColumn="0" w:noHBand="0" w:noVBand="0"/>
      </w:tblPr>
      <w:tblGrid>
        <w:gridCol w:w="2016"/>
      </w:tblGrid>
      <w:tr w:rsidR="00D43E94" w:rsidRPr="00005572" w14:paraId="7F5F663B" w14:textId="77777777">
        <w:trPr>
          <w:trHeight w:val="384"/>
        </w:trPr>
        <w:tc>
          <w:tcPr>
            <w:tcW w:w="0" w:type="auto"/>
          </w:tcPr>
          <w:p w14:paraId="6713D857" w14:textId="4E1BB8A4" w:rsidR="00D43E94" w:rsidRPr="00005572" w:rsidRDefault="00005572" w:rsidP="00D43E94">
            <w:pPr>
              <w:autoSpaceDE w:val="0"/>
              <w:autoSpaceDN w:val="0"/>
              <w:adjustRightInd w:val="0"/>
              <w:jc w:val="left"/>
              <w:rPr>
                <w:rFonts w:asciiTheme="majorHAnsi" w:eastAsia="微软雅黑" w:hAnsiTheme="majorHAnsi" w:cs="微软雅黑"/>
                <w:b/>
                <w:bCs/>
                <w:color w:val="000000" w:themeColor="text1"/>
                <w:kern w:val="0"/>
                <w:sz w:val="36"/>
                <w:szCs w:val="36"/>
              </w:rPr>
            </w:pPr>
            <w:r w:rsidRPr="00005572">
              <w:rPr>
                <w:rFonts w:asciiTheme="majorHAnsi" w:eastAsia="微软雅黑" w:hAnsiTheme="majorHAnsi" w:cs="微软雅黑"/>
                <w:b/>
                <w:bCs/>
                <w:color w:val="000000" w:themeColor="text1"/>
                <w:kern w:val="0"/>
                <w:sz w:val="36"/>
                <w:szCs w:val="36"/>
              </w:rPr>
              <w:t>全能核酸酶</w:t>
            </w:r>
            <w:r>
              <w:rPr>
                <w:rFonts w:asciiTheme="majorHAnsi" w:eastAsia="微软雅黑" w:hAnsiTheme="majorHAnsi" w:cs="微软雅黑" w:hint="eastAsia"/>
                <w:b/>
                <w:bCs/>
                <w:color w:val="000000" w:themeColor="text1"/>
                <w:kern w:val="0"/>
                <w:sz w:val="36"/>
                <w:szCs w:val="36"/>
              </w:rPr>
              <w:t xml:space="preserve"> </w:t>
            </w:r>
            <w:r w:rsidR="00D43E94" w:rsidRPr="00D43E94">
              <w:rPr>
                <w:rFonts w:asciiTheme="majorHAnsi" w:eastAsia="微软雅黑" w:hAnsiTheme="majorHAnsi" w:cs="微软雅黑"/>
                <w:b/>
                <w:bCs/>
                <w:color w:val="000000" w:themeColor="text1"/>
                <w:kern w:val="0"/>
                <w:sz w:val="36"/>
                <w:szCs w:val="36"/>
              </w:rPr>
              <w:t xml:space="preserve"> </w:t>
            </w:r>
          </w:p>
        </w:tc>
      </w:tr>
    </w:tbl>
    <w:p w14:paraId="09E1E377" w14:textId="6EF023A7" w:rsidR="00D43E94" w:rsidRPr="00005572" w:rsidRDefault="00AC6E87" w:rsidP="00D43E94">
      <w:pPr>
        <w:autoSpaceDE w:val="0"/>
        <w:autoSpaceDN w:val="0"/>
        <w:adjustRightInd w:val="0"/>
        <w:jc w:val="left"/>
        <w:rPr>
          <w:rFonts w:ascii="Franklin Gothic Medium Cond" w:eastAsia="微软雅黑" w:hAnsi="Franklin Gothic Medium Cond"/>
          <w:color w:val="0070C0"/>
          <w:kern w:val="0"/>
          <w:sz w:val="24"/>
          <w:szCs w:val="24"/>
        </w:rPr>
      </w:pPr>
      <w:r>
        <w:rPr>
          <w:rFonts w:ascii="Meiryo" w:hAnsi="Meiryo" w:cs="Meiryo"/>
          <w:b/>
          <w:bCs/>
          <w:noProof/>
          <w:color w:val="FF0000"/>
          <w:kern w:val="0"/>
          <w:sz w:val="28"/>
          <w:szCs w:val="28"/>
        </w:rPr>
        <w:pict w14:anchorId="5EA49B2E">
          <v:shapetype id="_x0000_t32" coordsize="21600,21600" o:spt="32" o:oned="t" path="m,l21600,21600e" filled="f">
            <v:path arrowok="t" fillok="f" o:connecttype="none"/>
            <o:lock v:ext="edit" shapetype="t"/>
          </v:shapetype>
          <v:shape id="_x0000_s2053" type="#_x0000_t32" style="position:absolute;margin-left:-1.35pt;margin-top:26.9pt;width:540pt;height:.05pt;flip:y;z-index:251665408;mso-position-horizontal-relative:text;mso-position-vertical-relative:text" o:connectortype="straight" strokecolor="#205867 [1608]" strokeweight="1.5pt"/>
        </w:pict>
      </w:r>
      <w:r w:rsidR="00005572" w:rsidRPr="00005572">
        <w:rPr>
          <w:rFonts w:ascii="Franklin Gothic Medium Cond" w:eastAsia="微软雅黑" w:hAnsi="Franklin Gothic Medium Cond" w:cs="微软雅黑"/>
          <w:b/>
          <w:bCs/>
          <w:color w:val="000000" w:themeColor="text1"/>
          <w:kern w:val="0"/>
          <w:sz w:val="36"/>
          <w:szCs w:val="36"/>
        </w:rPr>
        <w:t>Benzonase</w:t>
      </w:r>
      <w:r w:rsidR="00005572">
        <w:rPr>
          <w:rFonts w:ascii="Franklin Gothic Medium Cond" w:eastAsia="微软雅黑" w:hAnsi="Franklin Gothic Medium Cond" w:cs="微软雅黑"/>
          <w:b/>
          <w:bCs/>
          <w:color w:val="000000" w:themeColor="text1"/>
          <w:kern w:val="0"/>
          <w:sz w:val="36"/>
          <w:szCs w:val="36"/>
        </w:rPr>
        <w:t xml:space="preserve">   </w:t>
      </w:r>
      <w:r w:rsidR="00005572" w:rsidRPr="00005572">
        <w:rPr>
          <w:rFonts w:ascii="Franklin Gothic Medium Cond" w:eastAsia="微软雅黑" w:hAnsi="Franklin Gothic Medium Cond" w:cs="微软雅黑"/>
          <w:b/>
          <w:bCs/>
          <w:color w:val="000000" w:themeColor="text1"/>
          <w:kern w:val="0"/>
          <w:sz w:val="28"/>
          <w:szCs w:val="28"/>
        </w:rPr>
        <w:t>0.5KU/</w:t>
      </w:r>
      <w:proofErr w:type="spellStart"/>
      <w:r w:rsidR="00005572" w:rsidRPr="00005572">
        <w:rPr>
          <w:rFonts w:ascii="Franklin Gothic Medium Cond" w:eastAsia="微软雅黑" w:hAnsi="Franklin Gothic Medium Cond" w:cs="微软雅黑"/>
          <w:b/>
          <w:bCs/>
          <w:color w:val="000000" w:themeColor="text1"/>
          <w:kern w:val="0"/>
          <w:sz w:val="28"/>
          <w:szCs w:val="28"/>
        </w:rPr>
        <w:t>uL</w:t>
      </w:r>
      <w:proofErr w:type="spellEnd"/>
    </w:p>
    <w:p w14:paraId="077E99B4" w14:textId="400C0046" w:rsidR="00005572" w:rsidRPr="00C171C5" w:rsidRDefault="00005572" w:rsidP="00AC6E87">
      <w:pPr>
        <w:pStyle w:val="Default"/>
        <w:spacing w:line="280" w:lineRule="exact"/>
        <w:rPr>
          <w:rFonts w:ascii="Franklin Gothic Book" w:eastAsia="Meiryo" w:hAnsi="Franklin Gothic Book" w:cstheme="minorHAnsi"/>
          <w:b/>
          <w:sz w:val="21"/>
          <w:szCs w:val="21"/>
          <w:shd w:val="clear" w:color="auto" w:fill="FFFFFF"/>
        </w:rPr>
      </w:pPr>
      <w:r w:rsidRPr="00C171C5">
        <w:rPr>
          <w:rFonts w:ascii="Franklin Gothic Book" w:eastAsia="Meiryo" w:hAnsi="Franklin Gothic Book" w:cstheme="minorHAnsi"/>
          <w:b/>
          <w:sz w:val="21"/>
          <w:szCs w:val="21"/>
          <w:shd w:val="clear" w:color="auto" w:fill="FFFFFF"/>
        </w:rPr>
        <w:t>Cat.No. MG</w:t>
      </w:r>
      <w:r w:rsidRPr="00C171C5">
        <w:rPr>
          <w:rFonts w:ascii="Franklin Gothic Book" w:eastAsia="Meiryo" w:hAnsi="Franklin Gothic Book" w:cstheme="minorHAnsi"/>
          <w:b/>
          <w:sz w:val="21"/>
          <w:szCs w:val="21"/>
          <w:shd w:val="clear" w:color="auto" w:fill="FFFFFF"/>
        </w:rPr>
        <w:t>2091</w:t>
      </w:r>
    </w:p>
    <w:p w14:paraId="1EDB410B" w14:textId="40984E07" w:rsidR="00005572" w:rsidRPr="00C171C5" w:rsidRDefault="00005572" w:rsidP="00005572">
      <w:pPr>
        <w:pStyle w:val="Default"/>
        <w:spacing w:line="280" w:lineRule="exact"/>
        <w:rPr>
          <w:rFonts w:ascii="Franklin Gothic Book" w:hAnsi="Franklin Gothic Book" w:cstheme="minorHAnsi"/>
          <w:b/>
          <w:sz w:val="21"/>
          <w:szCs w:val="21"/>
          <w:shd w:val="clear" w:color="auto" w:fill="FFFFFF"/>
        </w:rPr>
      </w:pPr>
      <w:proofErr w:type="gramStart"/>
      <w:r w:rsidRPr="00C171C5">
        <w:rPr>
          <w:rFonts w:ascii="Franklin Gothic Book" w:hAnsi="Franklin Gothic Book" w:cstheme="minorHAnsi"/>
          <w:b/>
          <w:sz w:val="21"/>
          <w:szCs w:val="21"/>
          <w:shd w:val="clear" w:color="auto" w:fill="FFFFFF"/>
        </w:rPr>
        <w:t>Size :</w:t>
      </w:r>
      <w:proofErr w:type="gramEnd"/>
      <w:r w:rsidRPr="00C171C5">
        <w:rPr>
          <w:rFonts w:ascii="Franklin Gothic Book" w:hAnsi="Franklin Gothic Book" w:cstheme="minorHAnsi"/>
          <w:b/>
          <w:sz w:val="21"/>
          <w:szCs w:val="21"/>
          <w:shd w:val="clear" w:color="auto" w:fill="FFFFFF"/>
        </w:rPr>
        <w:t xml:space="preserve"> </w:t>
      </w:r>
      <w:r w:rsidRPr="00C171C5">
        <w:rPr>
          <w:rFonts w:ascii="Franklin Gothic Book" w:hAnsi="Franklin Gothic Book" w:cstheme="minorHAnsi"/>
          <w:b/>
          <w:sz w:val="21"/>
          <w:szCs w:val="21"/>
          <w:shd w:val="clear" w:color="auto" w:fill="FFFFFF"/>
        </w:rPr>
        <w:t>25KU</w:t>
      </w:r>
      <w:r w:rsidR="00C171C5" w:rsidRPr="00C171C5">
        <w:rPr>
          <w:rFonts w:ascii="Franklin Gothic Book" w:hAnsi="Franklin Gothic Book" w:cstheme="minorHAnsi"/>
          <w:b/>
          <w:sz w:val="21"/>
          <w:szCs w:val="21"/>
          <w:shd w:val="clear" w:color="auto" w:fill="FFFFFF"/>
        </w:rPr>
        <w:t xml:space="preserve"> (50uL)</w:t>
      </w:r>
      <w:r w:rsidRPr="00C171C5">
        <w:rPr>
          <w:rFonts w:ascii="Franklin Gothic Book" w:hAnsi="Franklin Gothic Book" w:cstheme="minorHAnsi"/>
          <w:b/>
          <w:sz w:val="21"/>
          <w:szCs w:val="21"/>
          <w:shd w:val="clear" w:color="auto" w:fill="FFFFFF"/>
        </w:rPr>
        <w:t xml:space="preserve"> </w:t>
      </w:r>
      <w:r w:rsidRPr="00C171C5">
        <w:rPr>
          <w:rFonts w:ascii="Franklin Gothic Book" w:eastAsia="宋体" w:hAnsi="Franklin Gothic Book" w:cstheme="minorHAnsi"/>
          <w:b/>
          <w:sz w:val="21"/>
          <w:szCs w:val="21"/>
          <w:shd w:val="clear" w:color="auto" w:fill="FFFFFF"/>
        </w:rPr>
        <w:t>□</w:t>
      </w:r>
      <w:r w:rsidRPr="00C171C5">
        <w:rPr>
          <w:rFonts w:ascii="Franklin Gothic Book" w:hAnsi="Franklin Gothic Book" w:cstheme="minorHAnsi"/>
          <w:b/>
          <w:sz w:val="21"/>
          <w:szCs w:val="21"/>
          <w:shd w:val="clear" w:color="auto" w:fill="FFFFFF"/>
        </w:rPr>
        <w:t xml:space="preserve"> 100KU</w:t>
      </w:r>
      <w:r w:rsidR="00C171C5" w:rsidRPr="00C171C5">
        <w:rPr>
          <w:rFonts w:ascii="Franklin Gothic Book" w:hAnsi="Franklin Gothic Book" w:cstheme="minorHAnsi"/>
          <w:b/>
          <w:sz w:val="21"/>
          <w:szCs w:val="21"/>
          <w:shd w:val="clear" w:color="auto" w:fill="FFFFFF"/>
        </w:rPr>
        <w:t>(</w:t>
      </w:r>
      <w:r w:rsidR="00C171C5" w:rsidRPr="00C171C5">
        <w:rPr>
          <w:rFonts w:ascii="Franklin Gothic Book" w:hAnsi="Franklin Gothic Book" w:cstheme="minorHAnsi"/>
          <w:b/>
          <w:sz w:val="21"/>
          <w:szCs w:val="21"/>
          <w:shd w:val="clear" w:color="auto" w:fill="FFFFFF"/>
        </w:rPr>
        <w:t>20</w:t>
      </w:r>
      <w:r w:rsidR="00C171C5" w:rsidRPr="00C171C5">
        <w:rPr>
          <w:rFonts w:ascii="Franklin Gothic Book" w:hAnsi="Franklin Gothic Book" w:cstheme="minorHAnsi"/>
          <w:b/>
          <w:sz w:val="21"/>
          <w:szCs w:val="21"/>
          <w:shd w:val="clear" w:color="auto" w:fill="FFFFFF"/>
        </w:rPr>
        <w:t>0uL)</w:t>
      </w:r>
      <w:r w:rsidRPr="00C171C5">
        <w:rPr>
          <w:rFonts w:ascii="Franklin Gothic Book" w:hAnsi="Franklin Gothic Book" w:cstheme="minorHAnsi"/>
          <w:b/>
          <w:sz w:val="21"/>
          <w:szCs w:val="21"/>
          <w:shd w:val="clear" w:color="auto" w:fill="FFFFFF"/>
        </w:rPr>
        <w:t xml:space="preserve"> </w:t>
      </w:r>
      <w:r w:rsidRPr="00C171C5">
        <w:rPr>
          <w:rFonts w:ascii="Franklin Gothic Book" w:eastAsia="宋体" w:hAnsi="Franklin Gothic Book" w:cstheme="minorHAnsi"/>
          <w:b/>
          <w:sz w:val="21"/>
          <w:szCs w:val="21"/>
          <w:shd w:val="clear" w:color="auto" w:fill="FFFFFF"/>
        </w:rPr>
        <w:t>□</w:t>
      </w:r>
      <w:r w:rsidRPr="00C171C5">
        <w:rPr>
          <w:rFonts w:ascii="Franklin Gothic Book" w:hAnsi="Franklin Gothic Book" w:cstheme="minorHAnsi"/>
          <w:b/>
          <w:sz w:val="21"/>
          <w:szCs w:val="21"/>
          <w:shd w:val="clear" w:color="auto" w:fill="FFFFFF"/>
        </w:rPr>
        <w:t xml:space="preserve"> </w:t>
      </w:r>
      <w:r w:rsidRPr="00C171C5">
        <w:rPr>
          <w:rFonts w:ascii="Franklin Gothic Book" w:hAnsi="Franklin Gothic Book" w:cstheme="minorHAnsi"/>
          <w:b/>
          <w:sz w:val="21"/>
          <w:szCs w:val="21"/>
          <w:shd w:val="clear" w:color="auto" w:fill="FFFFFF"/>
        </w:rPr>
        <w:t>500KU</w:t>
      </w:r>
      <w:r w:rsidR="00C171C5" w:rsidRPr="00C171C5">
        <w:rPr>
          <w:rFonts w:ascii="Franklin Gothic Book" w:hAnsi="Franklin Gothic Book" w:cstheme="minorHAnsi"/>
          <w:b/>
          <w:sz w:val="21"/>
          <w:szCs w:val="21"/>
          <w:shd w:val="clear" w:color="auto" w:fill="FFFFFF"/>
        </w:rPr>
        <w:t>(</w:t>
      </w:r>
      <w:r w:rsidR="00C171C5" w:rsidRPr="00C171C5">
        <w:rPr>
          <w:rFonts w:ascii="Franklin Gothic Book" w:hAnsi="Franklin Gothic Book" w:cstheme="minorHAnsi"/>
          <w:b/>
          <w:sz w:val="21"/>
          <w:szCs w:val="21"/>
          <w:shd w:val="clear" w:color="auto" w:fill="FFFFFF"/>
        </w:rPr>
        <w:t>100</w:t>
      </w:r>
      <w:r w:rsidR="00C171C5" w:rsidRPr="00C171C5">
        <w:rPr>
          <w:rFonts w:ascii="Franklin Gothic Book" w:hAnsi="Franklin Gothic Book" w:cstheme="minorHAnsi"/>
          <w:b/>
          <w:sz w:val="21"/>
          <w:szCs w:val="21"/>
          <w:shd w:val="clear" w:color="auto" w:fill="FFFFFF"/>
        </w:rPr>
        <w:t>0uL)</w:t>
      </w:r>
      <w:r w:rsidRPr="00C171C5">
        <w:rPr>
          <w:rFonts w:ascii="Franklin Gothic Book" w:hAnsi="Franklin Gothic Book" w:cstheme="minorHAnsi"/>
          <w:b/>
          <w:sz w:val="21"/>
          <w:szCs w:val="21"/>
          <w:shd w:val="clear" w:color="auto" w:fill="FFFFFF"/>
        </w:rPr>
        <w:t xml:space="preserve"> </w:t>
      </w:r>
      <w:r w:rsidRPr="00C171C5">
        <w:rPr>
          <w:rFonts w:ascii="Franklin Gothic Book" w:eastAsia="宋体" w:hAnsi="Franklin Gothic Book" w:cstheme="minorHAnsi"/>
          <w:b/>
          <w:sz w:val="21"/>
          <w:szCs w:val="21"/>
          <w:shd w:val="clear" w:color="auto" w:fill="FFFFFF"/>
        </w:rPr>
        <w:t>□</w:t>
      </w:r>
    </w:p>
    <w:p w14:paraId="373A4675" w14:textId="3B1AE57D" w:rsidR="00932B52" w:rsidRDefault="009D0DB4" w:rsidP="00FF6FCA">
      <w:pPr>
        <w:autoSpaceDE w:val="0"/>
        <w:autoSpaceDN w:val="0"/>
        <w:adjustRightInd w:val="0"/>
        <w:spacing w:beforeLines="50" w:before="156"/>
        <w:jc w:val="left"/>
        <w:rPr>
          <w:rFonts w:ascii="Franklin Gothic Book" w:eastAsia="Meiryo" w:hAnsi="Franklin Gothic Book" w:cstheme="minorHAnsi"/>
          <w:b/>
          <w:bCs/>
          <w:color w:val="000000" w:themeColor="text1"/>
          <w:kern w:val="0"/>
          <w:sz w:val="18"/>
          <w:szCs w:val="18"/>
        </w:rPr>
      </w:pPr>
      <w:r w:rsidRPr="00932B52">
        <w:rPr>
          <w:rFonts w:ascii="Franklin Gothic Book" w:eastAsia="Meiryo" w:hAnsi="Franklin Gothic Book" w:cstheme="minorHAnsi"/>
          <w:b/>
          <w:bCs/>
          <w:color w:val="000000" w:themeColor="text1"/>
          <w:kern w:val="0"/>
          <w:sz w:val="18"/>
          <w:szCs w:val="18"/>
        </w:rPr>
        <w:t xml:space="preserve">Technical literature is available </w:t>
      </w:r>
      <w:proofErr w:type="gramStart"/>
      <w:r w:rsidRPr="00932B52">
        <w:rPr>
          <w:rFonts w:ascii="Franklin Gothic Book" w:eastAsia="Meiryo" w:hAnsi="Franklin Gothic Book" w:cstheme="minorHAnsi"/>
          <w:b/>
          <w:bCs/>
          <w:color w:val="000000" w:themeColor="text1"/>
          <w:kern w:val="0"/>
          <w:sz w:val="18"/>
          <w:szCs w:val="18"/>
        </w:rPr>
        <w:t>at</w:t>
      </w:r>
      <w:r w:rsidR="00932B52">
        <w:rPr>
          <w:rFonts w:ascii="Franklin Gothic Book" w:eastAsia="Meiryo" w:hAnsi="Franklin Gothic Book" w:cstheme="minorHAnsi"/>
          <w:b/>
          <w:bCs/>
          <w:color w:val="000000" w:themeColor="text1"/>
          <w:kern w:val="0"/>
          <w:sz w:val="18"/>
          <w:szCs w:val="18"/>
        </w:rPr>
        <w:t xml:space="preserve"> </w:t>
      </w:r>
      <w:r w:rsidRPr="00932B52">
        <w:rPr>
          <w:rFonts w:ascii="Franklin Gothic Book" w:eastAsia="Meiryo" w:hAnsi="Franklin Gothic Book" w:cstheme="minorHAnsi"/>
          <w:b/>
          <w:bCs/>
          <w:color w:val="000000" w:themeColor="text1"/>
          <w:kern w:val="0"/>
          <w:sz w:val="18"/>
          <w:szCs w:val="18"/>
        </w:rPr>
        <w:t>:</w:t>
      </w:r>
      <w:proofErr w:type="gramEnd"/>
      <w:r w:rsidRPr="00932B52">
        <w:rPr>
          <w:rFonts w:ascii="Franklin Gothic Book" w:eastAsia="Meiryo" w:hAnsi="Franklin Gothic Book" w:cstheme="minorHAnsi"/>
          <w:b/>
          <w:bCs/>
          <w:color w:val="000000" w:themeColor="text1"/>
          <w:kern w:val="0"/>
          <w:sz w:val="18"/>
          <w:szCs w:val="18"/>
        </w:rPr>
        <w:t xml:space="preserve"> </w:t>
      </w:r>
      <w:hyperlink r:id="rId7" w:history="1">
        <w:r w:rsidRPr="00932B52">
          <w:rPr>
            <w:rStyle w:val="ac"/>
            <w:rFonts w:ascii="Franklin Gothic Book" w:eastAsia="Meiryo" w:hAnsi="Franklin Gothic Book" w:cstheme="minorHAnsi"/>
            <w:color w:val="0070C0"/>
            <w:kern w:val="0"/>
            <w:sz w:val="18"/>
            <w:szCs w:val="18"/>
          </w:rPr>
          <w:t>www.mesgenbio.com</w:t>
        </w:r>
      </w:hyperlink>
      <w:r w:rsidRPr="00932B52">
        <w:rPr>
          <w:rFonts w:ascii="Franklin Gothic Book" w:eastAsia="Meiryo" w:hAnsi="Franklin Gothic Book" w:cstheme="minorHAnsi"/>
          <w:b/>
          <w:bCs/>
          <w:color w:val="000000" w:themeColor="text1"/>
          <w:kern w:val="0"/>
          <w:sz w:val="18"/>
          <w:szCs w:val="18"/>
        </w:rPr>
        <w:t xml:space="preserve">  </w:t>
      </w:r>
    </w:p>
    <w:p w14:paraId="1AD4A71B" w14:textId="11E2CEB8" w:rsidR="009D0DB4" w:rsidRPr="00932B52" w:rsidRDefault="009D0DB4" w:rsidP="00932B52">
      <w:pPr>
        <w:autoSpaceDE w:val="0"/>
        <w:autoSpaceDN w:val="0"/>
        <w:adjustRightInd w:val="0"/>
        <w:jc w:val="left"/>
        <w:rPr>
          <w:rFonts w:ascii="Franklin Gothic Book" w:eastAsia="Meiryo" w:hAnsi="Franklin Gothic Book" w:cstheme="minorHAnsi"/>
          <w:b/>
          <w:bCs/>
          <w:color w:val="000000" w:themeColor="text1"/>
          <w:kern w:val="0"/>
          <w:sz w:val="18"/>
          <w:szCs w:val="18"/>
        </w:rPr>
      </w:pPr>
      <w:r w:rsidRPr="00932B52">
        <w:rPr>
          <w:rFonts w:ascii="Franklin Gothic Book" w:eastAsia="Meiryo" w:hAnsi="Franklin Gothic Book" w:cstheme="minorHAnsi"/>
          <w:b/>
          <w:bCs/>
          <w:color w:val="000000" w:themeColor="text1"/>
          <w:kern w:val="0"/>
          <w:sz w:val="18"/>
          <w:szCs w:val="18"/>
        </w:rPr>
        <w:t xml:space="preserve">E-mail </w:t>
      </w:r>
      <w:proofErr w:type="spellStart"/>
      <w:r w:rsidRPr="00932B52">
        <w:rPr>
          <w:rFonts w:ascii="Franklin Gothic Book" w:eastAsia="Meiryo" w:hAnsi="Franklin Gothic Book" w:cstheme="minorHAnsi"/>
          <w:b/>
          <w:bCs/>
          <w:color w:val="000000" w:themeColor="text1"/>
          <w:kern w:val="0"/>
          <w:sz w:val="18"/>
          <w:szCs w:val="18"/>
        </w:rPr>
        <w:t>MesGen</w:t>
      </w:r>
      <w:proofErr w:type="spellEnd"/>
      <w:r w:rsidRPr="00932B52">
        <w:rPr>
          <w:rFonts w:ascii="Franklin Gothic Book" w:eastAsia="Meiryo" w:hAnsi="Franklin Gothic Book" w:cstheme="minorHAnsi"/>
          <w:b/>
          <w:bCs/>
          <w:color w:val="000000" w:themeColor="text1"/>
          <w:kern w:val="0"/>
          <w:sz w:val="18"/>
          <w:szCs w:val="18"/>
        </w:rPr>
        <w:t xml:space="preserve"> Technical Services if you have questions on use of this </w:t>
      </w:r>
      <w:proofErr w:type="gramStart"/>
      <w:r w:rsidRPr="00932B52">
        <w:rPr>
          <w:rFonts w:ascii="Franklin Gothic Book" w:eastAsia="Meiryo" w:hAnsi="Franklin Gothic Book" w:cstheme="minorHAnsi"/>
          <w:b/>
          <w:bCs/>
          <w:color w:val="000000" w:themeColor="text1"/>
          <w:kern w:val="0"/>
          <w:sz w:val="18"/>
          <w:szCs w:val="18"/>
        </w:rPr>
        <w:t>system</w:t>
      </w:r>
      <w:r w:rsidR="00932B52">
        <w:rPr>
          <w:rFonts w:ascii="Franklin Gothic Book" w:eastAsia="Meiryo" w:hAnsi="Franklin Gothic Book" w:cstheme="minorHAnsi"/>
          <w:b/>
          <w:bCs/>
          <w:color w:val="000000" w:themeColor="text1"/>
          <w:kern w:val="0"/>
          <w:sz w:val="18"/>
          <w:szCs w:val="18"/>
        </w:rPr>
        <w:t xml:space="preserve"> </w:t>
      </w:r>
      <w:r w:rsidRPr="00932B52">
        <w:rPr>
          <w:rFonts w:ascii="Franklin Gothic Book" w:eastAsia="Meiryo" w:hAnsi="Franklin Gothic Book" w:cstheme="minorHAnsi"/>
          <w:b/>
          <w:bCs/>
          <w:color w:val="000000" w:themeColor="text1"/>
          <w:kern w:val="0"/>
          <w:sz w:val="18"/>
          <w:szCs w:val="18"/>
        </w:rPr>
        <w:t>:</w:t>
      </w:r>
      <w:proofErr w:type="gramEnd"/>
      <w:r w:rsidRPr="00932B52">
        <w:rPr>
          <w:rFonts w:ascii="Franklin Gothic Book" w:eastAsia="Meiryo" w:hAnsi="Franklin Gothic Book" w:cstheme="minorHAnsi"/>
          <w:color w:val="000000" w:themeColor="text1"/>
          <w:kern w:val="0"/>
          <w:sz w:val="18"/>
          <w:szCs w:val="18"/>
        </w:rPr>
        <w:t xml:space="preserve"> </w:t>
      </w:r>
      <w:hyperlink r:id="rId8" w:history="1">
        <w:r w:rsidR="00FF6FCA" w:rsidRPr="00932B52">
          <w:rPr>
            <w:rStyle w:val="ac"/>
            <w:rFonts w:ascii="Franklin Gothic Book" w:eastAsia="Meiryo" w:hAnsi="Franklin Gothic Book" w:cstheme="minorHAnsi"/>
            <w:color w:val="0070C0"/>
            <w:kern w:val="0"/>
            <w:sz w:val="18"/>
            <w:szCs w:val="18"/>
          </w:rPr>
          <w:t>tech@mesgenbio.com</w:t>
        </w:r>
      </w:hyperlink>
    </w:p>
    <w:p w14:paraId="1EFF7EEE" w14:textId="0656845B" w:rsidR="00290347" w:rsidRPr="00C171C5" w:rsidRDefault="00C171C5" w:rsidP="000B25C2">
      <w:pPr>
        <w:autoSpaceDE w:val="0"/>
        <w:autoSpaceDN w:val="0"/>
        <w:adjustRightInd w:val="0"/>
        <w:spacing w:line="320" w:lineRule="exact"/>
        <w:rPr>
          <w:rFonts w:ascii="Franklin Gothic Book" w:eastAsia="微软雅黑" w:hAnsi="Franklin Gothic Book" w:cstheme="minorHAnsi"/>
          <w:b/>
          <w:bCs/>
          <w:color w:val="000000" w:themeColor="text1"/>
          <w:kern w:val="0"/>
          <w:szCs w:val="21"/>
        </w:rPr>
      </w:pPr>
      <w:r w:rsidRPr="00C171C5">
        <w:rPr>
          <w:rFonts w:ascii="Franklin Gothic Book" w:eastAsia="微软雅黑" w:hAnsi="Franklin Gothic Book" w:cstheme="minorHAnsi" w:hint="eastAsia"/>
          <w:b/>
          <w:bCs/>
          <w:color w:val="000000" w:themeColor="text1"/>
          <w:kern w:val="0"/>
          <w:szCs w:val="21"/>
        </w:rPr>
        <w:t>产品简介</w:t>
      </w:r>
    </w:p>
    <w:p w14:paraId="0B7EED34" w14:textId="6EFC81C6" w:rsidR="00005572" w:rsidRPr="00C171C5" w:rsidRDefault="00005572" w:rsidP="00932B52">
      <w:pPr>
        <w:spacing w:line="320" w:lineRule="exact"/>
        <w:rPr>
          <w:rFonts w:ascii="Franklin Gothic Book" w:eastAsia="微软雅黑" w:hAnsi="Franklin Gothic Book"/>
          <w:color w:val="000000" w:themeColor="text1"/>
          <w:sz w:val="18"/>
          <w:szCs w:val="18"/>
        </w:rPr>
      </w:pPr>
      <w:r w:rsidRPr="00C171C5">
        <w:rPr>
          <w:rFonts w:ascii="Franklin Gothic Book" w:eastAsia="微软雅黑" w:hAnsi="Franklin Gothic Book" w:cs="Arial"/>
          <w:color w:val="000000" w:themeColor="text1"/>
          <w:sz w:val="18"/>
          <w:szCs w:val="18"/>
          <w:shd w:val="clear" w:color="auto" w:fill="FFFFFF"/>
        </w:rPr>
        <w:t>全能核酸酶</w:t>
      </w:r>
      <w:r w:rsidRPr="00C171C5">
        <w:rPr>
          <w:rFonts w:ascii="Franklin Gothic Book" w:eastAsia="微软雅黑" w:hAnsi="Franklin Gothic Book" w:cs="Arial"/>
          <w:color w:val="000000" w:themeColor="text1"/>
          <w:sz w:val="18"/>
          <w:szCs w:val="18"/>
          <w:shd w:val="clear" w:color="auto" w:fill="FFFFFF"/>
        </w:rPr>
        <w:t>Benzonase</w:t>
      </w:r>
      <w:r w:rsidRPr="00C171C5">
        <w:rPr>
          <w:rFonts w:ascii="Franklin Gothic Book" w:eastAsia="微软雅黑" w:hAnsi="Franklin Gothic Book" w:cs="Arial"/>
          <w:color w:val="000000" w:themeColor="text1"/>
          <w:sz w:val="18"/>
          <w:szCs w:val="18"/>
          <w:shd w:val="clear" w:color="auto" w:fill="FFFFFF"/>
        </w:rPr>
        <w:t>是来源于</w:t>
      </w:r>
      <w:r w:rsidRPr="00C171C5">
        <w:rPr>
          <w:rFonts w:ascii="Franklin Gothic Book" w:eastAsia="微软雅黑" w:hAnsi="Franklin Gothic Book" w:cs="Arial"/>
          <w:i/>
          <w:iCs/>
          <w:color w:val="000000" w:themeColor="text1"/>
          <w:sz w:val="18"/>
          <w:szCs w:val="18"/>
          <w:shd w:val="clear" w:color="auto" w:fill="FFFFFF"/>
        </w:rPr>
        <w:t>Serratia marcescens</w:t>
      </w:r>
      <w:r w:rsidRPr="00C171C5">
        <w:rPr>
          <w:rFonts w:ascii="Franklin Gothic Book" w:eastAsia="微软雅黑" w:hAnsi="Franklin Gothic Book" w:cs="Arial"/>
          <w:color w:val="000000" w:themeColor="text1"/>
          <w:sz w:val="18"/>
          <w:szCs w:val="18"/>
          <w:shd w:val="clear" w:color="auto" w:fill="FFFFFF"/>
        </w:rPr>
        <w:t>经过基因工程改造的核酸酶。它能够在非常广泛的条件下（</w:t>
      </w:r>
      <w:r w:rsidRPr="00C171C5">
        <w:rPr>
          <w:rFonts w:ascii="Franklin Gothic Book" w:eastAsia="微软雅黑" w:hAnsi="Franklin Gothic Book" w:cs="Arial"/>
          <w:color w:val="000000" w:themeColor="text1"/>
          <w:sz w:val="18"/>
          <w:szCs w:val="18"/>
          <w:shd w:val="clear" w:color="auto" w:fill="FFFFFF"/>
        </w:rPr>
        <w:t xml:space="preserve">6M </w:t>
      </w:r>
      <w:r w:rsidR="00C171C5">
        <w:rPr>
          <w:rFonts w:ascii="Franklin Gothic Book" w:eastAsia="微软雅黑" w:hAnsi="Franklin Gothic Book" w:cs="Arial"/>
          <w:color w:val="000000" w:themeColor="text1"/>
          <w:sz w:val="18"/>
          <w:szCs w:val="18"/>
          <w:shd w:val="clear" w:color="auto" w:fill="FFFFFF"/>
        </w:rPr>
        <w:t>U</w:t>
      </w:r>
      <w:r w:rsidRPr="00C171C5">
        <w:rPr>
          <w:rFonts w:ascii="Franklin Gothic Book" w:eastAsia="微软雅黑" w:hAnsi="Franklin Gothic Book" w:cs="Arial"/>
          <w:color w:val="000000" w:themeColor="text1"/>
          <w:sz w:val="18"/>
          <w:szCs w:val="18"/>
          <w:shd w:val="clear" w:color="auto" w:fill="FFFFFF"/>
        </w:rPr>
        <w:t>rea</w:t>
      </w:r>
      <w:r w:rsidRPr="00C171C5">
        <w:rPr>
          <w:rFonts w:ascii="Franklin Gothic Book" w:eastAsia="微软雅黑" w:hAnsi="Franklin Gothic Book" w:cs="Arial"/>
          <w:color w:val="000000" w:themeColor="text1"/>
          <w:sz w:val="18"/>
          <w:szCs w:val="18"/>
          <w:shd w:val="clear" w:color="auto" w:fill="FFFFFF"/>
        </w:rPr>
        <w:t>，</w:t>
      </w:r>
      <w:r w:rsidRPr="00C171C5">
        <w:rPr>
          <w:rFonts w:ascii="Franklin Gothic Book" w:eastAsia="微软雅黑" w:hAnsi="Franklin Gothic Book" w:cs="Arial"/>
          <w:color w:val="000000" w:themeColor="text1"/>
          <w:sz w:val="18"/>
          <w:szCs w:val="18"/>
          <w:shd w:val="clear" w:color="auto" w:fill="FFFFFF"/>
        </w:rPr>
        <w:t>0.1M Guanidine hydrochloride</w:t>
      </w:r>
      <w:r w:rsidRPr="00C171C5">
        <w:rPr>
          <w:rFonts w:ascii="Franklin Gothic Book" w:eastAsia="微软雅黑" w:hAnsi="Franklin Gothic Book" w:cs="Arial"/>
          <w:color w:val="000000" w:themeColor="text1"/>
          <w:sz w:val="18"/>
          <w:szCs w:val="18"/>
          <w:shd w:val="clear" w:color="auto" w:fill="FFFFFF"/>
        </w:rPr>
        <w:t>，</w:t>
      </w:r>
      <w:r w:rsidRPr="00C171C5">
        <w:rPr>
          <w:rFonts w:ascii="Franklin Gothic Book" w:eastAsia="微软雅黑" w:hAnsi="Franklin Gothic Book" w:cs="Arial"/>
          <w:color w:val="000000" w:themeColor="text1"/>
          <w:sz w:val="18"/>
          <w:szCs w:val="18"/>
          <w:shd w:val="clear" w:color="auto" w:fill="FFFFFF"/>
        </w:rPr>
        <w:t>0.4% Triton X-100</w:t>
      </w:r>
      <w:r w:rsidRPr="00C171C5">
        <w:rPr>
          <w:rFonts w:ascii="Franklin Gothic Book" w:eastAsia="微软雅黑" w:hAnsi="Franklin Gothic Book" w:cs="Arial"/>
          <w:color w:val="000000" w:themeColor="text1"/>
          <w:sz w:val="18"/>
          <w:szCs w:val="18"/>
          <w:shd w:val="clear" w:color="auto" w:fill="FFFFFF"/>
        </w:rPr>
        <w:t>，</w:t>
      </w:r>
      <w:r w:rsidRPr="00C171C5">
        <w:rPr>
          <w:rFonts w:ascii="Franklin Gothic Book" w:eastAsia="微软雅黑" w:hAnsi="Franklin Gothic Book" w:cs="Arial"/>
          <w:color w:val="000000" w:themeColor="text1"/>
          <w:sz w:val="18"/>
          <w:szCs w:val="18"/>
          <w:shd w:val="clear" w:color="auto" w:fill="FFFFFF"/>
        </w:rPr>
        <w:t>0.1% SDS</w:t>
      </w:r>
      <w:r w:rsidRPr="00C171C5">
        <w:rPr>
          <w:rFonts w:ascii="Franklin Gothic Book" w:eastAsia="微软雅黑" w:hAnsi="Franklin Gothic Book" w:cs="Arial"/>
          <w:color w:val="000000" w:themeColor="text1"/>
          <w:sz w:val="18"/>
          <w:szCs w:val="18"/>
          <w:shd w:val="clear" w:color="auto" w:fill="FFFFFF"/>
        </w:rPr>
        <w:t>，</w:t>
      </w:r>
      <w:r w:rsidRPr="00C171C5">
        <w:rPr>
          <w:rFonts w:ascii="Franklin Gothic Book" w:eastAsia="微软雅黑" w:hAnsi="Franklin Gothic Book" w:cs="Arial"/>
          <w:color w:val="000000" w:themeColor="text1"/>
          <w:sz w:val="18"/>
          <w:szCs w:val="18"/>
          <w:shd w:val="clear" w:color="auto" w:fill="FFFFFF"/>
        </w:rPr>
        <w:t>1</w:t>
      </w:r>
      <w:r w:rsidR="00C171C5">
        <w:rPr>
          <w:rFonts w:ascii="Franklin Gothic Book" w:eastAsia="微软雅黑" w:hAnsi="Franklin Gothic Book" w:cs="Arial"/>
          <w:color w:val="000000" w:themeColor="text1"/>
          <w:sz w:val="18"/>
          <w:szCs w:val="18"/>
          <w:shd w:val="clear" w:color="auto" w:fill="FFFFFF"/>
        </w:rPr>
        <w:t xml:space="preserve"> </w:t>
      </w:r>
      <w:r w:rsidRPr="00C171C5">
        <w:rPr>
          <w:rFonts w:ascii="Franklin Gothic Book" w:eastAsia="微软雅黑" w:hAnsi="Franklin Gothic Book" w:cs="Arial"/>
          <w:color w:val="000000" w:themeColor="text1"/>
          <w:sz w:val="18"/>
          <w:szCs w:val="18"/>
          <w:shd w:val="clear" w:color="auto" w:fill="FFFFFF"/>
        </w:rPr>
        <w:t>mM PMSF</w:t>
      </w:r>
      <w:r w:rsidRPr="00C171C5">
        <w:rPr>
          <w:rFonts w:ascii="Franklin Gothic Book" w:eastAsia="微软雅黑" w:hAnsi="Franklin Gothic Book" w:cs="Arial"/>
          <w:color w:val="000000" w:themeColor="text1"/>
          <w:sz w:val="18"/>
          <w:szCs w:val="18"/>
          <w:shd w:val="clear" w:color="auto" w:fill="FFFFFF"/>
        </w:rPr>
        <w:t>，</w:t>
      </w:r>
      <w:r w:rsidRPr="00C171C5">
        <w:rPr>
          <w:rFonts w:ascii="Franklin Gothic Book" w:eastAsia="微软雅黑" w:hAnsi="Franklin Gothic Book" w:cs="Arial"/>
          <w:color w:val="000000" w:themeColor="text1"/>
          <w:sz w:val="18"/>
          <w:szCs w:val="18"/>
          <w:shd w:val="clear" w:color="auto" w:fill="FFFFFF"/>
        </w:rPr>
        <w:t>1</w:t>
      </w:r>
      <w:r w:rsidR="00C171C5">
        <w:rPr>
          <w:rFonts w:ascii="Franklin Gothic Book" w:eastAsia="微软雅黑" w:hAnsi="Franklin Gothic Book" w:cs="Arial"/>
          <w:color w:val="000000" w:themeColor="text1"/>
          <w:sz w:val="18"/>
          <w:szCs w:val="18"/>
          <w:shd w:val="clear" w:color="auto" w:fill="FFFFFF"/>
        </w:rPr>
        <w:t xml:space="preserve"> </w:t>
      </w:r>
      <w:r w:rsidRPr="00C171C5">
        <w:rPr>
          <w:rFonts w:ascii="Franklin Gothic Book" w:eastAsia="微软雅黑" w:hAnsi="Franklin Gothic Book" w:cs="Arial"/>
          <w:color w:val="000000" w:themeColor="text1"/>
          <w:sz w:val="18"/>
          <w:szCs w:val="18"/>
          <w:shd w:val="clear" w:color="auto" w:fill="FFFFFF"/>
        </w:rPr>
        <w:t>mM EDTA</w:t>
      </w:r>
      <w:r w:rsidRPr="00C171C5">
        <w:rPr>
          <w:rFonts w:ascii="Franklin Gothic Book" w:eastAsia="微软雅黑" w:hAnsi="Franklin Gothic Book" w:cs="Arial"/>
          <w:color w:val="000000" w:themeColor="text1"/>
          <w:sz w:val="18"/>
          <w:szCs w:val="18"/>
          <w:shd w:val="clear" w:color="auto" w:fill="FFFFFF"/>
        </w:rPr>
        <w:t>），降解所有形式的</w:t>
      </w:r>
      <w:r w:rsidRPr="00C171C5">
        <w:rPr>
          <w:rFonts w:ascii="Franklin Gothic Book" w:eastAsia="微软雅黑" w:hAnsi="Franklin Gothic Book"/>
          <w:color w:val="000000" w:themeColor="text1"/>
          <w:sz w:val="18"/>
          <w:szCs w:val="18"/>
        </w:rPr>
        <w:t>（双链，单链，线状，环状，天然或变性）</w:t>
      </w:r>
      <w:r w:rsidRPr="00C171C5">
        <w:rPr>
          <w:rFonts w:ascii="Franklin Gothic Book" w:eastAsia="微软雅黑" w:hAnsi="Franklin Gothic Book" w:cs="Times New Roman"/>
          <w:color w:val="000000" w:themeColor="text1"/>
          <w:sz w:val="18"/>
          <w:szCs w:val="18"/>
        </w:rPr>
        <w:t>DNA</w:t>
      </w:r>
      <w:r w:rsidRPr="00C171C5">
        <w:rPr>
          <w:rFonts w:ascii="Franklin Gothic Book" w:eastAsia="微软雅黑" w:hAnsi="Franklin Gothic Book"/>
          <w:color w:val="000000" w:themeColor="text1"/>
          <w:sz w:val="18"/>
          <w:szCs w:val="18"/>
        </w:rPr>
        <w:t>和</w:t>
      </w:r>
      <w:r w:rsidRPr="00C171C5">
        <w:rPr>
          <w:rFonts w:ascii="Franklin Gothic Book" w:eastAsia="微软雅黑" w:hAnsi="Franklin Gothic Book" w:cs="Times New Roman"/>
          <w:color w:val="000000" w:themeColor="text1"/>
          <w:sz w:val="18"/>
          <w:szCs w:val="18"/>
        </w:rPr>
        <w:t>RNA</w:t>
      </w:r>
      <w:r w:rsidRPr="00C171C5">
        <w:rPr>
          <w:rFonts w:ascii="Franklin Gothic Book" w:eastAsia="微软雅黑" w:hAnsi="Franklin Gothic Book"/>
          <w:color w:val="000000" w:themeColor="text1"/>
          <w:sz w:val="18"/>
          <w:szCs w:val="18"/>
        </w:rPr>
        <w:t>。</w:t>
      </w:r>
      <w:proofErr w:type="gramStart"/>
      <w:r w:rsidRPr="00C171C5">
        <w:rPr>
          <w:rFonts w:ascii="Franklin Gothic Book" w:eastAsia="微软雅黑" w:hAnsi="Franklin Gothic Book"/>
          <w:color w:val="000000" w:themeColor="text1"/>
          <w:sz w:val="18"/>
          <w:szCs w:val="18"/>
        </w:rPr>
        <w:t>可在链内</w:t>
      </w:r>
      <w:proofErr w:type="gramEnd"/>
      <w:r w:rsidRPr="00C171C5">
        <w:rPr>
          <w:rFonts w:ascii="Franklin Gothic Book" w:eastAsia="微软雅黑" w:hAnsi="Franklin Gothic Book"/>
          <w:color w:val="000000" w:themeColor="text1"/>
          <w:sz w:val="18"/>
          <w:szCs w:val="18"/>
        </w:rPr>
        <w:t>任意核苷酸间进行切割，将核酸完全消化成</w:t>
      </w:r>
      <w:r w:rsidRPr="00C171C5">
        <w:rPr>
          <w:rFonts w:ascii="Franklin Gothic Book" w:eastAsia="微软雅黑" w:hAnsi="Franklin Gothic Book" w:cs="Times New Roman"/>
          <w:color w:val="000000" w:themeColor="text1"/>
          <w:sz w:val="18"/>
          <w:szCs w:val="18"/>
        </w:rPr>
        <w:t>3-8</w:t>
      </w:r>
      <w:r w:rsidRPr="00C171C5">
        <w:rPr>
          <w:rFonts w:ascii="Franklin Gothic Book" w:eastAsia="微软雅黑" w:hAnsi="Franklin Gothic Book"/>
          <w:color w:val="000000" w:themeColor="text1"/>
          <w:sz w:val="18"/>
          <w:szCs w:val="18"/>
        </w:rPr>
        <w:t>个碱基长度的</w:t>
      </w:r>
      <w:r w:rsidRPr="00C171C5">
        <w:rPr>
          <w:rFonts w:ascii="Franklin Gothic Book" w:eastAsia="微软雅黑" w:hAnsi="Franklin Gothic Book" w:cs="Times New Roman"/>
          <w:color w:val="000000" w:themeColor="text1"/>
          <w:sz w:val="18"/>
          <w:szCs w:val="18"/>
        </w:rPr>
        <w:t>5'-</w:t>
      </w:r>
      <w:r w:rsidRPr="00C171C5">
        <w:rPr>
          <w:rFonts w:ascii="Franklin Gothic Book" w:eastAsia="微软雅黑" w:hAnsi="Franklin Gothic Book"/>
          <w:color w:val="000000" w:themeColor="text1"/>
          <w:sz w:val="18"/>
          <w:szCs w:val="18"/>
        </w:rPr>
        <w:t>单磷酸寡核苷酸。全能核酸酶适用于去除蛋白质产品中的污染，符合</w:t>
      </w:r>
      <w:r w:rsidRPr="00C171C5">
        <w:rPr>
          <w:rFonts w:ascii="Franklin Gothic Book" w:eastAsia="微软雅黑" w:hAnsi="Franklin Gothic Book"/>
          <w:color w:val="000000" w:themeColor="text1"/>
          <w:sz w:val="18"/>
          <w:szCs w:val="18"/>
        </w:rPr>
        <w:t>FDA</w:t>
      </w:r>
      <w:r w:rsidRPr="00C171C5">
        <w:rPr>
          <w:rFonts w:ascii="Franklin Gothic Book" w:eastAsia="微软雅黑" w:hAnsi="Franklin Gothic Book"/>
          <w:color w:val="000000" w:themeColor="text1"/>
          <w:sz w:val="18"/>
          <w:szCs w:val="18"/>
        </w:rPr>
        <w:t>关于核酸污染去除的规程。本产品可以与多种细胞细菌裂解液配合使用，去除粗提物中的核酸，降低溶液粘性，提高蛋白质产</w:t>
      </w:r>
      <w:r w:rsidR="00C171C5" w:rsidRPr="00C171C5">
        <w:rPr>
          <w:rFonts w:ascii="Franklin Gothic Book" w:eastAsia="微软雅黑" w:hAnsi="Franklin Gothic Book" w:hint="eastAsia"/>
          <w:color w:val="000000" w:themeColor="text1"/>
          <w:sz w:val="18"/>
          <w:szCs w:val="18"/>
        </w:rPr>
        <w:t>量</w:t>
      </w:r>
      <w:r w:rsidRPr="00C171C5">
        <w:rPr>
          <w:rFonts w:ascii="Franklin Gothic Book" w:eastAsia="微软雅黑" w:hAnsi="Franklin Gothic Book"/>
          <w:color w:val="000000" w:themeColor="text1"/>
          <w:sz w:val="18"/>
          <w:szCs w:val="18"/>
        </w:rPr>
        <w:t>。本公司全能核酸酶经特殊工艺表达纯化，无蛋白酶、内毒素污染，没有标签，方便下游实验操作。</w:t>
      </w:r>
    </w:p>
    <w:p w14:paraId="0D1AE938" w14:textId="77777777" w:rsidR="00005572" w:rsidRPr="00005572" w:rsidRDefault="00005572" w:rsidP="00C171C5">
      <w:pPr>
        <w:spacing w:beforeLines="50" w:before="156" w:line="360" w:lineRule="exact"/>
        <w:rPr>
          <w:rStyle w:val="aa"/>
          <w:rFonts w:ascii="Franklin Gothic Book" w:eastAsia="微软雅黑" w:hAnsi="Franklin Gothic Book" w:cs="Times New Roman"/>
          <w:color w:val="000000" w:themeColor="text1"/>
          <w:szCs w:val="21"/>
          <w:shd w:val="clear" w:color="auto" w:fill="FFFFFF"/>
        </w:rPr>
      </w:pPr>
      <w:r w:rsidRPr="00005572">
        <w:rPr>
          <w:rStyle w:val="aa"/>
          <w:rFonts w:ascii="Franklin Gothic Book" w:eastAsia="微软雅黑" w:hAnsi="Franklin Gothic Book" w:cs="Times New Roman"/>
          <w:color w:val="000000" w:themeColor="text1"/>
          <w:szCs w:val="21"/>
          <w:shd w:val="clear" w:color="auto" w:fill="FFFFFF"/>
        </w:rPr>
        <w:t>活性单位定义（</w:t>
      </w:r>
      <w:r w:rsidRPr="00005572">
        <w:rPr>
          <w:rStyle w:val="aa"/>
          <w:rFonts w:ascii="Franklin Gothic Book" w:eastAsia="微软雅黑" w:hAnsi="Franklin Gothic Book" w:cs="Times New Roman"/>
          <w:color w:val="000000" w:themeColor="text1"/>
          <w:szCs w:val="21"/>
          <w:shd w:val="clear" w:color="auto" w:fill="FFFFFF"/>
        </w:rPr>
        <w:t>Unit Definition</w:t>
      </w:r>
      <w:r w:rsidRPr="00005572">
        <w:rPr>
          <w:rStyle w:val="aa"/>
          <w:rFonts w:ascii="Franklin Gothic Book" w:eastAsia="微软雅黑" w:hAnsi="Franklin Gothic Book" w:cs="Times New Roman"/>
          <w:color w:val="000000" w:themeColor="text1"/>
          <w:szCs w:val="21"/>
          <w:shd w:val="clear" w:color="auto" w:fill="FFFFFF"/>
        </w:rPr>
        <w:t>）</w:t>
      </w:r>
    </w:p>
    <w:p w14:paraId="5C71B207" w14:textId="2AF4192B" w:rsidR="00005572" w:rsidRPr="00C171C5" w:rsidRDefault="00005572" w:rsidP="00932B52">
      <w:pPr>
        <w:spacing w:line="320" w:lineRule="exact"/>
        <w:rPr>
          <w:rFonts w:ascii="Franklin Gothic Book" w:eastAsia="微软雅黑" w:hAnsi="Franklin Gothic Book" w:cs="Times New Roman"/>
          <w:color w:val="000000" w:themeColor="text1"/>
          <w:sz w:val="18"/>
          <w:szCs w:val="18"/>
        </w:rPr>
      </w:pPr>
      <w:r w:rsidRPr="00C171C5">
        <w:rPr>
          <w:rFonts w:ascii="Franklin Gothic Book" w:eastAsia="微软雅黑" w:hAnsi="Franklin Gothic Book" w:cs="Times New Roman"/>
          <w:color w:val="000000" w:themeColor="text1"/>
          <w:sz w:val="18"/>
          <w:szCs w:val="18"/>
        </w:rPr>
        <w:t>在</w:t>
      </w:r>
      <w:r w:rsidRPr="00C171C5">
        <w:rPr>
          <w:rFonts w:ascii="Franklin Gothic Book" w:eastAsia="微软雅黑" w:hAnsi="Franklin Gothic Book" w:cs="Times New Roman"/>
          <w:color w:val="000000" w:themeColor="text1"/>
          <w:sz w:val="18"/>
          <w:szCs w:val="18"/>
        </w:rPr>
        <w:t>37</w:t>
      </w:r>
      <w:r w:rsidR="00AC4775" w:rsidRPr="00AC4775">
        <w:rPr>
          <w:rFonts w:ascii="Franklin Gothic Book" w:eastAsia="微软雅黑" w:hAnsi="Franklin Gothic Book" w:cs="Times New Roman"/>
          <w:color w:val="000000" w:themeColor="text1"/>
          <w:sz w:val="18"/>
          <w:szCs w:val="18"/>
        </w:rPr>
        <w:t>°C</w:t>
      </w:r>
      <w:r w:rsidRPr="00C171C5">
        <w:rPr>
          <w:rFonts w:ascii="Franklin Gothic Book" w:eastAsia="微软雅黑" w:hAnsi="Franklin Gothic Book" w:cs="Times New Roman"/>
          <w:color w:val="000000" w:themeColor="text1"/>
          <w:sz w:val="18"/>
          <w:szCs w:val="18"/>
        </w:rPr>
        <w:t>，</w:t>
      </w:r>
      <w:r w:rsidRPr="00C171C5">
        <w:rPr>
          <w:rFonts w:ascii="Franklin Gothic Book" w:eastAsia="微软雅黑" w:hAnsi="Franklin Gothic Book" w:cs="Times New Roman"/>
          <w:color w:val="000000" w:themeColor="text1"/>
          <w:sz w:val="18"/>
          <w:szCs w:val="18"/>
        </w:rPr>
        <w:t>pH 8.0</w:t>
      </w:r>
      <w:r w:rsidRPr="00C171C5">
        <w:rPr>
          <w:rFonts w:ascii="Franklin Gothic Book" w:eastAsia="微软雅黑" w:hAnsi="Franklin Gothic Book" w:cs="Times New Roman"/>
          <w:color w:val="000000" w:themeColor="text1"/>
          <w:sz w:val="18"/>
          <w:szCs w:val="18"/>
        </w:rPr>
        <w:t>反应条件</w:t>
      </w:r>
      <w:r w:rsidRPr="00C171C5">
        <w:rPr>
          <w:rFonts w:ascii="Franklin Gothic Book" w:eastAsia="微软雅黑" w:hAnsi="Franklin Gothic Book"/>
          <w:color w:val="000000" w:themeColor="text1"/>
          <w:sz w:val="18"/>
          <w:szCs w:val="18"/>
        </w:rPr>
        <w:t>下</w:t>
      </w:r>
      <w:r w:rsidRPr="00C171C5">
        <w:rPr>
          <w:rFonts w:ascii="Franklin Gothic Book" w:eastAsia="微软雅黑" w:hAnsi="Franklin Gothic Book" w:cs="Times New Roman"/>
          <w:color w:val="000000" w:themeColor="text1"/>
          <w:sz w:val="18"/>
          <w:szCs w:val="18"/>
        </w:rPr>
        <w:t>，</w:t>
      </w:r>
      <w:r w:rsidRPr="00C171C5">
        <w:rPr>
          <w:rFonts w:ascii="Franklin Gothic Book" w:eastAsia="微软雅黑" w:hAnsi="Franklin Gothic Book" w:cs="Times New Roman"/>
          <w:color w:val="000000" w:themeColor="text1"/>
          <w:sz w:val="18"/>
          <w:szCs w:val="18"/>
        </w:rPr>
        <w:t>2.625 mL</w:t>
      </w:r>
      <w:r w:rsidRPr="00C171C5">
        <w:rPr>
          <w:rFonts w:ascii="Franklin Gothic Book" w:eastAsia="微软雅黑" w:hAnsi="Franklin Gothic Book" w:cs="Times New Roman"/>
          <w:color w:val="000000" w:themeColor="text1"/>
          <w:sz w:val="18"/>
          <w:szCs w:val="18"/>
        </w:rPr>
        <w:t>反应体系中，在</w:t>
      </w:r>
      <w:r w:rsidRPr="00C171C5">
        <w:rPr>
          <w:rFonts w:ascii="Franklin Gothic Book" w:eastAsia="微软雅黑" w:hAnsi="Franklin Gothic Book" w:cs="Times New Roman"/>
          <w:color w:val="000000" w:themeColor="text1"/>
          <w:sz w:val="18"/>
          <w:szCs w:val="18"/>
        </w:rPr>
        <w:t>30 min</w:t>
      </w:r>
      <w:r w:rsidRPr="00C171C5">
        <w:rPr>
          <w:rFonts w:ascii="Franklin Gothic Book" w:eastAsia="微软雅黑" w:hAnsi="Franklin Gothic Book" w:cs="Times New Roman"/>
          <w:color w:val="000000" w:themeColor="text1"/>
          <w:sz w:val="18"/>
          <w:szCs w:val="18"/>
        </w:rPr>
        <w:t>内使</w:t>
      </w:r>
      <w:r w:rsidRPr="00C171C5">
        <w:rPr>
          <w:rFonts w:ascii="宋体" w:eastAsia="宋体" w:hAnsi="宋体" w:cs="宋体" w:hint="eastAsia"/>
          <w:color w:val="000000" w:themeColor="text1"/>
          <w:szCs w:val="21"/>
        </w:rPr>
        <w:t>△</w:t>
      </w:r>
      <w:r w:rsidRPr="00C171C5">
        <w:rPr>
          <w:rFonts w:ascii="Franklin Gothic Book" w:eastAsia="微软雅黑" w:hAnsi="Franklin Gothic Book" w:cs="Times New Roman"/>
          <w:color w:val="000000" w:themeColor="text1"/>
          <w:szCs w:val="21"/>
        </w:rPr>
        <w:t>A</w:t>
      </w:r>
      <w:r w:rsidRPr="00C171C5">
        <w:rPr>
          <w:rFonts w:ascii="Franklin Gothic Book" w:eastAsia="微软雅黑" w:hAnsi="Franklin Gothic Book" w:cs="Times New Roman"/>
          <w:color w:val="000000" w:themeColor="text1"/>
          <w:szCs w:val="21"/>
          <w:vertAlign w:val="subscript"/>
        </w:rPr>
        <w:t>260</w:t>
      </w:r>
      <w:r w:rsidRPr="00C171C5">
        <w:rPr>
          <w:rFonts w:ascii="Franklin Gothic Book" w:eastAsia="微软雅黑" w:hAnsi="Franklin Gothic Book" w:cs="Times New Roman"/>
          <w:color w:val="000000" w:themeColor="text1"/>
          <w:sz w:val="18"/>
          <w:szCs w:val="18"/>
        </w:rPr>
        <w:t>吸收值变化</w:t>
      </w:r>
      <w:r w:rsidRPr="00C171C5">
        <w:rPr>
          <w:rFonts w:ascii="Franklin Gothic Book" w:eastAsia="微软雅黑" w:hAnsi="Franklin Gothic Book" w:cs="Times New Roman"/>
          <w:color w:val="000000" w:themeColor="text1"/>
          <w:sz w:val="18"/>
          <w:szCs w:val="18"/>
        </w:rPr>
        <w:t>1.0</w:t>
      </w:r>
      <w:r w:rsidRPr="00C171C5">
        <w:rPr>
          <w:rFonts w:ascii="Franklin Gothic Book" w:eastAsia="微软雅黑" w:hAnsi="Franklin Gothic Book" w:cs="Times New Roman"/>
          <w:color w:val="000000" w:themeColor="text1"/>
          <w:sz w:val="18"/>
          <w:szCs w:val="18"/>
        </w:rPr>
        <w:t>（相当于完全消化</w:t>
      </w:r>
      <w:r w:rsidRPr="00C171C5">
        <w:rPr>
          <w:rFonts w:ascii="Franklin Gothic Book" w:eastAsia="微软雅黑" w:hAnsi="Franklin Gothic Book" w:cs="Times New Roman"/>
          <w:color w:val="000000" w:themeColor="text1"/>
          <w:sz w:val="18"/>
          <w:szCs w:val="18"/>
        </w:rPr>
        <w:t xml:space="preserve">37 </w:t>
      </w:r>
      <w:proofErr w:type="spellStart"/>
      <w:r w:rsidRPr="00C171C5">
        <w:rPr>
          <w:rFonts w:ascii="Franklin Gothic Book" w:eastAsia="微软雅黑" w:hAnsi="Franklin Gothic Book" w:cs="Times New Roman"/>
          <w:color w:val="000000" w:themeColor="text1"/>
          <w:sz w:val="18"/>
          <w:szCs w:val="18"/>
        </w:rPr>
        <w:t>μg</w:t>
      </w:r>
      <w:proofErr w:type="spellEnd"/>
      <w:r w:rsidRPr="00C171C5">
        <w:rPr>
          <w:rFonts w:ascii="Franklin Gothic Book" w:eastAsia="微软雅黑" w:hAnsi="Franklin Gothic Book" w:cs="Times New Roman"/>
          <w:color w:val="000000" w:themeColor="text1"/>
          <w:sz w:val="18"/>
          <w:szCs w:val="18"/>
        </w:rPr>
        <w:t>鲑鱼精</w:t>
      </w:r>
      <w:r w:rsidRPr="00C171C5">
        <w:rPr>
          <w:rFonts w:ascii="Franklin Gothic Book" w:eastAsia="微软雅黑" w:hAnsi="Franklin Gothic Book" w:cs="Times New Roman"/>
          <w:color w:val="000000" w:themeColor="text1"/>
          <w:sz w:val="18"/>
          <w:szCs w:val="18"/>
        </w:rPr>
        <w:t>DNA</w:t>
      </w:r>
      <w:r w:rsidRPr="00C171C5">
        <w:rPr>
          <w:rFonts w:ascii="Franklin Gothic Book" w:eastAsia="微软雅黑" w:hAnsi="Franklin Gothic Book" w:cs="Times New Roman"/>
          <w:color w:val="000000" w:themeColor="text1"/>
          <w:sz w:val="18"/>
          <w:szCs w:val="18"/>
        </w:rPr>
        <w:t>成为寡核苷酸）所用</w:t>
      </w:r>
      <w:proofErr w:type="gramStart"/>
      <w:r w:rsidRPr="00C171C5">
        <w:rPr>
          <w:rFonts w:ascii="Franklin Gothic Book" w:eastAsia="微软雅黑" w:hAnsi="Franklin Gothic Book" w:cs="Times New Roman"/>
          <w:color w:val="000000" w:themeColor="text1"/>
          <w:sz w:val="18"/>
          <w:szCs w:val="18"/>
        </w:rPr>
        <w:t>的酶量定义</w:t>
      </w:r>
      <w:proofErr w:type="gramEnd"/>
      <w:r w:rsidRPr="00C171C5">
        <w:rPr>
          <w:rFonts w:ascii="Franklin Gothic Book" w:eastAsia="微软雅黑" w:hAnsi="Franklin Gothic Book" w:cs="Times New Roman"/>
          <w:color w:val="000000" w:themeColor="text1"/>
          <w:sz w:val="18"/>
          <w:szCs w:val="18"/>
        </w:rPr>
        <w:t>为一个活性单位（</w:t>
      </w:r>
      <w:r w:rsidRPr="00C171C5">
        <w:rPr>
          <w:rFonts w:ascii="Franklin Gothic Book" w:eastAsia="微软雅黑" w:hAnsi="Franklin Gothic Book" w:cs="Times New Roman"/>
          <w:color w:val="000000" w:themeColor="text1"/>
          <w:sz w:val="18"/>
          <w:szCs w:val="18"/>
        </w:rPr>
        <w:t>U</w:t>
      </w:r>
      <w:r w:rsidRPr="00C171C5">
        <w:rPr>
          <w:rFonts w:ascii="Franklin Gothic Book" w:eastAsia="微软雅黑" w:hAnsi="Franklin Gothic Book" w:cs="Times New Roman"/>
          <w:color w:val="000000" w:themeColor="text1"/>
          <w:sz w:val="18"/>
          <w:szCs w:val="18"/>
        </w:rPr>
        <w:t>）。</w:t>
      </w:r>
    </w:p>
    <w:p w14:paraId="569B4780" w14:textId="77777777" w:rsidR="00005572" w:rsidRPr="00C171C5" w:rsidRDefault="00005572" w:rsidP="00C171C5">
      <w:pPr>
        <w:spacing w:beforeLines="50" w:before="156" w:line="360" w:lineRule="exact"/>
        <w:rPr>
          <w:rStyle w:val="aa"/>
          <w:szCs w:val="21"/>
          <w:shd w:val="clear" w:color="auto" w:fill="FFFFFF"/>
        </w:rPr>
      </w:pPr>
      <w:r w:rsidRPr="00C171C5">
        <w:rPr>
          <w:rStyle w:val="aa"/>
          <w:rFonts w:ascii="Franklin Gothic Book" w:eastAsia="微软雅黑" w:hAnsi="Franklin Gothic Book" w:cs="Times New Roman"/>
          <w:color w:val="000000" w:themeColor="text1"/>
          <w:szCs w:val="21"/>
          <w:shd w:val="clear" w:color="auto" w:fill="FFFFFF"/>
        </w:rPr>
        <w:t>使用方法</w:t>
      </w:r>
    </w:p>
    <w:p w14:paraId="54EECF02" w14:textId="77777777" w:rsidR="00005572" w:rsidRPr="00C171C5" w:rsidRDefault="00005572" w:rsidP="00932B52">
      <w:pPr>
        <w:pStyle w:val="ad"/>
        <w:spacing w:before="0" w:beforeAutospacing="0" w:after="0" w:afterAutospacing="0" w:line="320" w:lineRule="exact"/>
        <w:rPr>
          <w:rFonts w:ascii="Franklin Gothic Book" w:eastAsia="微软雅黑" w:hAnsi="Franklin Gothic Book" w:cs="Times New Roman"/>
          <w:color w:val="000000" w:themeColor="text1"/>
          <w:sz w:val="18"/>
          <w:szCs w:val="18"/>
        </w:rPr>
      </w:pPr>
      <w:r w:rsidRPr="00C171C5">
        <w:rPr>
          <w:rStyle w:val="aa"/>
          <w:rFonts w:ascii="Franklin Gothic Book" w:eastAsia="微软雅黑" w:hAnsi="Franklin Gothic Book" w:cs="Times New Roman"/>
          <w:color w:val="000000" w:themeColor="text1"/>
          <w:sz w:val="18"/>
          <w:szCs w:val="18"/>
        </w:rPr>
        <w:t>1</w:t>
      </w:r>
      <w:r w:rsidRPr="00C171C5">
        <w:rPr>
          <w:rStyle w:val="aa"/>
          <w:rFonts w:ascii="Franklin Gothic Book" w:eastAsia="微软雅黑" w:hAnsi="Franklin Gothic Book" w:cs="Times New Roman"/>
          <w:color w:val="000000" w:themeColor="text1"/>
          <w:sz w:val="18"/>
          <w:szCs w:val="18"/>
        </w:rPr>
        <w:t>、样本准备</w:t>
      </w:r>
    </w:p>
    <w:p w14:paraId="688858E4" w14:textId="77777777" w:rsidR="00005572" w:rsidRPr="00C171C5" w:rsidRDefault="00005572" w:rsidP="00932B52">
      <w:pPr>
        <w:pStyle w:val="ad"/>
        <w:spacing w:before="0" w:beforeAutospacing="0" w:after="0" w:afterAutospacing="0" w:line="320" w:lineRule="exact"/>
        <w:ind w:firstLineChars="150" w:firstLine="270"/>
        <w:rPr>
          <w:rFonts w:ascii="Franklin Gothic Book" w:eastAsia="微软雅黑" w:hAnsi="Franklin Gothic Book" w:cs="Times New Roman"/>
          <w:color w:val="000000" w:themeColor="text1"/>
          <w:sz w:val="18"/>
          <w:szCs w:val="18"/>
        </w:rPr>
      </w:pPr>
      <w:r w:rsidRPr="00C171C5">
        <w:rPr>
          <w:rFonts w:ascii="Franklin Gothic Book" w:eastAsia="微软雅黑" w:hAnsi="Franklin Gothic Book" w:cs="Times New Roman"/>
          <w:color w:val="000000" w:themeColor="text1"/>
          <w:sz w:val="18"/>
          <w:szCs w:val="18"/>
        </w:rPr>
        <w:t>贴壁细胞：去除培养基，用</w:t>
      </w:r>
      <w:r w:rsidRPr="00C171C5">
        <w:rPr>
          <w:rFonts w:ascii="Franklin Gothic Book" w:eastAsia="微软雅黑" w:hAnsi="Franklin Gothic Book" w:cs="Times New Roman"/>
          <w:color w:val="000000" w:themeColor="text1"/>
          <w:sz w:val="18"/>
          <w:szCs w:val="18"/>
        </w:rPr>
        <w:t>PBS</w:t>
      </w:r>
      <w:r w:rsidRPr="00C171C5">
        <w:rPr>
          <w:rFonts w:ascii="Franklin Gothic Book" w:eastAsia="微软雅黑" w:hAnsi="Franklin Gothic Book" w:cs="Times New Roman"/>
          <w:color w:val="000000" w:themeColor="text1"/>
          <w:sz w:val="18"/>
          <w:szCs w:val="18"/>
        </w:rPr>
        <w:t>清洗细胞，去除上清。</w:t>
      </w:r>
    </w:p>
    <w:p w14:paraId="51C70283" w14:textId="0BB0C8FF" w:rsidR="00005572" w:rsidRPr="00C171C5" w:rsidRDefault="00005572" w:rsidP="00932B52">
      <w:pPr>
        <w:pStyle w:val="ad"/>
        <w:spacing w:before="0" w:beforeAutospacing="0" w:after="0" w:afterAutospacing="0" w:line="320" w:lineRule="exact"/>
        <w:ind w:leftChars="100" w:left="210"/>
        <w:rPr>
          <w:rFonts w:ascii="Franklin Gothic Book" w:eastAsia="微软雅黑" w:hAnsi="Franklin Gothic Book" w:cs="Times New Roman"/>
          <w:color w:val="000000" w:themeColor="text1"/>
          <w:sz w:val="18"/>
          <w:szCs w:val="18"/>
        </w:rPr>
      </w:pPr>
      <w:r w:rsidRPr="00C171C5">
        <w:rPr>
          <w:rFonts w:ascii="Franklin Gothic Book" w:eastAsia="微软雅黑" w:hAnsi="Franklin Gothic Book" w:cs="Times New Roman"/>
          <w:color w:val="000000" w:themeColor="text1"/>
          <w:sz w:val="18"/>
          <w:szCs w:val="18"/>
        </w:rPr>
        <w:t>悬浮细胞：离心收集细胞，用</w:t>
      </w:r>
      <w:r w:rsidRPr="00C171C5">
        <w:rPr>
          <w:rFonts w:ascii="Franklin Gothic Book" w:eastAsia="微软雅黑" w:hAnsi="Franklin Gothic Book" w:cs="Times New Roman"/>
          <w:color w:val="000000" w:themeColor="text1"/>
          <w:sz w:val="18"/>
          <w:szCs w:val="18"/>
        </w:rPr>
        <w:t>PBS</w:t>
      </w:r>
      <w:r w:rsidRPr="00C171C5">
        <w:rPr>
          <w:rFonts w:ascii="Franklin Gothic Book" w:eastAsia="微软雅黑" w:hAnsi="Franklin Gothic Book" w:cs="Times New Roman"/>
          <w:color w:val="000000" w:themeColor="text1"/>
          <w:sz w:val="18"/>
          <w:szCs w:val="18"/>
        </w:rPr>
        <w:t>清洗细胞</w:t>
      </w:r>
      <w:r w:rsidR="00932B52">
        <w:rPr>
          <w:rFonts w:ascii="Franklin Gothic Book" w:eastAsia="微软雅黑" w:hAnsi="Franklin Gothic Book" w:cs="Times New Roman" w:hint="eastAsia"/>
          <w:color w:val="000000" w:themeColor="text1"/>
          <w:sz w:val="18"/>
          <w:szCs w:val="18"/>
        </w:rPr>
        <w:t>，</w:t>
      </w:r>
      <w:r w:rsidRPr="00C171C5">
        <w:rPr>
          <w:rFonts w:ascii="Franklin Gothic Book" w:eastAsia="微软雅黑" w:hAnsi="Franklin Gothic Book" w:cs="Times New Roman"/>
          <w:color w:val="000000" w:themeColor="text1"/>
          <w:sz w:val="18"/>
          <w:szCs w:val="18"/>
        </w:rPr>
        <w:t>6,000 rpm </w:t>
      </w:r>
      <w:r w:rsidRPr="00C171C5">
        <w:rPr>
          <w:rFonts w:ascii="Franklin Gothic Book" w:eastAsia="微软雅黑" w:hAnsi="Franklin Gothic Book" w:cs="Times New Roman"/>
          <w:color w:val="000000" w:themeColor="text1"/>
          <w:sz w:val="18"/>
          <w:szCs w:val="18"/>
        </w:rPr>
        <w:t>离心</w:t>
      </w:r>
      <w:r w:rsidRPr="00C171C5">
        <w:rPr>
          <w:rFonts w:ascii="Franklin Gothic Book" w:eastAsia="微软雅黑" w:hAnsi="Franklin Gothic Book" w:cs="Times New Roman"/>
          <w:color w:val="000000" w:themeColor="text1"/>
          <w:sz w:val="18"/>
          <w:szCs w:val="18"/>
        </w:rPr>
        <w:t>10 min</w:t>
      </w:r>
      <w:r w:rsidRPr="00C171C5">
        <w:rPr>
          <w:rFonts w:ascii="Franklin Gothic Book" w:eastAsia="微软雅黑" w:hAnsi="Franklin Gothic Book" w:cs="Times New Roman"/>
          <w:color w:val="000000" w:themeColor="text1"/>
          <w:sz w:val="18"/>
          <w:szCs w:val="18"/>
        </w:rPr>
        <w:t>，收集沉淀。</w:t>
      </w:r>
    </w:p>
    <w:p w14:paraId="5AB833B4" w14:textId="77777777" w:rsidR="00005572" w:rsidRPr="00C171C5" w:rsidRDefault="00005572" w:rsidP="00932B52">
      <w:pPr>
        <w:pStyle w:val="ad"/>
        <w:spacing w:before="0" w:beforeAutospacing="0" w:after="0" w:afterAutospacing="0" w:line="320" w:lineRule="exact"/>
        <w:ind w:leftChars="100" w:left="210"/>
        <w:rPr>
          <w:rFonts w:ascii="Franklin Gothic Book" w:eastAsia="微软雅黑" w:hAnsi="Franklin Gothic Book" w:cs="Times New Roman"/>
          <w:color w:val="000000" w:themeColor="text1"/>
          <w:sz w:val="18"/>
          <w:szCs w:val="18"/>
        </w:rPr>
      </w:pPr>
      <w:r w:rsidRPr="00C171C5">
        <w:rPr>
          <w:rFonts w:ascii="Franklin Gothic Book" w:eastAsia="微软雅黑" w:hAnsi="Franklin Gothic Book" w:cs="Times New Roman"/>
          <w:color w:val="000000" w:themeColor="text1"/>
          <w:sz w:val="18"/>
          <w:szCs w:val="18"/>
        </w:rPr>
        <w:t>大肠杆菌：离心收集菌体，用</w:t>
      </w:r>
      <w:r w:rsidRPr="00C171C5">
        <w:rPr>
          <w:rFonts w:ascii="Franklin Gothic Book" w:eastAsia="微软雅黑" w:hAnsi="Franklin Gothic Book" w:cs="Times New Roman"/>
          <w:color w:val="000000" w:themeColor="text1"/>
          <w:sz w:val="18"/>
          <w:szCs w:val="18"/>
        </w:rPr>
        <w:t>PBS</w:t>
      </w:r>
      <w:r w:rsidRPr="00C171C5">
        <w:rPr>
          <w:rFonts w:ascii="Franklin Gothic Book" w:eastAsia="微软雅黑" w:hAnsi="Franklin Gothic Book" w:cs="Times New Roman"/>
          <w:color w:val="000000" w:themeColor="text1"/>
          <w:sz w:val="18"/>
          <w:szCs w:val="18"/>
        </w:rPr>
        <w:t>清洗</w:t>
      </w:r>
      <w:r w:rsidRPr="00C171C5">
        <w:rPr>
          <w:rFonts w:ascii="Franklin Gothic Book" w:eastAsia="微软雅黑" w:hAnsi="Franklin Gothic Book" w:cs="Times New Roman"/>
          <w:color w:val="000000" w:themeColor="text1"/>
          <w:sz w:val="18"/>
          <w:szCs w:val="18"/>
        </w:rPr>
        <w:t>1</w:t>
      </w:r>
      <w:r w:rsidRPr="00C171C5">
        <w:rPr>
          <w:rFonts w:ascii="Franklin Gothic Book" w:eastAsia="微软雅黑" w:hAnsi="Franklin Gothic Book" w:cs="Times New Roman"/>
          <w:color w:val="000000" w:themeColor="text1"/>
          <w:sz w:val="18"/>
          <w:szCs w:val="18"/>
        </w:rPr>
        <w:t>次，</w:t>
      </w:r>
      <w:r w:rsidRPr="00C171C5">
        <w:rPr>
          <w:rFonts w:ascii="Franklin Gothic Book" w:eastAsia="微软雅黑" w:hAnsi="Franklin Gothic Book" w:cs="Times New Roman"/>
          <w:color w:val="000000" w:themeColor="text1"/>
          <w:sz w:val="18"/>
          <w:szCs w:val="18"/>
        </w:rPr>
        <w:t>8,000 rpm </w:t>
      </w:r>
      <w:r w:rsidRPr="00C171C5">
        <w:rPr>
          <w:rFonts w:ascii="Franklin Gothic Book" w:eastAsia="微软雅黑" w:hAnsi="Franklin Gothic Book" w:cs="Times New Roman"/>
          <w:color w:val="000000" w:themeColor="text1"/>
          <w:sz w:val="18"/>
          <w:szCs w:val="18"/>
        </w:rPr>
        <w:t>离心</w:t>
      </w:r>
      <w:r w:rsidRPr="00C171C5">
        <w:rPr>
          <w:rFonts w:ascii="Franklin Gothic Book" w:eastAsia="微软雅黑" w:hAnsi="Franklin Gothic Book" w:cs="Times New Roman"/>
          <w:color w:val="000000" w:themeColor="text1"/>
          <w:sz w:val="18"/>
          <w:szCs w:val="18"/>
        </w:rPr>
        <w:t>5 min</w:t>
      </w:r>
      <w:r w:rsidRPr="00C171C5">
        <w:rPr>
          <w:rFonts w:ascii="Franklin Gothic Book" w:eastAsia="微软雅黑" w:hAnsi="Franklin Gothic Book" w:cs="Times New Roman"/>
          <w:color w:val="000000" w:themeColor="text1"/>
          <w:sz w:val="18"/>
          <w:szCs w:val="18"/>
        </w:rPr>
        <w:t>，收集沉淀。</w:t>
      </w:r>
    </w:p>
    <w:p w14:paraId="67A4719B" w14:textId="77777777" w:rsidR="00005572" w:rsidRPr="00C171C5" w:rsidRDefault="00005572" w:rsidP="00932B52">
      <w:pPr>
        <w:pStyle w:val="ad"/>
        <w:spacing w:before="0" w:beforeAutospacing="0" w:after="0" w:afterAutospacing="0" w:line="320" w:lineRule="exact"/>
        <w:ind w:firstLineChars="100" w:firstLine="180"/>
        <w:rPr>
          <w:rFonts w:ascii="Franklin Gothic Book" w:eastAsia="微软雅黑" w:hAnsi="Franklin Gothic Book" w:cs="Times New Roman"/>
          <w:color w:val="000000" w:themeColor="text1"/>
          <w:sz w:val="18"/>
          <w:szCs w:val="18"/>
        </w:rPr>
      </w:pPr>
      <w:r w:rsidRPr="00C171C5">
        <w:rPr>
          <w:rFonts w:ascii="Franklin Gothic Book" w:eastAsia="微软雅黑" w:hAnsi="Franklin Gothic Book" w:cs="Times New Roman"/>
          <w:color w:val="000000" w:themeColor="text1"/>
          <w:sz w:val="18"/>
          <w:szCs w:val="18"/>
        </w:rPr>
        <w:t>组织样本：将</w:t>
      </w:r>
      <w:r w:rsidRPr="00C171C5">
        <w:rPr>
          <w:rFonts w:ascii="Franklin Gothic Book" w:eastAsia="微软雅黑" w:hAnsi="Franklin Gothic Book" w:cs="Times New Roman"/>
          <w:color w:val="000000" w:themeColor="text1"/>
          <w:sz w:val="18"/>
          <w:szCs w:val="18"/>
        </w:rPr>
        <w:t>30-100mg</w:t>
      </w:r>
      <w:r w:rsidRPr="00C171C5">
        <w:rPr>
          <w:rFonts w:ascii="Franklin Gothic Book" w:eastAsia="微软雅黑" w:hAnsi="Franklin Gothic Book" w:cs="Times New Roman"/>
          <w:color w:val="000000" w:themeColor="text1"/>
          <w:sz w:val="18"/>
          <w:szCs w:val="18"/>
        </w:rPr>
        <w:t>动物或者植物组织研磨充分。</w:t>
      </w:r>
    </w:p>
    <w:p w14:paraId="2AA732C2" w14:textId="5B0C40C7" w:rsidR="00005572" w:rsidRPr="00C171C5" w:rsidRDefault="00005572" w:rsidP="00932B52">
      <w:pPr>
        <w:pStyle w:val="ad"/>
        <w:spacing w:before="0" w:beforeAutospacing="0" w:after="0" w:afterAutospacing="0" w:line="320" w:lineRule="exact"/>
        <w:rPr>
          <w:rFonts w:ascii="Franklin Gothic Book" w:eastAsia="微软雅黑" w:hAnsi="Franklin Gothic Book" w:cs="Times New Roman"/>
          <w:color w:val="000000" w:themeColor="text1"/>
          <w:sz w:val="18"/>
          <w:szCs w:val="18"/>
        </w:rPr>
      </w:pPr>
      <w:r w:rsidRPr="00C171C5">
        <w:rPr>
          <w:rStyle w:val="aa"/>
          <w:rFonts w:ascii="Franklin Gothic Book" w:eastAsia="微软雅黑" w:hAnsi="Franklin Gothic Book" w:cs="Times New Roman"/>
          <w:color w:val="000000" w:themeColor="text1"/>
          <w:sz w:val="18"/>
          <w:szCs w:val="18"/>
        </w:rPr>
        <w:t>2</w:t>
      </w:r>
      <w:r w:rsidRPr="00C171C5">
        <w:rPr>
          <w:rStyle w:val="aa"/>
          <w:rFonts w:ascii="Franklin Gothic Book" w:eastAsia="微软雅黑" w:hAnsi="Franklin Gothic Book" w:cs="Times New Roman"/>
          <w:color w:val="000000" w:themeColor="text1"/>
          <w:sz w:val="18"/>
          <w:szCs w:val="18"/>
        </w:rPr>
        <w:t>、样品处理</w:t>
      </w:r>
    </w:p>
    <w:p w14:paraId="6B530215" w14:textId="181B9D6E" w:rsidR="00005572" w:rsidRPr="00C171C5" w:rsidRDefault="00005572" w:rsidP="00932B52">
      <w:pPr>
        <w:pStyle w:val="ad"/>
        <w:spacing w:before="0" w:beforeAutospacing="0" w:after="0" w:afterAutospacing="0" w:line="320" w:lineRule="exact"/>
        <w:ind w:left="180" w:hangingChars="100" w:hanging="180"/>
        <w:rPr>
          <w:rFonts w:ascii="Franklin Gothic Book" w:eastAsia="微软雅黑" w:hAnsi="Franklin Gothic Book" w:cs="Times New Roman"/>
          <w:color w:val="000000" w:themeColor="text1"/>
          <w:sz w:val="18"/>
          <w:szCs w:val="18"/>
        </w:rPr>
      </w:pPr>
      <w:r w:rsidRPr="00C171C5">
        <w:rPr>
          <w:rStyle w:val="aa"/>
          <w:rFonts w:ascii="Franklin Gothic Book" w:eastAsia="微软雅黑" w:hAnsi="Franklin Gothic Book" w:cs="Times New Roman"/>
          <w:color w:val="000000" w:themeColor="text1"/>
          <w:sz w:val="18"/>
          <w:szCs w:val="18"/>
        </w:rPr>
        <w:t>   </w:t>
      </w:r>
      <w:r w:rsidR="00932B52">
        <w:rPr>
          <w:rStyle w:val="aa"/>
          <w:rFonts w:ascii="Franklin Gothic Book" w:eastAsia="微软雅黑" w:hAnsi="Franklin Gothic Book" w:cs="Times New Roman"/>
          <w:color w:val="000000" w:themeColor="text1"/>
          <w:sz w:val="18"/>
          <w:szCs w:val="18"/>
        </w:rPr>
        <w:t xml:space="preserve"> </w:t>
      </w:r>
      <w:r w:rsidRPr="00C171C5">
        <w:rPr>
          <w:rFonts w:ascii="Franklin Gothic Book" w:eastAsia="微软雅黑" w:hAnsi="Franklin Gothic Book" w:cs="Times New Roman"/>
          <w:color w:val="000000" w:themeColor="text1"/>
          <w:sz w:val="18"/>
          <w:szCs w:val="18"/>
        </w:rPr>
        <w:t>将收集到的细胞沉淀按照质量（</w:t>
      </w:r>
      <w:r w:rsidRPr="00C171C5">
        <w:rPr>
          <w:rFonts w:ascii="Franklin Gothic Book" w:eastAsia="微软雅黑" w:hAnsi="Franklin Gothic Book" w:cs="Times New Roman"/>
          <w:color w:val="000000" w:themeColor="text1"/>
          <w:sz w:val="18"/>
          <w:szCs w:val="18"/>
        </w:rPr>
        <w:t>g</w:t>
      </w:r>
      <w:r w:rsidRPr="00C171C5">
        <w:rPr>
          <w:rFonts w:ascii="Franklin Gothic Book" w:eastAsia="微软雅黑" w:hAnsi="Franklin Gothic Book" w:cs="Times New Roman"/>
          <w:color w:val="000000" w:themeColor="text1"/>
          <w:sz w:val="18"/>
          <w:szCs w:val="18"/>
        </w:rPr>
        <w:t>）与体积（</w:t>
      </w:r>
      <w:r w:rsidRPr="00C171C5">
        <w:rPr>
          <w:rFonts w:ascii="Franklin Gothic Book" w:eastAsia="微软雅黑" w:hAnsi="Franklin Gothic Book" w:cs="Times New Roman"/>
          <w:color w:val="000000" w:themeColor="text1"/>
          <w:sz w:val="18"/>
          <w:szCs w:val="18"/>
        </w:rPr>
        <w:t>mL</w:t>
      </w:r>
      <w:r w:rsidRPr="00C171C5">
        <w:rPr>
          <w:rFonts w:ascii="Franklin Gothic Book" w:eastAsia="微软雅黑" w:hAnsi="Franklin Gothic Book" w:cs="Times New Roman"/>
          <w:color w:val="000000" w:themeColor="text1"/>
          <w:sz w:val="18"/>
          <w:szCs w:val="18"/>
        </w:rPr>
        <w:t>）比</w:t>
      </w:r>
      <w:r w:rsidRPr="00C171C5">
        <w:rPr>
          <w:rFonts w:ascii="Franklin Gothic Book" w:eastAsia="微软雅黑" w:hAnsi="Franklin Gothic Book" w:cs="Times New Roman"/>
          <w:color w:val="000000" w:themeColor="text1"/>
          <w:sz w:val="18"/>
          <w:szCs w:val="18"/>
        </w:rPr>
        <w:t>1</w:t>
      </w:r>
      <w:r w:rsidRPr="00C171C5">
        <w:rPr>
          <w:rFonts w:ascii="Franklin Gothic Book" w:eastAsia="微软雅黑" w:hAnsi="Franklin Gothic Book" w:cs="Times New Roman"/>
          <w:color w:val="000000" w:themeColor="text1"/>
          <w:sz w:val="18"/>
          <w:szCs w:val="18"/>
        </w:rPr>
        <w:t>：</w:t>
      </w:r>
      <w:r w:rsidRPr="00C171C5">
        <w:rPr>
          <w:rFonts w:ascii="Franklin Gothic Book" w:eastAsia="微软雅黑" w:hAnsi="Franklin Gothic Book" w:cs="Times New Roman"/>
          <w:color w:val="000000" w:themeColor="text1"/>
          <w:sz w:val="18"/>
          <w:szCs w:val="18"/>
        </w:rPr>
        <w:t>(10~20) </w:t>
      </w:r>
      <w:r w:rsidRPr="00C171C5">
        <w:rPr>
          <w:rFonts w:ascii="Franklin Gothic Book" w:eastAsia="微软雅黑" w:hAnsi="Franklin Gothic Book" w:cs="Times New Roman"/>
          <w:color w:val="000000" w:themeColor="text1"/>
          <w:sz w:val="18"/>
          <w:szCs w:val="18"/>
        </w:rPr>
        <w:t>的比例进行裂解处理</w:t>
      </w:r>
      <w:r w:rsidR="00AC4775">
        <w:rPr>
          <w:rFonts w:ascii="Franklin Gothic Book" w:eastAsia="微软雅黑" w:hAnsi="Franklin Gothic Book" w:cs="Times New Roman" w:hint="eastAsia"/>
          <w:color w:val="000000" w:themeColor="text1"/>
          <w:sz w:val="18"/>
          <w:szCs w:val="18"/>
        </w:rPr>
        <w:t>（例如采用</w:t>
      </w:r>
      <w:r w:rsidR="00AC4775">
        <w:rPr>
          <w:rFonts w:ascii="Franklin Gothic Book" w:eastAsia="微软雅黑" w:hAnsi="Franklin Gothic Book" w:cs="Times New Roman" w:hint="eastAsia"/>
          <w:color w:val="000000" w:themeColor="text1"/>
          <w:sz w:val="18"/>
          <w:szCs w:val="18"/>
        </w:rPr>
        <w:t>R</w:t>
      </w:r>
      <w:r w:rsidR="00AC4775">
        <w:rPr>
          <w:rFonts w:ascii="Franklin Gothic Book" w:eastAsia="微软雅黑" w:hAnsi="Franklin Gothic Book" w:cs="Times New Roman"/>
          <w:color w:val="000000" w:themeColor="text1"/>
          <w:sz w:val="18"/>
          <w:szCs w:val="18"/>
        </w:rPr>
        <w:t>IPA</w:t>
      </w:r>
      <w:r w:rsidR="00AC4775">
        <w:rPr>
          <w:rFonts w:ascii="Franklin Gothic Book" w:eastAsia="微软雅黑" w:hAnsi="Franklin Gothic Book" w:cs="Times New Roman" w:hint="eastAsia"/>
          <w:color w:val="000000" w:themeColor="text1"/>
          <w:sz w:val="18"/>
          <w:szCs w:val="18"/>
        </w:rPr>
        <w:t>细胞裂解液）</w:t>
      </w:r>
      <w:r w:rsidRPr="00C171C5">
        <w:rPr>
          <w:rFonts w:ascii="Franklin Gothic Book" w:eastAsia="微软雅黑" w:hAnsi="Franklin Gothic Book" w:cs="Times New Roman"/>
          <w:color w:val="000000" w:themeColor="text1"/>
          <w:sz w:val="18"/>
          <w:szCs w:val="18"/>
        </w:rPr>
        <w:t>，也可通过在冰上或室温通过机械或化学方法裂解细胞（</w:t>
      </w:r>
      <w:r w:rsidRPr="00C171C5">
        <w:rPr>
          <w:rFonts w:ascii="Franklin Gothic Book" w:eastAsia="微软雅黑" w:hAnsi="Franklin Gothic Book" w:cs="Times New Roman"/>
          <w:color w:val="000000" w:themeColor="text1"/>
          <w:sz w:val="18"/>
          <w:szCs w:val="18"/>
        </w:rPr>
        <w:t>1 g</w:t>
      </w:r>
      <w:r w:rsidRPr="00C171C5">
        <w:rPr>
          <w:rFonts w:ascii="Franklin Gothic Book" w:eastAsia="微软雅黑" w:hAnsi="Franklin Gothic Book" w:cs="Times New Roman"/>
          <w:color w:val="000000" w:themeColor="text1"/>
          <w:sz w:val="18"/>
          <w:szCs w:val="18"/>
        </w:rPr>
        <w:t>细胞约为</w:t>
      </w:r>
      <w:r w:rsidRPr="00C171C5">
        <w:rPr>
          <w:rFonts w:ascii="Franklin Gothic Book" w:eastAsia="微软雅黑" w:hAnsi="Franklin Gothic Book" w:cs="Times New Roman"/>
          <w:color w:val="000000" w:themeColor="text1"/>
          <w:sz w:val="18"/>
          <w:szCs w:val="18"/>
        </w:rPr>
        <w:t>10</w:t>
      </w:r>
      <w:r w:rsidRPr="00C171C5">
        <w:rPr>
          <w:rFonts w:ascii="Franklin Gothic Book" w:eastAsia="微软雅黑" w:hAnsi="Franklin Gothic Book" w:cs="Times New Roman"/>
          <w:color w:val="000000" w:themeColor="text1"/>
          <w:sz w:val="18"/>
          <w:szCs w:val="18"/>
          <w:vertAlign w:val="superscript"/>
        </w:rPr>
        <w:t>9</w:t>
      </w:r>
      <w:r w:rsidRPr="00C171C5">
        <w:rPr>
          <w:rFonts w:ascii="Franklin Gothic Book" w:eastAsia="微软雅黑" w:hAnsi="Franklin Gothic Book" w:cs="Times New Roman"/>
          <w:color w:val="000000" w:themeColor="text1"/>
          <w:sz w:val="18"/>
          <w:szCs w:val="18"/>
        </w:rPr>
        <w:t>个）。</w:t>
      </w:r>
    </w:p>
    <w:p w14:paraId="6A83D603" w14:textId="77777777" w:rsidR="00005572" w:rsidRPr="00C171C5" w:rsidRDefault="00005572" w:rsidP="00932B52">
      <w:pPr>
        <w:pStyle w:val="ad"/>
        <w:spacing w:before="0" w:beforeAutospacing="0" w:after="0" w:afterAutospacing="0" w:line="320" w:lineRule="exact"/>
        <w:rPr>
          <w:rFonts w:ascii="Franklin Gothic Book" w:eastAsia="微软雅黑" w:hAnsi="Franklin Gothic Book" w:cs="Times New Roman"/>
          <w:color w:val="000000" w:themeColor="text1"/>
          <w:sz w:val="18"/>
          <w:szCs w:val="18"/>
        </w:rPr>
      </w:pPr>
      <w:r w:rsidRPr="00C171C5">
        <w:rPr>
          <w:rStyle w:val="aa"/>
          <w:rFonts w:ascii="Franklin Gothic Book" w:eastAsia="微软雅黑" w:hAnsi="Franklin Gothic Book" w:cs="Times New Roman"/>
          <w:color w:val="000000" w:themeColor="text1"/>
          <w:sz w:val="18"/>
          <w:szCs w:val="18"/>
        </w:rPr>
        <w:t>3</w:t>
      </w:r>
      <w:r w:rsidRPr="00C171C5">
        <w:rPr>
          <w:rStyle w:val="aa"/>
          <w:rFonts w:ascii="Franklin Gothic Book" w:eastAsia="微软雅黑" w:hAnsi="Franklin Gothic Book" w:cs="Times New Roman"/>
          <w:color w:val="000000" w:themeColor="text1"/>
          <w:sz w:val="18"/>
          <w:szCs w:val="18"/>
        </w:rPr>
        <w:t>、酶的添加</w:t>
      </w:r>
    </w:p>
    <w:p w14:paraId="5EB630FE" w14:textId="74920461" w:rsidR="00005572" w:rsidRPr="00C171C5" w:rsidRDefault="00005572" w:rsidP="00932B52">
      <w:pPr>
        <w:pStyle w:val="ad"/>
        <w:spacing w:before="0" w:beforeAutospacing="0" w:after="0" w:afterAutospacing="0" w:line="320" w:lineRule="exact"/>
        <w:ind w:leftChars="100" w:left="210"/>
        <w:rPr>
          <w:rFonts w:ascii="Franklin Gothic Book" w:eastAsia="微软雅黑" w:hAnsi="Franklin Gothic Book" w:cs="Times New Roman"/>
          <w:color w:val="000000" w:themeColor="text1"/>
          <w:sz w:val="18"/>
          <w:szCs w:val="18"/>
        </w:rPr>
      </w:pPr>
      <w:r w:rsidRPr="00C171C5">
        <w:rPr>
          <w:rFonts w:ascii="Franklin Gothic Book" w:eastAsia="微软雅黑" w:hAnsi="Franklin Gothic Book" w:cs="Times New Roman"/>
          <w:color w:val="000000" w:themeColor="text1"/>
          <w:sz w:val="18"/>
          <w:szCs w:val="18"/>
        </w:rPr>
        <w:t>按照</w:t>
      </w:r>
      <w:r w:rsidRPr="00C171C5">
        <w:rPr>
          <w:rFonts w:ascii="Franklin Gothic Book" w:eastAsia="微软雅黑" w:hAnsi="Franklin Gothic Book" w:cs="Times New Roman"/>
          <w:color w:val="000000" w:themeColor="text1"/>
          <w:sz w:val="18"/>
          <w:szCs w:val="18"/>
        </w:rPr>
        <w:t>250 Units</w:t>
      </w:r>
      <w:r w:rsidRPr="00C171C5">
        <w:rPr>
          <w:rFonts w:ascii="Franklin Gothic Book" w:eastAsia="微软雅黑" w:hAnsi="Franklin Gothic Book" w:cs="Times New Roman"/>
          <w:color w:val="000000" w:themeColor="text1"/>
          <w:sz w:val="18"/>
          <w:szCs w:val="18"/>
        </w:rPr>
        <w:t>消化</w:t>
      </w:r>
      <w:r w:rsidRPr="00C171C5">
        <w:rPr>
          <w:rFonts w:ascii="Franklin Gothic Book" w:eastAsia="微软雅黑" w:hAnsi="Franklin Gothic Book" w:cs="Times New Roman"/>
          <w:color w:val="000000" w:themeColor="text1"/>
          <w:sz w:val="18"/>
          <w:szCs w:val="18"/>
        </w:rPr>
        <w:t>1 g</w:t>
      </w:r>
      <w:r w:rsidRPr="00C171C5">
        <w:rPr>
          <w:rFonts w:ascii="Franklin Gothic Book" w:eastAsia="微软雅黑" w:hAnsi="Franklin Gothic Book" w:cs="Times New Roman"/>
          <w:color w:val="000000" w:themeColor="text1"/>
          <w:sz w:val="18"/>
          <w:szCs w:val="18"/>
        </w:rPr>
        <w:t>细胞沉淀的比例添加</w:t>
      </w:r>
      <w:r w:rsidRPr="00C171C5">
        <w:rPr>
          <w:rFonts w:ascii="Franklin Gothic Book" w:eastAsia="微软雅黑" w:hAnsi="Franklin Gothic Book" w:cs="Times New Roman"/>
          <w:color w:val="000000" w:themeColor="text1"/>
          <w:sz w:val="18"/>
          <w:szCs w:val="18"/>
        </w:rPr>
        <w:t>Benzonase</w:t>
      </w:r>
      <w:r w:rsidRPr="00C171C5">
        <w:rPr>
          <w:rFonts w:ascii="Franklin Gothic Book" w:eastAsia="微软雅黑" w:hAnsi="Franklin Gothic Book" w:cs="Times New Roman"/>
          <w:color w:val="000000" w:themeColor="text1"/>
          <w:sz w:val="18"/>
          <w:szCs w:val="18"/>
        </w:rPr>
        <w:t>，</w:t>
      </w:r>
      <w:r w:rsidR="00AC4775">
        <w:rPr>
          <w:rFonts w:ascii="Franklin Gothic Book" w:eastAsia="微软雅黑" w:hAnsi="Franklin Gothic Book" w:cs="Times New Roman" w:hint="eastAsia"/>
          <w:color w:val="000000" w:themeColor="text1"/>
          <w:sz w:val="18"/>
          <w:szCs w:val="18"/>
        </w:rPr>
        <w:t>室温孵育</w:t>
      </w:r>
      <w:r w:rsidR="00AC4775">
        <w:rPr>
          <w:rFonts w:ascii="Franklin Gothic Book" w:eastAsia="微软雅黑" w:hAnsi="Franklin Gothic Book" w:cs="Times New Roman" w:hint="eastAsia"/>
          <w:color w:val="000000" w:themeColor="text1"/>
          <w:sz w:val="18"/>
          <w:szCs w:val="18"/>
        </w:rPr>
        <w:t>3</w:t>
      </w:r>
      <w:r w:rsidR="00AC4775">
        <w:rPr>
          <w:rFonts w:ascii="Franklin Gothic Book" w:eastAsia="微软雅黑" w:hAnsi="Franklin Gothic Book" w:cs="Times New Roman"/>
          <w:color w:val="000000" w:themeColor="text1"/>
          <w:sz w:val="18"/>
          <w:szCs w:val="18"/>
        </w:rPr>
        <w:t>0</w:t>
      </w:r>
      <w:r w:rsidR="00AC6E87">
        <w:rPr>
          <w:rFonts w:ascii="Franklin Gothic Book" w:eastAsia="微软雅黑" w:hAnsi="Franklin Gothic Book" w:cs="Times New Roman" w:hint="eastAsia"/>
          <w:color w:val="000000" w:themeColor="text1"/>
          <w:sz w:val="18"/>
          <w:szCs w:val="18"/>
        </w:rPr>
        <w:t>分钟，</w:t>
      </w:r>
      <w:r w:rsidRPr="00C171C5">
        <w:rPr>
          <w:rFonts w:ascii="Franklin Gothic Book" w:eastAsia="微软雅黑" w:hAnsi="Franklin Gothic Book" w:cs="Times New Roman"/>
          <w:color w:val="000000" w:themeColor="text1"/>
          <w:sz w:val="18"/>
          <w:szCs w:val="18"/>
        </w:rPr>
        <w:t>也可以跟据特定实验要求，自行选定添加方案，在一定范围内增加酶量，消化所需时间相应减少。</w:t>
      </w:r>
    </w:p>
    <w:p w14:paraId="42758877" w14:textId="77777777" w:rsidR="000B25C2" w:rsidRDefault="000B25C2" w:rsidP="00932B52">
      <w:pPr>
        <w:pStyle w:val="ad"/>
        <w:spacing w:before="0" w:beforeAutospacing="0" w:after="0" w:afterAutospacing="0" w:line="320" w:lineRule="exact"/>
        <w:rPr>
          <w:rStyle w:val="aa"/>
          <w:rFonts w:ascii="Franklin Gothic Book" w:eastAsia="微软雅黑" w:hAnsi="Franklin Gothic Book" w:cs="Times New Roman"/>
          <w:color w:val="000000" w:themeColor="text1"/>
          <w:sz w:val="18"/>
          <w:szCs w:val="18"/>
        </w:rPr>
      </w:pPr>
    </w:p>
    <w:p w14:paraId="6F409AD0" w14:textId="634A1104" w:rsidR="000B25C2" w:rsidRDefault="000B25C2" w:rsidP="00932B52">
      <w:pPr>
        <w:pStyle w:val="ad"/>
        <w:spacing w:before="0" w:beforeAutospacing="0" w:after="0" w:afterAutospacing="0" w:line="320" w:lineRule="exact"/>
        <w:rPr>
          <w:rStyle w:val="aa"/>
          <w:rFonts w:ascii="Franklin Gothic Book" w:eastAsia="微软雅黑" w:hAnsi="Franklin Gothic Book" w:cs="Times New Roman"/>
          <w:color w:val="000000" w:themeColor="text1"/>
          <w:sz w:val="18"/>
          <w:szCs w:val="18"/>
        </w:rPr>
      </w:pPr>
      <w:r w:rsidRPr="00C171C5">
        <w:rPr>
          <w:rFonts w:ascii="Franklin Gothic Book" w:hAnsi="Franklin Gothic Book" w:cstheme="minorHAnsi"/>
          <w:b/>
          <w:bCs/>
          <w:noProof/>
          <w:color w:val="000000" w:themeColor="text1"/>
          <w:sz w:val="21"/>
          <w:szCs w:val="21"/>
        </w:rPr>
        <w:drawing>
          <wp:anchor distT="0" distB="0" distL="114300" distR="114300" simplePos="0" relativeHeight="251654656" behindDoc="0" locked="0" layoutInCell="1" allowOverlap="1" wp14:anchorId="35AF044B" wp14:editId="05F0747A">
            <wp:simplePos x="0" y="0"/>
            <wp:positionH relativeFrom="column">
              <wp:posOffset>2343150</wp:posOffset>
            </wp:positionH>
            <wp:positionV relativeFrom="paragraph">
              <wp:posOffset>151130</wp:posOffset>
            </wp:positionV>
            <wp:extent cx="933450" cy="6191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619125"/>
                    </a:xfrm>
                    <a:prstGeom prst="rect">
                      <a:avLst/>
                    </a:prstGeom>
                  </pic:spPr>
                </pic:pic>
              </a:graphicData>
            </a:graphic>
            <wp14:sizeRelH relativeFrom="page">
              <wp14:pctWidth>0</wp14:pctWidth>
            </wp14:sizeRelH>
            <wp14:sizeRelV relativeFrom="page">
              <wp14:pctHeight>0</wp14:pctHeight>
            </wp14:sizeRelV>
          </wp:anchor>
        </w:drawing>
      </w:r>
    </w:p>
    <w:p w14:paraId="763165EB" w14:textId="664795C8" w:rsidR="000B25C2" w:rsidRDefault="000B25C2" w:rsidP="00932B52">
      <w:pPr>
        <w:pStyle w:val="ad"/>
        <w:spacing w:before="0" w:beforeAutospacing="0" w:after="0" w:afterAutospacing="0" w:line="320" w:lineRule="exact"/>
        <w:rPr>
          <w:rStyle w:val="aa"/>
          <w:rFonts w:ascii="Franklin Gothic Book" w:eastAsia="微软雅黑" w:hAnsi="Franklin Gothic Book" w:cs="Times New Roman"/>
          <w:color w:val="000000" w:themeColor="text1"/>
          <w:sz w:val="18"/>
          <w:szCs w:val="18"/>
        </w:rPr>
      </w:pPr>
    </w:p>
    <w:p w14:paraId="4166D587" w14:textId="6C113926" w:rsidR="000B25C2" w:rsidRDefault="000B25C2" w:rsidP="00932B52">
      <w:pPr>
        <w:pStyle w:val="ad"/>
        <w:spacing w:before="0" w:beforeAutospacing="0" w:after="0" w:afterAutospacing="0" w:line="320" w:lineRule="exact"/>
        <w:rPr>
          <w:rStyle w:val="aa"/>
          <w:rFonts w:ascii="Franklin Gothic Book" w:eastAsia="微软雅黑" w:hAnsi="Franklin Gothic Book" w:cs="Times New Roman"/>
          <w:color w:val="000000" w:themeColor="text1"/>
          <w:sz w:val="18"/>
          <w:szCs w:val="18"/>
        </w:rPr>
      </w:pPr>
    </w:p>
    <w:p w14:paraId="0959DC2B" w14:textId="77777777" w:rsidR="000B25C2" w:rsidRPr="00AC4775" w:rsidRDefault="000B25C2" w:rsidP="000B25C2">
      <w:pPr>
        <w:pStyle w:val="ad"/>
        <w:spacing w:before="0" w:beforeAutospacing="0" w:after="0" w:afterAutospacing="0" w:line="360" w:lineRule="exact"/>
        <w:ind w:firstLineChars="100" w:firstLine="210"/>
        <w:rPr>
          <w:b/>
          <w:bCs/>
          <w:sz w:val="21"/>
          <w:szCs w:val="21"/>
        </w:rPr>
      </w:pPr>
      <w:r w:rsidRPr="00AC4775">
        <w:rPr>
          <w:rFonts w:ascii="Franklin Gothic Book" w:eastAsia="微软雅黑" w:hAnsi="Franklin Gothic Book" w:cs="Times New Roman"/>
          <w:b/>
          <w:bCs/>
          <w:color w:val="000000" w:themeColor="text1"/>
          <w:sz w:val="21"/>
          <w:szCs w:val="21"/>
        </w:rPr>
        <w:t xml:space="preserve">Do not </w:t>
      </w:r>
      <w:proofErr w:type="gramStart"/>
      <w:r w:rsidRPr="00AC4775">
        <w:rPr>
          <w:rFonts w:ascii="Franklin Gothic Book" w:eastAsia="微软雅黑" w:hAnsi="Franklin Gothic Book" w:cs="Times New Roman"/>
          <w:b/>
          <w:bCs/>
          <w:color w:val="000000" w:themeColor="text1"/>
          <w:sz w:val="21"/>
          <w:szCs w:val="21"/>
        </w:rPr>
        <w:t>eat  &amp;</w:t>
      </w:r>
      <w:proofErr w:type="gramEnd"/>
      <w:r w:rsidRPr="00AC4775">
        <w:rPr>
          <w:rFonts w:ascii="Franklin Gothic Book" w:eastAsia="微软雅黑" w:hAnsi="Franklin Gothic Book" w:cs="Times New Roman"/>
          <w:b/>
          <w:bCs/>
          <w:color w:val="000000" w:themeColor="text1"/>
          <w:sz w:val="21"/>
          <w:szCs w:val="21"/>
        </w:rPr>
        <w:t xml:space="preserve">   Store at -20°C</w:t>
      </w:r>
    </w:p>
    <w:p w14:paraId="0E825C70" w14:textId="211A7E34" w:rsidR="00005572" w:rsidRPr="00C171C5" w:rsidRDefault="00005572" w:rsidP="000B25C2">
      <w:pPr>
        <w:pStyle w:val="ad"/>
        <w:spacing w:beforeLines="50" w:before="156" w:beforeAutospacing="0" w:after="0" w:afterAutospacing="0" w:line="320" w:lineRule="exact"/>
        <w:rPr>
          <w:rFonts w:ascii="Franklin Gothic Book" w:eastAsia="微软雅黑" w:hAnsi="Franklin Gothic Book" w:cs="Times New Roman"/>
          <w:color w:val="000000" w:themeColor="text1"/>
          <w:sz w:val="18"/>
          <w:szCs w:val="18"/>
        </w:rPr>
      </w:pPr>
      <w:r w:rsidRPr="00C171C5">
        <w:rPr>
          <w:rStyle w:val="aa"/>
          <w:rFonts w:ascii="Franklin Gothic Book" w:eastAsia="微软雅黑" w:hAnsi="Franklin Gothic Book" w:cs="Times New Roman"/>
          <w:color w:val="000000" w:themeColor="text1"/>
          <w:sz w:val="18"/>
          <w:szCs w:val="18"/>
        </w:rPr>
        <w:t>4</w:t>
      </w:r>
      <w:r w:rsidRPr="00C171C5">
        <w:rPr>
          <w:rStyle w:val="aa"/>
          <w:rFonts w:ascii="Franklin Gothic Book" w:eastAsia="微软雅黑" w:hAnsi="Franklin Gothic Book" w:cs="Times New Roman"/>
          <w:color w:val="000000" w:themeColor="text1"/>
          <w:sz w:val="18"/>
          <w:szCs w:val="18"/>
        </w:rPr>
        <w:t>、上清获取</w:t>
      </w:r>
    </w:p>
    <w:p w14:paraId="3A20F833" w14:textId="77777777" w:rsidR="00005572" w:rsidRPr="00C171C5" w:rsidRDefault="00005572" w:rsidP="00932B52">
      <w:pPr>
        <w:pStyle w:val="ad"/>
        <w:spacing w:before="0" w:beforeAutospacing="0" w:after="0" w:afterAutospacing="0" w:line="320" w:lineRule="exact"/>
        <w:ind w:leftChars="100" w:left="210"/>
        <w:rPr>
          <w:rFonts w:ascii="Franklin Gothic Book" w:eastAsia="微软雅黑" w:hAnsi="Franklin Gothic Book" w:cs="Times New Roman"/>
          <w:color w:val="000000" w:themeColor="text1"/>
          <w:sz w:val="18"/>
          <w:szCs w:val="18"/>
        </w:rPr>
      </w:pPr>
      <w:r w:rsidRPr="00C171C5">
        <w:rPr>
          <w:rFonts w:ascii="Franklin Gothic Book" w:eastAsia="微软雅黑" w:hAnsi="Franklin Gothic Book" w:cs="Times New Roman"/>
          <w:color w:val="000000" w:themeColor="text1"/>
          <w:sz w:val="18"/>
          <w:szCs w:val="18"/>
        </w:rPr>
        <w:t>以</w:t>
      </w:r>
      <w:r w:rsidRPr="00C171C5">
        <w:rPr>
          <w:rFonts w:ascii="Franklin Gothic Book" w:eastAsia="微软雅黑" w:hAnsi="Franklin Gothic Book" w:cs="Times New Roman"/>
          <w:color w:val="000000" w:themeColor="text1"/>
          <w:sz w:val="18"/>
          <w:szCs w:val="18"/>
        </w:rPr>
        <w:t>12,000 rpm</w:t>
      </w:r>
      <w:r w:rsidRPr="00C171C5">
        <w:rPr>
          <w:rFonts w:ascii="Franklin Gothic Book" w:eastAsia="微软雅黑" w:hAnsi="Franklin Gothic Book" w:cs="Times New Roman"/>
          <w:color w:val="000000" w:themeColor="text1"/>
          <w:sz w:val="18"/>
          <w:szCs w:val="18"/>
        </w:rPr>
        <w:t>的转速离心</w:t>
      </w:r>
      <w:r w:rsidRPr="00C171C5">
        <w:rPr>
          <w:rFonts w:ascii="Franklin Gothic Book" w:eastAsia="微软雅黑" w:hAnsi="Franklin Gothic Book" w:cs="Times New Roman"/>
          <w:color w:val="000000" w:themeColor="text1"/>
          <w:sz w:val="18"/>
          <w:szCs w:val="18"/>
        </w:rPr>
        <w:t>30min</w:t>
      </w:r>
      <w:r w:rsidRPr="00C171C5">
        <w:rPr>
          <w:rFonts w:ascii="Franklin Gothic Book" w:eastAsia="微软雅黑" w:hAnsi="Franklin Gothic Book" w:cs="Times New Roman"/>
          <w:color w:val="000000" w:themeColor="text1"/>
          <w:sz w:val="18"/>
          <w:szCs w:val="18"/>
        </w:rPr>
        <w:t>获得细胞裂解液上清，再进行后续相关实验。</w:t>
      </w:r>
    </w:p>
    <w:p w14:paraId="57C835BE" w14:textId="77777777" w:rsidR="00AC6E87" w:rsidRPr="000B25C2" w:rsidRDefault="00005572" w:rsidP="00932B52">
      <w:pPr>
        <w:pStyle w:val="ad"/>
        <w:spacing w:before="0" w:beforeAutospacing="0" w:after="0" w:afterAutospacing="0" w:line="320" w:lineRule="exact"/>
        <w:rPr>
          <w:rFonts w:ascii="Franklin Gothic Book" w:eastAsia="微软雅黑" w:hAnsi="Franklin Gothic Book" w:cs="Times New Roman"/>
          <w:b/>
          <w:bCs/>
          <w:color w:val="000000" w:themeColor="text1"/>
          <w:sz w:val="18"/>
          <w:szCs w:val="18"/>
        </w:rPr>
      </w:pPr>
      <w:r w:rsidRPr="000B25C2">
        <w:rPr>
          <w:rFonts w:ascii="Franklin Gothic Book" w:eastAsia="微软雅黑" w:hAnsi="Franklin Gothic Book" w:cs="Times New Roman"/>
          <w:b/>
          <w:bCs/>
          <w:color w:val="000000" w:themeColor="text1"/>
          <w:sz w:val="18"/>
          <w:szCs w:val="18"/>
        </w:rPr>
        <w:t>【</w:t>
      </w:r>
      <w:r w:rsidR="00AC6E87" w:rsidRPr="000B25C2">
        <w:rPr>
          <w:rFonts w:ascii="Franklin Gothic Book" w:eastAsia="微软雅黑" w:hAnsi="Franklin Gothic Book" w:cs="Times New Roman" w:hint="eastAsia"/>
          <w:b/>
          <w:bCs/>
          <w:color w:val="000000" w:themeColor="text1"/>
          <w:sz w:val="18"/>
          <w:szCs w:val="18"/>
        </w:rPr>
        <w:t>备</w:t>
      </w:r>
      <w:r w:rsidRPr="000B25C2">
        <w:rPr>
          <w:rFonts w:ascii="Franklin Gothic Book" w:eastAsia="微软雅黑" w:hAnsi="Franklin Gothic Book" w:cs="Times New Roman"/>
          <w:b/>
          <w:bCs/>
          <w:color w:val="000000" w:themeColor="text1"/>
          <w:sz w:val="18"/>
          <w:szCs w:val="18"/>
        </w:rPr>
        <w:t>注】</w:t>
      </w:r>
    </w:p>
    <w:p w14:paraId="7D445C73" w14:textId="6A8806AE" w:rsidR="00005572" w:rsidRDefault="00005572" w:rsidP="00932B52">
      <w:pPr>
        <w:pStyle w:val="ad"/>
        <w:numPr>
          <w:ilvl w:val="0"/>
          <w:numId w:val="16"/>
        </w:numPr>
        <w:spacing w:before="0" w:beforeAutospacing="0" w:after="0" w:afterAutospacing="0" w:line="320" w:lineRule="exact"/>
        <w:rPr>
          <w:rFonts w:ascii="Franklin Gothic Book" w:eastAsia="微软雅黑" w:hAnsi="Franklin Gothic Book" w:cs="Times New Roman"/>
          <w:color w:val="000000" w:themeColor="text1"/>
          <w:sz w:val="18"/>
          <w:szCs w:val="18"/>
        </w:rPr>
      </w:pPr>
      <w:r w:rsidRPr="00AC6E87">
        <w:rPr>
          <w:rFonts w:ascii="Franklin Gothic Book" w:eastAsia="微软雅黑" w:hAnsi="Franklin Gothic Book" w:cs="Times New Roman"/>
          <w:color w:val="000000" w:themeColor="text1"/>
          <w:sz w:val="18"/>
          <w:szCs w:val="18"/>
        </w:rPr>
        <w:t>若溶液为高盐溶液，偏酸性或者偏碱性，含有较高浓度的去垢剂、变性剂，应适当增加酶的用量或延长孵育时间。</w:t>
      </w:r>
    </w:p>
    <w:p w14:paraId="4D3AF9A5" w14:textId="0B8A3467" w:rsidR="00932B52" w:rsidRDefault="00932B52" w:rsidP="00932B52">
      <w:pPr>
        <w:pStyle w:val="ad"/>
        <w:numPr>
          <w:ilvl w:val="0"/>
          <w:numId w:val="16"/>
        </w:numPr>
        <w:spacing w:before="0" w:beforeAutospacing="0" w:after="0" w:afterAutospacing="0" w:line="320" w:lineRule="exact"/>
        <w:rPr>
          <w:rFonts w:ascii="Franklin Gothic Book" w:eastAsia="微软雅黑" w:hAnsi="Franklin Gothic Book" w:cs="Times New Roman" w:hint="eastAsia"/>
          <w:color w:val="000000" w:themeColor="text1"/>
          <w:sz w:val="18"/>
          <w:szCs w:val="18"/>
        </w:rPr>
      </w:pPr>
      <w:r w:rsidRPr="00932B52">
        <w:rPr>
          <w:rFonts w:ascii="Franklin Gothic Book" w:eastAsia="微软雅黑" w:hAnsi="Franklin Gothic Book" w:cs="Times New Roman" w:hint="eastAsia"/>
          <w:color w:val="000000" w:themeColor="text1"/>
          <w:sz w:val="18"/>
          <w:szCs w:val="18"/>
        </w:rPr>
        <w:t>建议反应体系</w:t>
      </w:r>
      <w:r w:rsidRPr="00932B52">
        <w:rPr>
          <w:rFonts w:ascii="Franklin Gothic Book" w:eastAsia="微软雅黑" w:hAnsi="Franklin Gothic Book" w:cs="Times New Roman" w:hint="eastAsia"/>
          <w:color w:val="000000" w:themeColor="text1"/>
          <w:sz w:val="18"/>
          <w:szCs w:val="18"/>
        </w:rPr>
        <w:t>pH</w:t>
      </w:r>
      <w:r w:rsidRPr="00932B52">
        <w:rPr>
          <w:rFonts w:ascii="Franklin Gothic Book" w:eastAsia="微软雅黑" w:hAnsi="Franklin Gothic Book" w:cs="Times New Roman" w:hint="eastAsia"/>
          <w:color w:val="000000" w:themeColor="text1"/>
          <w:sz w:val="18"/>
          <w:szCs w:val="18"/>
        </w:rPr>
        <w:t>值为</w:t>
      </w:r>
      <w:r w:rsidRPr="00932B52">
        <w:rPr>
          <w:rFonts w:ascii="Franklin Gothic Book" w:eastAsia="微软雅黑" w:hAnsi="Franklin Gothic Book" w:cs="Times New Roman" w:hint="eastAsia"/>
          <w:color w:val="000000" w:themeColor="text1"/>
          <w:sz w:val="18"/>
          <w:szCs w:val="18"/>
        </w:rPr>
        <w:t>6</w:t>
      </w:r>
      <w:r w:rsidRPr="00C171C5">
        <w:rPr>
          <w:rFonts w:ascii="Franklin Gothic Book" w:eastAsia="微软雅黑" w:hAnsi="Franklin Gothic Book" w:cs="Times New Roman"/>
          <w:color w:val="000000" w:themeColor="text1"/>
          <w:sz w:val="18"/>
          <w:szCs w:val="18"/>
        </w:rPr>
        <w:t>~</w:t>
      </w:r>
      <w:r w:rsidRPr="00932B52">
        <w:rPr>
          <w:rFonts w:ascii="Franklin Gothic Book" w:eastAsia="微软雅黑" w:hAnsi="Franklin Gothic Book" w:cs="Times New Roman" w:hint="eastAsia"/>
          <w:color w:val="000000" w:themeColor="text1"/>
          <w:sz w:val="18"/>
          <w:szCs w:val="18"/>
        </w:rPr>
        <w:t>8</w:t>
      </w:r>
      <w:r w:rsidRPr="00932B52">
        <w:rPr>
          <w:rFonts w:ascii="Franklin Gothic Book" w:eastAsia="微软雅黑" w:hAnsi="Franklin Gothic Book" w:cs="Times New Roman" w:hint="eastAsia"/>
          <w:color w:val="000000" w:themeColor="text1"/>
          <w:sz w:val="18"/>
          <w:szCs w:val="18"/>
        </w:rPr>
        <w:t>，反应中</w:t>
      </w:r>
      <w:r w:rsidRPr="00932B52">
        <w:rPr>
          <w:rFonts w:ascii="Franklin Gothic Book" w:eastAsia="微软雅黑" w:hAnsi="Franklin Gothic Book" w:cs="Times New Roman" w:hint="eastAsia"/>
          <w:color w:val="000000" w:themeColor="text1"/>
          <w:sz w:val="18"/>
          <w:szCs w:val="18"/>
        </w:rPr>
        <w:t>Mg2+</w:t>
      </w:r>
      <w:r w:rsidRPr="00932B52">
        <w:rPr>
          <w:rFonts w:ascii="Franklin Gothic Book" w:eastAsia="微软雅黑" w:hAnsi="Franklin Gothic Book" w:cs="Times New Roman" w:hint="eastAsia"/>
          <w:color w:val="000000" w:themeColor="text1"/>
          <w:sz w:val="18"/>
          <w:szCs w:val="18"/>
        </w:rPr>
        <w:t>的终浓度为</w:t>
      </w:r>
      <w:r w:rsidRPr="00932B52">
        <w:rPr>
          <w:rFonts w:ascii="Franklin Gothic Book" w:eastAsia="微软雅黑" w:hAnsi="Franklin Gothic Book" w:cs="Times New Roman" w:hint="eastAsia"/>
          <w:color w:val="000000" w:themeColor="text1"/>
          <w:sz w:val="18"/>
          <w:szCs w:val="18"/>
        </w:rPr>
        <w:t>5</w:t>
      </w:r>
      <w:r w:rsidRPr="00C171C5">
        <w:rPr>
          <w:rFonts w:ascii="Franklin Gothic Book" w:eastAsia="微软雅黑" w:hAnsi="Franklin Gothic Book" w:cs="Times New Roman"/>
          <w:color w:val="000000" w:themeColor="text1"/>
          <w:sz w:val="18"/>
          <w:szCs w:val="18"/>
        </w:rPr>
        <w:t>~</w:t>
      </w:r>
      <w:r w:rsidRPr="00932B52">
        <w:rPr>
          <w:rFonts w:ascii="Franklin Gothic Book" w:eastAsia="微软雅黑" w:hAnsi="Franklin Gothic Book" w:cs="Times New Roman" w:hint="eastAsia"/>
          <w:color w:val="000000" w:themeColor="text1"/>
          <w:sz w:val="18"/>
          <w:szCs w:val="18"/>
        </w:rPr>
        <w:t>10mM</w:t>
      </w:r>
      <w:r w:rsidRPr="00932B52">
        <w:rPr>
          <w:rFonts w:ascii="Franklin Gothic Book" w:eastAsia="微软雅黑" w:hAnsi="Franklin Gothic Book" w:cs="Times New Roman" w:hint="eastAsia"/>
          <w:color w:val="000000" w:themeColor="text1"/>
          <w:sz w:val="18"/>
          <w:szCs w:val="18"/>
        </w:rPr>
        <w:t>。</w:t>
      </w:r>
    </w:p>
    <w:p w14:paraId="653E3D2E" w14:textId="77777777" w:rsidR="00AC6E87" w:rsidRPr="00AC6E87" w:rsidRDefault="00AC6E87" w:rsidP="00AC6E87">
      <w:pPr>
        <w:autoSpaceDE w:val="0"/>
        <w:autoSpaceDN w:val="0"/>
        <w:adjustRightInd w:val="0"/>
        <w:spacing w:beforeLines="50" w:before="156" w:line="320" w:lineRule="exact"/>
        <w:rPr>
          <w:rFonts w:ascii="Franklin Gothic Book" w:eastAsia="微软雅黑" w:hAnsi="Franklin Gothic Book" w:cstheme="minorHAnsi"/>
          <w:b/>
          <w:bCs/>
          <w:color w:val="000000" w:themeColor="text1"/>
          <w:kern w:val="0"/>
          <w:szCs w:val="21"/>
        </w:rPr>
      </w:pPr>
      <w:r w:rsidRPr="00AC6E87">
        <w:rPr>
          <w:rFonts w:ascii="Franklin Gothic Book" w:eastAsia="微软雅黑" w:hAnsi="Franklin Gothic Book" w:cstheme="minorHAnsi" w:hint="eastAsia"/>
          <w:b/>
          <w:bCs/>
          <w:color w:val="000000" w:themeColor="text1"/>
          <w:kern w:val="0"/>
          <w:szCs w:val="21"/>
        </w:rPr>
        <w:t>运输和保存方法</w:t>
      </w:r>
    </w:p>
    <w:p w14:paraId="57BFAE33" w14:textId="26916550" w:rsidR="00AC6E87" w:rsidRPr="00AC6E87" w:rsidRDefault="00AC6E87" w:rsidP="00AC6E87">
      <w:pPr>
        <w:widowControl/>
        <w:spacing w:line="360" w:lineRule="atLeast"/>
        <w:jc w:val="left"/>
        <w:rPr>
          <w:rFonts w:ascii="Franklin Gothic Book" w:eastAsia="微软雅黑" w:hAnsi="Franklin Gothic Book" w:cs="Times New Roman" w:hint="eastAsia"/>
          <w:color w:val="000000" w:themeColor="text1"/>
          <w:sz w:val="18"/>
          <w:szCs w:val="18"/>
        </w:rPr>
      </w:pPr>
      <w:r w:rsidRPr="00AC6E87">
        <w:rPr>
          <w:rFonts w:ascii="Franklin Gothic Book" w:eastAsia="微软雅黑" w:hAnsi="Franklin Gothic Book" w:cs="Times New Roman" w:hint="eastAsia"/>
          <w:color w:val="000000" w:themeColor="text1"/>
          <w:kern w:val="0"/>
          <w:sz w:val="18"/>
          <w:szCs w:val="18"/>
        </w:rPr>
        <w:t>冰袋运输。</w:t>
      </w:r>
      <w:r w:rsidRPr="00AC6E87">
        <w:rPr>
          <w:rFonts w:ascii="Franklin Gothic Book" w:eastAsia="微软雅黑" w:hAnsi="Franklin Gothic Book" w:cs="Times New Roman"/>
          <w:color w:val="000000" w:themeColor="text1"/>
          <w:kern w:val="0"/>
          <w:sz w:val="18"/>
          <w:szCs w:val="18"/>
        </w:rPr>
        <w:t>-20</w:t>
      </w:r>
      <w:r w:rsidRPr="00AC4775">
        <w:rPr>
          <w:rFonts w:ascii="Franklin Gothic Book" w:eastAsia="微软雅黑" w:hAnsi="Franklin Gothic Book" w:cs="Times New Roman"/>
          <w:color w:val="000000" w:themeColor="text1"/>
          <w:sz w:val="18"/>
          <w:szCs w:val="18"/>
        </w:rPr>
        <w:t>°C</w:t>
      </w:r>
      <w:r w:rsidRPr="00AC6E87">
        <w:rPr>
          <w:rFonts w:ascii="Franklin Gothic Book" w:eastAsia="微软雅黑" w:hAnsi="Franklin Gothic Book" w:cs="Times New Roman" w:hint="eastAsia"/>
          <w:color w:val="000000" w:themeColor="text1"/>
          <w:kern w:val="0"/>
          <w:sz w:val="18"/>
          <w:szCs w:val="18"/>
        </w:rPr>
        <w:t>保存，有效期</w:t>
      </w:r>
      <w:r w:rsidRPr="00AC6E87">
        <w:rPr>
          <w:rFonts w:ascii="Franklin Gothic Book" w:eastAsia="微软雅黑" w:hAnsi="Franklin Gothic Book" w:cs="Times New Roman" w:hint="eastAsia"/>
          <w:color w:val="000000" w:themeColor="text1"/>
          <w:kern w:val="0"/>
          <w:sz w:val="18"/>
          <w:szCs w:val="18"/>
        </w:rPr>
        <w:t>1</w:t>
      </w:r>
      <w:r w:rsidRPr="00AC6E87">
        <w:rPr>
          <w:rFonts w:ascii="Franklin Gothic Book" w:eastAsia="微软雅黑" w:hAnsi="Franklin Gothic Book" w:cs="Times New Roman" w:hint="eastAsia"/>
          <w:color w:val="000000" w:themeColor="text1"/>
          <w:kern w:val="0"/>
          <w:sz w:val="18"/>
          <w:szCs w:val="18"/>
        </w:rPr>
        <w:t>年。</w:t>
      </w:r>
    </w:p>
    <w:p w14:paraId="19D6C24B" w14:textId="77777777" w:rsidR="000B25C2" w:rsidRDefault="000B25C2" w:rsidP="00AC6E87">
      <w:pPr>
        <w:autoSpaceDE w:val="0"/>
        <w:autoSpaceDN w:val="0"/>
        <w:adjustRightInd w:val="0"/>
        <w:jc w:val="left"/>
        <w:rPr>
          <w:rStyle w:val="aa"/>
          <w:rFonts w:ascii="Franklin Gothic Book" w:hAnsi="Franklin Gothic Book" w:cs="Arial"/>
          <w:color w:val="000000"/>
          <w:szCs w:val="21"/>
          <w:shd w:val="clear" w:color="auto" w:fill="FFFFFF"/>
        </w:rPr>
      </w:pPr>
    </w:p>
    <w:p w14:paraId="6B021CCD" w14:textId="668BBCCC" w:rsidR="00AC6E87" w:rsidRDefault="00AC6E87" w:rsidP="00AC6E87">
      <w:pPr>
        <w:autoSpaceDE w:val="0"/>
        <w:autoSpaceDN w:val="0"/>
        <w:adjustRightInd w:val="0"/>
        <w:jc w:val="left"/>
        <w:rPr>
          <w:rFonts w:ascii="Franklin Gothic Book" w:hAnsi="Franklin Gothic Book" w:cs="Arial"/>
          <w:color w:val="000000"/>
          <w:szCs w:val="21"/>
        </w:rPr>
      </w:pPr>
      <w:r w:rsidRPr="00AC6E87">
        <w:rPr>
          <w:rStyle w:val="aa"/>
          <w:rFonts w:ascii="Franklin Gothic Book" w:hAnsi="Franklin Gothic Book" w:cs="Arial"/>
          <w:color w:val="000000"/>
          <w:szCs w:val="21"/>
          <w:shd w:val="clear" w:color="auto" w:fill="FFFFFF"/>
        </w:rPr>
        <w:t>Background</w:t>
      </w:r>
    </w:p>
    <w:p w14:paraId="53E97427" w14:textId="56F408CA" w:rsidR="00D43E94" w:rsidRPr="00AC6E87" w:rsidRDefault="00AC6E87" w:rsidP="00D43E94">
      <w:pPr>
        <w:autoSpaceDE w:val="0"/>
        <w:autoSpaceDN w:val="0"/>
        <w:adjustRightInd w:val="0"/>
        <w:rPr>
          <w:rFonts w:ascii="Franklin Gothic Book" w:hAnsi="Franklin Gothic Book" w:cstheme="minorHAnsi"/>
          <w:b/>
          <w:bCs/>
          <w:color w:val="000000"/>
          <w:kern w:val="0"/>
          <w:szCs w:val="21"/>
        </w:rPr>
      </w:pPr>
      <w:r w:rsidRPr="00AC6E87">
        <w:rPr>
          <w:rFonts w:ascii="Franklin Gothic Book" w:hAnsi="Franklin Gothic Book" w:cs="Arial"/>
          <w:color w:val="000000"/>
          <w:szCs w:val="21"/>
          <w:shd w:val="clear" w:color="auto" w:fill="FFFFFF"/>
        </w:rPr>
        <w:t>Benzonase Nuclease is a genetically engineered endonuclease from </w:t>
      </w:r>
      <w:r w:rsidRPr="000B25C2">
        <w:rPr>
          <w:rFonts w:ascii="Franklin Gothic Book" w:hAnsi="Franklin Gothic Book" w:cs="Arial"/>
          <w:i/>
          <w:iCs/>
          <w:color w:val="000000"/>
          <w:szCs w:val="21"/>
          <w:shd w:val="clear" w:color="auto" w:fill="FFFFFF"/>
        </w:rPr>
        <w:t>Serratia marcescens</w:t>
      </w:r>
      <w:r w:rsidRPr="00AC6E87">
        <w:rPr>
          <w:rFonts w:ascii="Franklin Gothic Book" w:hAnsi="Franklin Gothic Book" w:cs="Arial"/>
          <w:color w:val="000000"/>
          <w:szCs w:val="21"/>
          <w:shd w:val="clear" w:color="auto" w:fill="FFFFFF"/>
        </w:rPr>
        <w:t>. Benzonase Nuclease, also called Golden nuclease, is a highly useful endonuclease for removal of nucleic acids from recombinant proteins and protein fragments, and is also used for the reduction of viscosity in protein extracts. The enzyme completely digests nucleic acids to 5'-monophosphate terminated oligonucleotides 5-8 bases in length. Although the nuclease is capable of cleavage at nearly all positions along a nucleic acid chain, sequence-dependent preferences have been demonstrated. The enzyme prefers GC-rich regions in dsDNA while avoiding d(A)/d(T)-tracts. Benzonase is ideal for a wide variety of applications where complete digestion of nucleic acids is desirable. Digests native or heat-denatured DNA and RNA. This can also be used for the removal of nucleic acid from protein samples.</w:t>
      </w:r>
    </w:p>
    <w:p w14:paraId="4CD2679D" w14:textId="42E98D91" w:rsidR="000B25C2" w:rsidRDefault="000B25C2" w:rsidP="00253DEA">
      <w:pPr>
        <w:autoSpaceDE w:val="0"/>
        <w:autoSpaceDN w:val="0"/>
        <w:adjustRightInd w:val="0"/>
        <w:spacing w:line="320" w:lineRule="exact"/>
        <w:rPr>
          <w:rFonts w:ascii="微软雅黑" w:eastAsia="微软雅黑" w:hAnsi="微软雅黑" w:cs="微软雅黑"/>
          <w:b/>
          <w:bCs/>
          <w:color w:val="000000" w:themeColor="text1"/>
          <w:kern w:val="0"/>
          <w:sz w:val="18"/>
          <w:szCs w:val="18"/>
        </w:rPr>
      </w:pPr>
      <w:r w:rsidRPr="000B25C2">
        <w:rPr>
          <w:rStyle w:val="aa"/>
          <w:rFonts w:ascii="Franklin Gothic Book" w:hAnsi="Franklin Gothic Book" w:cs="Arial"/>
          <w:color w:val="000000"/>
          <w:szCs w:val="21"/>
          <w:shd w:val="clear" w:color="auto" w:fill="FFFFFF"/>
        </w:rPr>
        <w:t>Unit definition</w:t>
      </w:r>
      <w:r>
        <w:rPr>
          <w:rFonts w:ascii="Arial" w:hAnsi="Arial" w:cs="Arial"/>
          <w:color w:val="000000"/>
          <w:sz w:val="14"/>
          <w:szCs w:val="14"/>
        </w:rPr>
        <w:br/>
      </w:r>
      <w:r w:rsidRPr="000B25C2">
        <w:rPr>
          <w:rFonts w:ascii="Franklin Gothic Book" w:hAnsi="Franklin Gothic Book" w:cs="Arial"/>
          <w:color w:val="000000"/>
          <w:szCs w:val="21"/>
          <w:shd w:val="clear" w:color="auto" w:fill="FFFFFF"/>
        </w:rPr>
        <w:t xml:space="preserve">One unit of Benzonase Nuclease is defined as the amount of enzyme that causes a ΔA260 of 1.0 in 30 min, which corresponds to complete digestion of 37 </w:t>
      </w:r>
      <w:proofErr w:type="spellStart"/>
      <w:r w:rsidRPr="000B25C2">
        <w:rPr>
          <w:rFonts w:ascii="Franklin Gothic Book" w:hAnsi="Franklin Gothic Book" w:cs="Arial"/>
          <w:color w:val="000000"/>
          <w:szCs w:val="21"/>
          <w:shd w:val="clear" w:color="auto" w:fill="FFFFFF"/>
        </w:rPr>
        <w:t>μg</w:t>
      </w:r>
      <w:proofErr w:type="spellEnd"/>
      <w:r w:rsidRPr="000B25C2">
        <w:rPr>
          <w:rFonts w:ascii="Franklin Gothic Book" w:hAnsi="Franklin Gothic Book" w:cs="Arial"/>
          <w:color w:val="000000"/>
          <w:szCs w:val="21"/>
          <w:shd w:val="clear" w:color="auto" w:fill="FFFFFF"/>
        </w:rPr>
        <w:t xml:space="preserve"> of DNA. Note that 1 KU = 1000 units. </w:t>
      </w:r>
    </w:p>
    <w:p w14:paraId="6B5BC9EB" w14:textId="77777777" w:rsidR="000B25C2" w:rsidRDefault="000B25C2" w:rsidP="00253DEA">
      <w:pPr>
        <w:autoSpaceDE w:val="0"/>
        <w:autoSpaceDN w:val="0"/>
        <w:adjustRightInd w:val="0"/>
        <w:spacing w:line="320" w:lineRule="exact"/>
        <w:rPr>
          <w:rFonts w:ascii="微软雅黑" w:eastAsia="微软雅黑" w:hAnsi="微软雅黑" w:cs="微软雅黑"/>
          <w:b/>
          <w:bCs/>
          <w:color w:val="000000" w:themeColor="text1"/>
          <w:kern w:val="0"/>
          <w:sz w:val="18"/>
          <w:szCs w:val="18"/>
        </w:rPr>
      </w:pPr>
    </w:p>
    <w:p w14:paraId="335F0A2F" w14:textId="6BD87DB7" w:rsidR="007802E7" w:rsidRPr="00AC6E87" w:rsidRDefault="00AC6E87" w:rsidP="00253DEA">
      <w:pPr>
        <w:autoSpaceDE w:val="0"/>
        <w:autoSpaceDN w:val="0"/>
        <w:adjustRightInd w:val="0"/>
        <w:spacing w:line="320" w:lineRule="exact"/>
        <w:rPr>
          <w:rFonts w:ascii="微软雅黑" w:eastAsia="微软雅黑" w:hAnsi="微软雅黑" w:cs="微软雅黑" w:hint="eastAsia"/>
          <w:b/>
          <w:bCs/>
          <w:color w:val="000000" w:themeColor="text1"/>
          <w:kern w:val="0"/>
          <w:sz w:val="18"/>
          <w:szCs w:val="18"/>
        </w:rPr>
      </w:pPr>
      <w:r w:rsidRPr="00AC6E87">
        <w:rPr>
          <w:rFonts w:ascii="微软雅黑" w:eastAsia="微软雅黑" w:hAnsi="微软雅黑" w:cs="微软雅黑" w:hint="eastAsia"/>
          <w:b/>
          <w:bCs/>
          <w:color w:val="000000" w:themeColor="text1"/>
          <w:kern w:val="0"/>
          <w:sz w:val="18"/>
          <w:szCs w:val="18"/>
        </w:rPr>
        <w:t>产品仅供科学研究 禁止用于临床诊断、治疗</w:t>
      </w:r>
    </w:p>
    <w:p w14:paraId="634F031A" w14:textId="6F375A01" w:rsidR="00D43E94" w:rsidRPr="00AC6E87" w:rsidRDefault="00D43E94" w:rsidP="00AC6E87">
      <w:pPr>
        <w:autoSpaceDE w:val="0"/>
        <w:autoSpaceDN w:val="0"/>
        <w:adjustRightInd w:val="0"/>
        <w:spacing w:line="320" w:lineRule="exact"/>
        <w:jc w:val="left"/>
        <w:rPr>
          <w:rFonts w:ascii="Franklin Gothic Book" w:hAnsi="Franklin Gothic Book" w:cstheme="minorHAnsi" w:hint="eastAsia"/>
          <w:b/>
          <w:bCs/>
          <w:i/>
          <w:iCs/>
          <w:color w:val="000000" w:themeColor="text1"/>
          <w:kern w:val="0"/>
          <w:sz w:val="18"/>
          <w:szCs w:val="18"/>
        </w:rPr>
      </w:pPr>
      <w:r w:rsidRPr="00AC6E87">
        <w:rPr>
          <w:rFonts w:ascii="Franklin Gothic Book" w:eastAsia="Meiryo" w:hAnsi="Franklin Gothic Book" w:cstheme="minorHAnsi"/>
          <w:b/>
          <w:bCs/>
          <w:i/>
          <w:iCs/>
          <w:color w:val="000000" w:themeColor="text1"/>
          <w:kern w:val="0"/>
          <w:sz w:val="18"/>
          <w:szCs w:val="18"/>
        </w:rPr>
        <w:t xml:space="preserve">For Research Use Only. Not For Use </w:t>
      </w:r>
      <w:proofErr w:type="gramStart"/>
      <w:r w:rsidRPr="00AC6E87">
        <w:rPr>
          <w:rFonts w:ascii="Franklin Gothic Book" w:eastAsia="Meiryo" w:hAnsi="Franklin Gothic Book" w:cstheme="minorHAnsi"/>
          <w:b/>
          <w:bCs/>
          <w:i/>
          <w:iCs/>
          <w:color w:val="000000" w:themeColor="text1"/>
          <w:kern w:val="0"/>
          <w:sz w:val="18"/>
          <w:szCs w:val="18"/>
        </w:rPr>
        <w:t>In</w:t>
      </w:r>
      <w:proofErr w:type="gramEnd"/>
      <w:r w:rsidRPr="00AC6E87">
        <w:rPr>
          <w:rFonts w:ascii="Franklin Gothic Book" w:eastAsia="Meiryo" w:hAnsi="Franklin Gothic Book" w:cstheme="minorHAnsi"/>
          <w:b/>
          <w:bCs/>
          <w:i/>
          <w:iCs/>
          <w:color w:val="000000" w:themeColor="text1"/>
          <w:kern w:val="0"/>
          <w:sz w:val="18"/>
          <w:szCs w:val="18"/>
        </w:rPr>
        <w:t xml:space="preserve"> Diagnostic Procedures.</w:t>
      </w:r>
    </w:p>
    <w:sectPr w:rsidR="00D43E94" w:rsidRPr="00AC6E87" w:rsidSect="009D0DB4">
      <w:footerReference w:type="default" r:id="rId10"/>
      <w:pgSz w:w="11906" w:h="16838"/>
      <w:pgMar w:top="567" w:right="567" w:bottom="567" w:left="567"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2477" w14:textId="77777777" w:rsidR="00BA1F58" w:rsidRDefault="00BA1F58" w:rsidP="0065435B">
      <w:r>
        <w:separator/>
      </w:r>
    </w:p>
  </w:endnote>
  <w:endnote w:type="continuationSeparator" w:id="0">
    <w:p w14:paraId="3A3ECA24" w14:textId="77777777" w:rsidR="00BA1F58" w:rsidRDefault="00BA1F58" w:rsidP="006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b1gj">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HGF5_CNKI">
    <w:panose1 w:val="02000500000000000000"/>
    <w:charset w:val="86"/>
    <w:family w:val="auto"/>
    <w:pitch w:val="variable"/>
    <w:sig w:usb0="80000027" w:usb1="180F0000" w:usb2="00000010" w:usb3="00000000" w:csb0="00040003" w:csb1="00000000"/>
  </w:font>
  <w:font w:name="微软雅黑">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9400" w14:textId="77777777" w:rsidR="009C516F" w:rsidRPr="009C516F" w:rsidRDefault="009C516F">
    <w:pPr>
      <w:pStyle w:val="a5"/>
      <w:jc w:val="right"/>
    </w:pPr>
  </w:p>
  <w:p w14:paraId="4D7883C3" w14:textId="77777777" w:rsidR="00036E40" w:rsidRPr="00036E40" w:rsidRDefault="009C516F" w:rsidP="009C516F">
    <w:pPr>
      <w:pStyle w:val="a5"/>
      <w:rPr>
        <w:rFonts w:ascii="Arial" w:hAnsi="Arial" w:cs="Arial"/>
        <w:b/>
      </w:rPr>
    </w:pPr>
    <w:proofErr w:type="spellStart"/>
    <w:r w:rsidRPr="00036E40">
      <w:rPr>
        <w:rFonts w:ascii="Arial" w:hAnsi="Arial" w:cs="Arial"/>
        <w:b/>
      </w:rPr>
      <w:t>MesGen</w:t>
    </w:r>
    <w:proofErr w:type="spellEnd"/>
    <w:r w:rsidRPr="00036E40">
      <w:rPr>
        <w:rFonts w:ascii="Arial" w:hAnsi="Arial" w:cs="Arial"/>
        <w:b/>
      </w:rPr>
      <w:t xml:space="preserve">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14:paraId="2363BFC9" w14:textId="77777777" w:rsidR="00F944FB" w:rsidRPr="009C516F" w:rsidRDefault="00036E40" w:rsidP="00036E40">
    <w:pPr>
      <w:pStyle w:val="a5"/>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FAA1" w14:textId="77777777" w:rsidR="00BA1F58" w:rsidRDefault="00BA1F58" w:rsidP="0065435B">
      <w:r>
        <w:separator/>
      </w:r>
    </w:p>
  </w:footnote>
  <w:footnote w:type="continuationSeparator" w:id="0">
    <w:p w14:paraId="518BE476" w14:textId="77777777" w:rsidR="00BA1F58" w:rsidRDefault="00BA1F58" w:rsidP="0065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32E"/>
    <w:multiLevelType w:val="hybridMultilevel"/>
    <w:tmpl w:val="0C10304E"/>
    <w:lvl w:ilvl="0" w:tplc="EBF2571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5B5B00"/>
    <w:multiLevelType w:val="hybridMultilevel"/>
    <w:tmpl w:val="DA128916"/>
    <w:lvl w:ilvl="0" w:tplc="28E0A11A">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A272A"/>
    <w:multiLevelType w:val="multilevel"/>
    <w:tmpl w:val="455C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F16270"/>
    <w:multiLevelType w:val="hybridMultilevel"/>
    <w:tmpl w:val="9EB4F1C6"/>
    <w:lvl w:ilvl="0" w:tplc="E2683320">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64ED7"/>
    <w:multiLevelType w:val="hybridMultilevel"/>
    <w:tmpl w:val="61208160"/>
    <w:lvl w:ilvl="0" w:tplc="4438A214">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F744EA2"/>
    <w:multiLevelType w:val="hybridMultilevel"/>
    <w:tmpl w:val="9D6E318A"/>
    <w:lvl w:ilvl="0" w:tplc="4D8A2E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3"/>
  </w:num>
  <w:num w:numId="3">
    <w:abstractNumId w:val="10"/>
  </w:num>
  <w:num w:numId="4">
    <w:abstractNumId w:val="8"/>
  </w:num>
  <w:num w:numId="5">
    <w:abstractNumId w:val="6"/>
  </w:num>
  <w:num w:numId="6">
    <w:abstractNumId w:val="5"/>
  </w:num>
  <w:num w:numId="7">
    <w:abstractNumId w:val="11"/>
  </w:num>
  <w:num w:numId="8">
    <w:abstractNumId w:val="9"/>
  </w:num>
  <w:num w:numId="9">
    <w:abstractNumId w:val="7"/>
  </w:num>
  <w:num w:numId="10">
    <w:abstractNumId w:val="3"/>
  </w:num>
  <w:num w:numId="11">
    <w:abstractNumId w:val="12"/>
  </w:num>
  <w:num w:numId="12">
    <w:abstractNumId w:val="0"/>
  </w:num>
  <w:num w:numId="13">
    <w:abstractNumId w:val="4"/>
  </w:num>
  <w:num w:numId="14">
    <w:abstractNumId w:val="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35B"/>
    <w:rsid w:val="00005572"/>
    <w:rsid w:val="000203F1"/>
    <w:rsid w:val="000254CD"/>
    <w:rsid w:val="00036E40"/>
    <w:rsid w:val="000512AC"/>
    <w:rsid w:val="00071EFE"/>
    <w:rsid w:val="0009712E"/>
    <w:rsid w:val="000A4EB5"/>
    <w:rsid w:val="000A61A3"/>
    <w:rsid w:val="000B25C2"/>
    <w:rsid w:val="000B7599"/>
    <w:rsid w:val="000E32A6"/>
    <w:rsid w:val="000E4C23"/>
    <w:rsid w:val="000E4FDB"/>
    <w:rsid w:val="00102361"/>
    <w:rsid w:val="00127B11"/>
    <w:rsid w:val="00127CAE"/>
    <w:rsid w:val="00143960"/>
    <w:rsid w:val="00155301"/>
    <w:rsid w:val="0016763B"/>
    <w:rsid w:val="001815CA"/>
    <w:rsid w:val="001958C9"/>
    <w:rsid w:val="001A3463"/>
    <w:rsid w:val="001C44E7"/>
    <w:rsid w:val="00253DEA"/>
    <w:rsid w:val="002611E4"/>
    <w:rsid w:val="0028529B"/>
    <w:rsid w:val="00290347"/>
    <w:rsid w:val="002B464F"/>
    <w:rsid w:val="002D0290"/>
    <w:rsid w:val="002D5E46"/>
    <w:rsid w:val="00311F60"/>
    <w:rsid w:val="00371A2F"/>
    <w:rsid w:val="0038799B"/>
    <w:rsid w:val="003A58DA"/>
    <w:rsid w:val="003C4ED7"/>
    <w:rsid w:val="00404D1E"/>
    <w:rsid w:val="004169FA"/>
    <w:rsid w:val="0041783B"/>
    <w:rsid w:val="00472E06"/>
    <w:rsid w:val="00474083"/>
    <w:rsid w:val="00475678"/>
    <w:rsid w:val="0049205D"/>
    <w:rsid w:val="004A1338"/>
    <w:rsid w:val="004D158E"/>
    <w:rsid w:val="00523F89"/>
    <w:rsid w:val="00552AD6"/>
    <w:rsid w:val="00565CE3"/>
    <w:rsid w:val="00571FEB"/>
    <w:rsid w:val="005C746D"/>
    <w:rsid w:val="005D4CF8"/>
    <w:rsid w:val="005F08A2"/>
    <w:rsid w:val="00623478"/>
    <w:rsid w:val="00643D37"/>
    <w:rsid w:val="0065435B"/>
    <w:rsid w:val="00667AB6"/>
    <w:rsid w:val="00687B9B"/>
    <w:rsid w:val="00690FB9"/>
    <w:rsid w:val="00695F96"/>
    <w:rsid w:val="006A0154"/>
    <w:rsid w:val="006D2670"/>
    <w:rsid w:val="006E5715"/>
    <w:rsid w:val="0072331A"/>
    <w:rsid w:val="00754FC0"/>
    <w:rsid w:val="0077383D"/>
    <w:rsid w:val="007802E7"/>
    <w:rsid w:val="00787674"/>
    <w:rsid w:val="007A48A9"/>
    <w:rsid w:val="007B2B14"/>
    <w:rsid w:val="007F25E4"/>
    <w:rsid w:val="0081380C"/>
    <w:rsid w:val="008878E6"/>
    <w:rsid w:val="008906ED"/>
    <w:rsid w:val="008B5A6C"/>
    <w:rsid w:val="008C7578"/>
    <w:rsid w:val="00902748"/>
    <w:rsid w:val="00904D45"/>
    <w:rsid w:val="00932B52"/>
    <w:rsid w:val="00952D83"/>
    <w:rsid w:val="00960F00"/>
    <w:rsid w:val="009756BF"/>
    <w:rsid w:val="009C516F"/>
    <w:rsid w:val="009C55D2"/>
    <w:rsid w:val="009D0DB4"/>
    <w:rsid w:val="009E39D2"/>
    <w:rsid w:val="009E702B"/>
    <w:rsid w:val="00A156D2"/>
    <w:rsid w:val="00A27431"/>
    <w:rsid w:val="00A34E28"/>
    <w:rsid w:val="00A42706"/>
    <w:rsid w:val="00A42A9B"/>
    <w:rsid w:val="00A75227"/>
    <w:rsid w:val="00A859E0"/>
    <w:rsid w:val="00AC4775"/>
    <w:rsid w:val="00AC6E87"/>
    <w:rsid w:val="00AD1737"/>
    <w:rsid w:val="00AE3217"/>
    <w:rsid w:val="00B25625"/>
    <w:rsid w:val="00BA1F58"/>
    <w:rsid w:val="00BA21D5"/>
    <w:rsid w:val="00BC63B3"/>
    <w:rsid w:val="00C171C5"/>
    <w:rsid w:val="00C37C0A"/>
    <w:rsid w:val="00C47EBC"/>
    <w:rsid w:val="00C51F22"/>
    <w:rsid w:val="00C6161A"/>
    <w:rsid w:val="00CA656E"/>
    <w:rsid w:val="00CD6CD3"/>
    <w:rsid w:val="00D43E94"/>
    <w:rsid w:val="00D45EF4"/>
    <w:rsid w:val="00D77AE7"/>
    <w:rsid w:val="00DB7A57"/>
    <w:rsid w:val="00DE2BC7"/>
    <w:rsid w:val="00DF102E"/>
    <w:rsid w:val="00DF1928"/>
    <w:rsid w:val="00DF1E19"/>
    <w:rsid w:val="00DF27D0"/>
    <w:rsid w:val="00E078A2"/>
    <w:rsid w:val="00E76797"/>
    <w:rsid w:val="00EF1059"/>
    <w:rsid w:val="00EF44C4"/>
    <w:rsid w:val="00F205CE"/>
    <w:rsid w:val="00F944FB"/>
    <w:rsid w:val="00FE2E98"/>
    <w:rsid w:val="00FF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rules v:ext="edit">
        <o:r id="V:Rule1" type="connector" idref="#_x0000_s2053"/>
      </o:rules>
    </o:shapelayout>
  </w:shapeDefaults>
  <w:decimalSymbol w:val="."/>
  <w:listSeparator w:val=","/>
  <w14:docId w14:val="3FCA1EE2"/>
  <w15:docId w15:val="{2C006042-1AB0-4B33-8BA5-AFE403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3D"/>
    <w:pPr>
      <w:widowControl w:val="0"/>
      <w:jc w:val="both"/>
    </w:pPr>
  </w:style>
  <w:style w:type="paragraph" w:styleId="1">
    <w:name w:val="heading 1"/>
    <w:basedOn w:val="a"/>
    <w:link w:val="10"/>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571F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435B"/>
    <w:rPr>
      <w:sz w:val="18"/>
      <w:szCs w:val="18"/>
    </w:rPr>
  </w:style>
  <w:style w:type="paragraph" w:styleId="a5">
    <w:name w:val="footer"/>
    <w:basedOn w:val="a"/>
    <w:link w:val="a6"/>
    <w:uiPriority w:val="99"/>
    <w:unhideWhenUsed/>
    <w:rsid w:val="0065435B"/>
    <w:pPr>
      <w:tabs>
        <w:tab w:val="center" w:pos="4153"/>
        <w:tab w:val="right" w:pos="8306"/>
      </w:tabs>
      <w:snapToGrid w:val="0"/>
      <w:jc w:val="left"/>
    </w:pPr>
    <w:rPr>
      <w:sz w:val="18"/>
      <w:szCs w:val="18"/>
    </w:rPr>
  </w:style>
  <w:style w:type="character" w:customStyle="1" w:styleId="a6">
    <w:name w:val="页脚 字符"/>
    <w:basedOn w:val="a0"/>
    <w:link w:val="a5"/>
    <w:uiPriority w:val="99"/>
    <w:rsid w:val="0065435B"/>
    <w:rPr>
      <w:sz w:val="18"/>
      <w:szCs w:val="18"/>
    </w:rPr>
  </w:style>
  <w:style w:type="paragraph" w:styleId="a7">
    <w:name w:val="Balloon Text"/>
    <w:basedOn w:val="a"/>
    <w:link w:val="a8"/>
    <w:uiPriority w:val="99"/>
    <w:semiHidden/>
    <w:unhideWhenUsed/>
    <w:rsid w:val="000A4EB5"/>
    <w:rPr>
      <w:sz w:val="18"/>
      <w:szCs w:val="18"/>
    </w:rPr>
  </w:style>
  <w:style w:type="character" w:customStyle="1" w:styleId="a8">
    <w:name w:val="批注框文本 字符"/>
    <w:basedOn w:val="a0"/>
    <w:link w:val="a7"/>
    <w:uiPriority w:val="99"/>
    <w:semiHidden/>
    <w:rsid w:val="000A4EB5"/>
    <w:rPr>
      <w:sz w:val="18"/>
      <w:szCs w:val="18"/>
    </w:rPr>
  </w:style>
  <w:style w:type="paragraph" w:styleId="a9">
    <w:name w:val="List Paragraph"/>
    <w:basedOn w:val="a"/>
    <w:uiPriority w:val="34"/>
    <w:qFormat/>
    <w:rsid w:val="003A58DA"/>
    <w:pPr>
      <w:ind w:firstLineChars="200" w:firstLine="420"/>
    </w:pPr>
  </w:style>
  <w:style w:type="character" w:styleId="aa">
    <w:name w:val="Strong"/>
    <w:basedOn w:val="a0"/>
    <w:uiPriority w:val="22"/>
    <w:qFormat/>
    <w:rsid w:val="00A34E28"/>
    <w:rPr>
      <w:b/>
      <w:bCs/>
    </w:rPr>
  </w:style>
  <w:style w:type="character" w:customStyle="1" w:styleId="apple-converted-space">
    <w:name w:val="apple-converted-space"/>
    <w:basedOn w:val="a0"/>
    <w:rsid w:val="00A34E28"/>
  </w:style>
  <w:style w:type="table" w:styleId="ab">
    <w:name w:val="Table Grid"/>
    <w:basedOn w:val="a1"/>
    <w:uiPriority w:val="59"/>
    <w:rsid w:val="00A34E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7A48A9"/>
    <w:rPr>
      <w:rFonts w:ascii="宋体" w:eastAsia="宋体" w:hAnsi="宋体" w:cs="宋体"/>
      <w:b/>
      <w:bCs/>
      <w:kern w:val="36"/>
      <w:sz w:val="48"/>
      <w:szCs w:val="48"/>
    </w:rPr>
  </w:style>
  <w:style w:type="character" w:styleId="ac">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character" w:customStyle="1" w:styleId="20">
    <w:name w:val="标题 2 字符"/>
    <w:basedOn w:val="a0"/>
    <w:link w:val="2"/>
    <w:uiPriority w:val="9"/>
    <w:semiHidden/>
    <w:rsid w:val="00571FEB"/>
    <w:rPr>
      <w:rFonts w:asciiTheme="majorHAnsi" w:eastAsiaTheme="majorEastAsia" w:hAnsiTheme="majorHAnsi" w:cstheme="majorBidi"/>
      <w:b/>
      <w:bCs/>
      <w:sz w:val="32"/>
      <w:szCs w:val="32"/>
    </w:rPr>
  </w:style>
  <w:style w:type="paragraph" w:styleId="ad">
    <w:name w:val="Normal (Web)"/>
    <w:basedOn w:val="a"/>
    <w:uiPriority w:val="99"/>
    <w:semiHidden/>
    <w:unhideWhenUsed/>
    <w:rsid w:val="00FF6FCA"/>
    <w:pPr>
      <w:widowControl/>
      <w:spacing w:before="100" w:beforeAutospacing="1" w:after="100" w:afterAutospacing="1"/>
      <w:jc w:val="left"/>
    </w:pPr>
    <w:rPr>
      <w:rFonts w:ascii="宋体" w:eastAsia="宋体" w:hAnsi="宋体" w:cs="宋体"/>
      <w:kern w:val="0"/>
      <w:sz w:val="24"/>
      <w:szCs w:val="24"/>
    </w:rPr>
  </w:style>
  <w:style w:type="character" w:styleId="ae">
    <w:name w:val="Unresolved Mention"/>
    <w:basedOn w:val="a0"/>
    <w:uiPriority w:val="99"/>
    <w:semiHidden/>
    <w:unhideWhenUsed/>
    <w:rsid w:val="00FF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2326">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04939526">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726566333">
      <w:bodyDiv w:val="1"/>
      <w:marLeft w:val="0"/>
      <w:marRight w:val="0"/>
      <w:marTop w:val="0"/>
      <w:marBottom w:val="0"/>
      <w:divBdr>
        <w:top w:val="none" w:sz="0" w:space="0" w:color="auto"/>
        <w:left w:val="none" w:sz="0" w:space="0" w:color="auto"/>
        <w:bottom w:val="none" w:sz="0" w:space="0" w:color="auto"/>
        <w:right w:val="none" w:sz="0" w:space="0" w:color="auto"/>
      </w:divBdr>
    </w:div>
    <w:div w:id="1838618691">
      <w:bodyDiv w:val="1"/>
      <w:marLeft w:val="0"/>
      <w:marRight w:val="0"/>
      <w:marTop w:val="0"/>
      <w:marBottom w:val="0"/>
      <w:divBdr>
        <w:top w:val="none" w:sz="0" w:space="0" w:color="auto"/>
        <w:left w:val="none" w:sz="0" w:space="0" w:color="auto"/>
        <w:bottom w:val="none" w:sz="0" w:space="0" w:color="auto"/>
        <w:right w:val="none" w:sz="0" w:space="0" w:color="auto"/>
      </w:divBdr>
    </w:div>
    <w:div w:id="1898466167">
      <w:bodyDiv w:val="1"/>
      <w:marLeft w:val="0"/>
      <w:marRight w:val="0"/>
      <w:marTop w:val="0"/>
      <w:marBottom w:val="0"/>
      <w:divBdr>
        <w:top w:val="none" w:sz="0" w:space="0" w:color="auto"/>
        <w:left w:val="none" w:sz="0" w:space="0" w:color="auto"/>
        <w:bottom w:val="none" w:sz="0" w:space="0" w:color="auto"/>
        <w:right w:val="none" w:sz="0" w:space="0" w:color="auto"/>
      </w:divBdr>
    </w:div>
    <w:div w:id="2116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mesgenbio.com" TargetMode="External"/><Relationship Id="rId3" Type="http://schemas.openxmlformats.org/officeDocument/2006/relationships/settings" Target="settings.xml"/><Relationship Id="rId7" Type="http://schemas.openxmlformats.org/officeDocument/2006/relationships/hyperlink" Target="http://www.mesgenbi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36</cp:revision>
  <cp:lastPrinted>2022-01-11T12:43:00Z</cp:lastPrinted>
  <dcterms:created xsi:type="dcterms:W3CDTF">2014-09-10T07:38:00Z</dcterms:created>
  <dcterms:modified xsi:type="dcterms:W3CDTF">2022-01-11T12:43:00Z</dcterms:modified>
</cp:coreProperties>
</file>