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422E" w14:textId="374BF92F" w:rsidR="00290347" w:rsidRPr="001558FC" w:rsidRDefault="00605205" w:rsidP="00290347">
      <w:pPr>
        <w:spacing w:afterLines="50" w:after="156"/>
        <w:rPr>
          <w:rFonts w:ascii="Franklin Gothic Medium Cond" w:hAnsi="Franklin Gothic Medium Cond"/>
        </w:rPr>
      </w:pPr>
      <w:r>
        <w:rPr>
          <w:rFonts w:ascii="Franklin Gothic Medium Cond" w:hAnsi="Franklin Gothic Medium Cond"/>
          <w:noProof/>
        </w:rPr>
        <w:pict w14:anchorId="5B9D32BE">
          <v:shapetype id="_x0000_t202" coordsize="21600,21600" o:spt="202" path="m,l,21600r21600,l21600,xe">
            <v:stroke joinstyle="miter"/>
            <v:path gradientshapeok="t" o:connecttype="rect"/>
          </v:shapetype>
          <v:shape id="文本框 2" o:spid="_x0000_s2054" type="#_x0000_t202" style="position:absolute;left:0;text-align:left;margin-left:.2pt;margin-top:-.9pt;width:536.8pt;height:37.8pt;z-index:251667456;visibility:visible;mso-wrap-distance-left:9pt;mso-wrap-distance-top:3.6pt;mso-wrap-distance-right:9pt;mso-wrap-distance-bottom:3.6pt;mso-position-horizontal-relative:text;mso-position-vertical-relative:text;mso-width-relative:margin;mso-height-relative:margin;v-text-anchor:top" fillcolor="#002060" strokeweight="2pt">
            <v:textbox style="mso-next-textbox:#文本框 2">
              <w:txbxContent>
                <w:p w14:paraId="2FC2F034" w14:textId="0ECB0278" w:rsidR="00FF6FCA" w:rsidRPr="00290347" w:rsidRDefault="00290347">
                  <w:pPr>
                    <w:rPr>
                      <w:rFonts w:ascii="HGF5_CNKI" w:eastAsia="HGF5_CNKI" w:hAnsi="HGF5_CNKI"/>
                      <w:b/>
                      <w:bCs/>
                      <w:sz w:val="24"/>
                      <w:szCs w:val="24"/>
                    </w:rPr>
                  </w:pPr>
                  <w:r w:rsidRPr="00290347">
                    <w:rPr>
                      <w:rFonts w:ascii="HGF5_CNKI" w:eastAsia="HGF5_CNKI" w:hAnsi="HGF5_CNKI"/>
                      <w:sz w:val="24"/>
                      <w:szCs w:val="24"/>
                    </w:rPr>
                    <w:t>USER GUIDE</w:t>
                  </w:r>
                  <w:r w:rsidRPr="00290347">
                    <w:rPr>
                      <w:rFonts w:ascii="HGF5_CNKI" w:eastAsia="HGF5_CNKI" w:hAnsi="HGF5_CNKI"/>
                      <w:b/>
                      <w:bCs/>
                      <w:sz w:val="28"/>
                      <w:szCs w:val="28"/>
                    </w:rPr>
                    <w:t xml:space="preserve">    </w:t>
                  </w:r>
                  <w:r>
                    <w:rPr>
                      <w:rFonts w:ascii="HGF5_CNKI" w:eastAsia="HGF5_CNKI" w:hAnsi="HGF5_CNKI"/>
                      <w:b/>
                      <w:bCs/>
                      <w:sz w:val="28"/>
                      <w:szCs w:val="28"/>
                    </w:rPr>
                    <w:t xml:space="preserve">                                                                             </w:t>
                  </w:r>
                  <w:r w:rsidRPr="00290347">
                    <w:rPr>
                      <w:rFonts w:ascii="HGF5_CNKI" w:eastAsia="HGF5_CNKI" w:hAnsi="HGF5_CNKI"/>
                      <w:b/>
                      <w:bCs/>
                      <w:sz w:val="28"/>
                      <w:szCs w:val="28"/>
                    </w:rPr>
                    <w:t xml:space="preserve"> </w:t>
                  </w:r>
                  <w:r>
                    <w:rPr>
                      <w:rFonts w:ascii="HGF5_CNKI" w:eastAsia="HGF5_CNKI" w:hAnsi="HGF5_CNKI"/>
                      <w:b/>
                      <w:bCs/>
                      <w:sz w:val="28"/>
                      <w:szCs w:val="28"/>
                    </w:rPr>
                    <w:t xml:space="preserve">      </w:t>
                  </w:r>
                  <w:proofErr w:type="spellStart"/>
                  <w:r w:rsidR="00FF6FCA" w:rsidRPr="00290347">
                    <w:rPr>
                      <w:rFonts w:ascii="HGF5_CNKI" w:eastAsia="HGF5_CNKI" w:hAnsi="HGF5_CNKI"/>
                      <w:b/>
                      <w:bCs/>
                      <w:sz w:val="24"/>
                      <w:szCs w:val="24"/>
                    </w:rPr>
                    <w:t>MesGen</w:t>
                  </w:r>
                  <w:proofErr w:type="spellEnd"/>
                  <w:r w:rsidR="00FF6FCA" w:rsidRPr="00290347">
                    <w:rPr>
                      <w:rFonts w:ascii="HGF5_CNKI" w:eastAsia="HGF5_CNKI" w:hAnsi="HGF5_CNKI"/>
                      <w:b/>
                      <w:bCs/>
                      <w:sz w:val="24"/>
                      <w:szCs w:val="24"/>
                    </w:rPr>
                    <w:t xml:space="preserve"> Biotechnology</w:t>
                  </w:r>
                </w:p>
              </w:txbxContent>
            </v:textbox>
            <w10:wrap type="square"/>
          </v:shape>
        </w:pict>
      </w:r>
      <w:r>
        <w:rPr>
          <w:rFonts w:ascii="Franklin Gothic Medium Cond" w:eastAsia="Meiryo" w:hAnsi="Franklin Gothic Medium Cond" w:cstheme="minorHAnsi"/>
          <w:noProof/>
          <w:color w:val="000000" w:themeColor="text1"/>
          <w:kern w:val="0"/>
          <w:szCs w:val="21"/>
        </w:rPr>
        <w:pict w14:anchorId="5B9D32BE">
          <v:shape id="_x0000_s2055" type="#_x0000_t202" style="position:absolute;left:0;text-align:left;margin-left:465.75pt;margin-top:42.3pt;width:71.25pt;height:23.6pt;z-index:251668480;visibility:visible;mso-wrap-distance-left:9pt;mso-wrap-distance-top:3.6pt;mso-wrap-distance-right:9pt;mso-wrap-distance-bottom:3.6pt;mso-position-horizontal-relative:text;mso-position-vertical-relative:text;mso-width-relative:margin;mso-height-relative:margin;v-text-anchor:top" fillcolor="black [3213]" strokeweight="2pt">
            <v:textbox style="mso-next-textbox:#_x0000_s2055">
              <w:txbxContent>
                <w:p w14:paraId="3A8ACB8E" w14:textId="4B53A595" w:rsidR="00FF6FCA" w:rsidRPr="00FF6FCA" w:rsidRDefault="00FF6FCA" w:rsidP="00FF6FCA">
                  <w:pPr>
                    <w:jc w:val="center"/>
                    <w:rPr>
                      <w:rFonts w:cstheme="minorHAnsi"/>
                      <w:b/>
                      <w:bCs/>
                      <w:color w:val="FFFFFF" w:themeColor="background1"/>
                      <w:szCs w:val="21"/>
                    </w:rPr>
                  </w:pPr>
                  <w:r w:rsidRPr="00FF6FCA">
                    <w:rPr>
                      <w:rFonts w:cstheme="minorHAnsi"/>
                      <w:b/>
                      <w:bCs/>
                      <w:color w:val="FFFFFF" w:themeColor="background1"/>
                      <w:szCs w:val="21"/>
                    </w:rPr>
                    <w:t>Version 2.0</w:t>
                  </w:r>
                </w:p>
              </w:txbxContent>
            </v:textbox>
            <w10:wrap type="square"/>
          </v:shape>
        </w:pict>
      </w:r>
      <w:r w:rsidR="00290347" w:rsidRPr="001558FC">
        <w:rPr>
          <w:rFonts w:ascii="Franklin Gothic Medium Cond" w:eastAsia="Meiryo" w:hAnsi="Franklin Gothic Medium Cond" w:cstheme="minorHAnsi"/>
          <w:b/>
          <w:sz w:val="18"/>
          <w:szCs w:val="18"/>
          <w:shd w:val="clear" w:color="auto" w:fill="FFFFFF"/>
        </w:rPr>
        <w:t xml:space="preserve">For Research Use Only. Not For Use </w:t>
      </w:r>
      <w:proofErr w:type="gramStart"/>
      <w:r w:rsidR="00290347" w:rsidRPr="001558FC">
        <w:rPr>
          <w:rFonts w:ascii="Franklin Gothic Medium Cond" w:eastAsia="Meiryo" w:hAnsi="Franklin Gothic Medium Cond" w:cstheme="minorHAnsi"/>
          <w:b/>
          <w:sz w:val="18"/>
          <w:szCs w:val="18"/>
          <w:shd w:val="clear" w:color="auto" w:fill="FFFFFF"/>
        </w:rPr>
        <w:t>In</w:t>
      </w:r>
      <w:proofErr w:type="gramEnd"/>
      <w:r w:rsidR="00290347" w:rsidRPr="001558FC">
        <w:rPr>
          <w:rFonts w:ascii="Franklin Gothic Medium Cond" w:eastAsia="Meiryo" w:hAnsi="Franklin Gothic Medium Cond" w:cstheme="minorHAnsi"/>
          <w:b/>
          <w:sz w:val="18"/>
          <w:szCs w:val="18"/>
          <w:shd w:val="clear" w:color="auto" w:fill="FFFFFF"/>
        </w:rPr>
        <w:t xml:space="preserve"> Diagnostic Procedures</w:t>
      </w:r>
    </w:p>
    <w:tbl>
      <w:tblPr>
        <w:tblW w:w="0" w:type="auto"/>
        <w:tblBorders>
          <w:top w:val="nil"/>
          <w:left w:val="nil"/>
          <w:bottom w:val="nil"/>
          <w:right w:val="nil"/>
        </w:tblBorders>
        <w:tblLook w:val="0000" w:firstRow="0" w:lastRow="0" w:firstColumn="0" w:lastColumn="0" w:noHBand="0" w:noVBand="0"/>
      </w:tblPr>
      <w:tblGrid>
        <w:gridCol w:w="1732"/>
      </w:tblGrid>
      <w:tr w:rsidR="00D43E94" w:rsidRPr="001558FC" w14:paraId="7F5F663B" w14:textId="77777777">
        <w:trPr>
          <w:trHeight w:val="384"/>
        </w:trPr>
        <w:tc>
          <w:tcPr>
            <w:tcW w:w="0" w:type="auto"/>
          </w:tcPr>
          <w:p w14:paraId="6713D857" w14:textId="57AB9093" w:rsidR="00D43E94" w:rsidRPr="001558FC" w:rsidRDefault="001558FC" w:rsidP="00D43E94">
            <w:pPr>
              <w:autoSpaceDE w:val="0"/>
              <w:autoSpaceDN w:val="0"/>
              <w:adjustRightInd w:val="0"/>
              <w:jc w:val="left"/>
              <w:rPr>
                <w:rFonts w:ascii="微软雅黑" w:eastAsia="微软雅黑" w:hAnsi="微软雅黑" w:cstheme="minorHAnsi"/>
                <w:b/>
                <w:color w:val="000000" w:themeColor="text1"/>
                <w:kern w:val="0"/>
                <w:sz w:val="30"/>
                <w:szCs w:val="30"/>
              </w:rPr>
            </w:pPr>
            <w:r w:rsidRPr="001558FC">
              <w:rPr>
                <w:rFonts w:ascii="微软雅黑" w:eastAsia="微软雅黑" w:hAnsi="微软雅黑" w:cstheme="minorHAnsi" w:hint="eastAsia"/>
                <w:b/>
                <w:color w:val="000000" w:themeColor="text1"/>
                <w:kern w:val="0"/>
                <w:sz w:val="30"/>
                <w:szCs w:val="30"/>
              </w:rPr>
              <w:t>IV型胶原</w:t>
            </w:r>
            <w:r w:rsidRPr="001558FC">
              <w:rPr>
                <w:rFonts w:ascii="微软雅黑" w:eastAsia="微软雅黑" w:hAnsi="微软雅黑" w:cs="微软雅黑" w:hint="eastAsia"/>
                <w:b/>
                <w:color w:val="000000" w:themeColor="text1"/>
                <w:kern w:val="0"/>
                <w:sz w:val="30"/>
                <w:szCs w:val="30"/>
              </w:rPr>
              <w:t>酶</w:t>
            </w:r>
            <w:r w:rsidR="00D43E94" w:rsidRPr="001558FC">
              <w:rPr>
                <w:rFonts w:ascii="微软雅黑" w:eastAsia="微软雅黑" w:hAnsi="微软雅黑" w:cstheme="minorHAnsi"/>
                <w:b/>
                <w:color w:val="000000" w:themeColor="text1"/>
                <w:kern w:val="0"/>
                <w:sz w:val="30"/>
                <w:szCs w:val="30"/>
              </w:rPr>
              <w:t xml:space="preserve"> </w:t>
            </w:r>
          </w:p>
        </w:tc>
      </w:tr>
    </w:tbl>
    <w:p w14:paraId="64B29BF2" w14:textId="77777777" w:rsidR="001558FC" w:rsidRPr="001558FC" w:rsidRDefault="001558FC" w:rsidP="001558FC">
      <w:pPr>
        <w:autoSpaceDE w:val="0"/>
        <w:autoSpaceDN w:val="0"/>
        <w:adjustRightInd w:val="0"/>
        <w:jc w:val="left"/>
        <w:rPr>
          <w:rFonts w:ascii="Franklin Gothic Medium Cond" w:eastAsia="微软雅黑" w:hAnsi="Franklin Gothic Medium Cond" w:cs="微软雅黑"/>
          <w:b/>
          <w:bCs/>
          <w:color w:val="000000" w:themeColor="text1"/>
          <w:kern w:val="0"/>
          <w:sz w:val="36"/>
          <w:szCs w:val="36"/>
        </w:rPr>
      </w:pPr>
      <w:r w:rsidRPr="001558FC">
        <w:rPr>
          <w:rFonts w:ascii="Franklin Gothic Medium Cond" w:eastAsia="微软雅黑" w:hAnsi="Franklin Gothic Medium Cond" w:cs="微软雅黑"/>
          <w:b/>
          <w:bCs/>
          <w:color w:val="000000" w:themeColor="text1"/>
          <w:kern w:val="0"/>
          <w:sz w:val="36"/>
          <w:szCs w:val="36"/>
        </w:rPr>
        <w:t>Collagenase, Type IV, powder</w:t>
      </w:r>
    </w:p>
    <w:p w14:paraId="6317E831" w14:textId="3FCAC145" w:rsidR="009D0DB4" w:rsidRPr="009D0DB4" w:rsidRDefault="00605205" w:rsidP="00FF6FCA">
      <w:pPr>
        <w:spacing w:line="280" w:lineRule="exact"/>
        <w:ind w:right="1400"/>
        <w:rPr>
          <w:rFonts w:ascii="Meiryo" w:hAnsi="Meiryo" w:cs="Meiryo"/>
          <w:b/>
          <w:bCs/>
          <w:color w:val="FF0000"/>
          <w:kern w:val="0"/>
          <w:sz w:val="28"/>
          <w:szCs w:val="28"/>
        </w:rPr>
      </w:pPr>
      <w:r>
        <w:rPr>
          <w:rFonts w:ascii="Meiryo" w:hAnsi="Meiryo" w:cs="Meiryo"/>
          <w:b/>
          <w:bCs/>
          <w:noProof/>
          <w:color w:val="FF0000"/>
          <w:kern w:val="0"/>
          <w:sz w:val="28"/>
          <w:szCs w:val="28"/>
        </w:rPr>
        <w:pict w14:anchorId="5EA49B2E">
          <v:shapetype id="_x0000_t32" coordsize="21600,21600" o:spt="32" o:oned="t" path="m,l21600,21600e" filled="f">
            <v:path arrowok="t" fillok="f" o:connecttype="none"/>
            <o:lock v:ext="edit" shapetype="t"/>
          </v:shapetype>
          <v:shape id="_x0000_s2053" type="#_x0000_t32" style="position:absolute;left:0;text-align:left;margin-left:-1.35pt;margin-top:9.95pt;width:540pt;height:.05pt;flip:y;z-index:251665408" o:connectortype="straight" strokecolor="#205867 [1608]" strokeweight="1.5pt"/>
        </w:pict>
      </w:r>
    </w:p>
    <w:p w14:paraId="10623D19" w14:textId="77777777" w:rsidR="001558FC" w:rsidRPr="001558FC" w:rsidRDefault="001558FC" w:rsidP="001558FC">
      <w:pPr>
        <w:spacing w:line="320" w:lineRule="exact"/>
        <w:rPr>
          <w:rFonts w:ascii="Franklin Gothic Medium Cond" w:hAnsi="Franklin Gothic Medium Cond"/>
          <w:b/>
          <w:color w:val="000000" w:themeColor="text1"/>
          <w:kern w:val="0"/>
          <w:szCs w:val="21"/>
        </w:rPr>
      </w:pPr>
      <w:r w:rsidRPr="001558FC">
        <w:rPr>
          <w:rFonts w:ascii="Franklin Gothic Medium Cond" w:eastAsia="Meiryo" w:hAnsi="Franklin Gothic Medium Cond"/>
          <w:b/>
          <w:bCs/>
          <w:color w:val="000000" w:themeColor="text1"/>
          <w:kern w:val="0"/>
          <w:szCs w:val="21"/>
        </w:rPr>
        <w:t xml:space="preserve">Catalog </w:t>
      </w:r>
      <w:proofErr w:type="gramStart"/>
      <w:r w:rsidRPr="001558FC">
        <w:rPr>
          <w:rFonts w:ascii="Franklin Gothic Medium Cond" w:eastAsia="Meiryo" w:hAnsi="Franklin Gothic Medium Cond"/>
          <w:b/>
          <w:bCs/>
          <w:color w:val="000000" w:themeColor="text1"/>
          <w:kern w:val="0"/>
          <w:szCs w:val="21"/>
        </w:rPr>
        <w:t>Number :</w:t>
      </w:r>
      <w:proofErr w:type="gramEnd"/>
      <w:r w:rsidRPr="001558FC">
        <w:rPr>
          <w:rFonts w:ascii="Franklin Gothic Medium Cond" w:eastAsia="Meiryo" w:hAnsi="Franklin Gothic Medium Cond"/>
          <w:b/>
          <w:color w:val="000000" w:themeColor="text1"/>
          <w:kern w:val="0"/>
          <w:szCs w:val="21"/>
        </w:rPr>
        <w:t xml:space="preserve"> </w:t>
      </w:r>
      <w:r w:rsidRPr="00C23211">
        <w:rPr>
          <w:rFonts w:ascii="Franklin Gothic Medium Cond" w:eastAsia="Meiryo" w:hAnsi="Franklin Gothic Medium Cond"/>
          <w:bCs/>
          <w:color w:val="000000" w:themeColor="text1"/>
          <w:kern w:val="0"/>
          <w:szCs w:val="21"/>
        </w:rPr>
        <w:t>M</w:t>
      </w:r>
      <w:r w:rsidRPr="00C23211">
        <w:rPr>
          <w:rFonts w:ascii="Franklin Gothic Medium Cond" w:hAnsi="Franklin Gothic Medium Cond"/>
          <w:bCs/>
          <w:color w:val="000000" w:themeColor="text1"/>
          <w:kern w:val="0"/>
          <w:szCs w:val="21"/>
        </w:rPr>
        <w:t xml:space="preserve">G1243 </w:t>
      </w:r>
    </w:p>
    <w:p w14:paraId="4AE18FB6" w14:textId="77777777" w:rsidR="001558FC" w:rsidRPr="001558FC" w:rsidRDefault="001558FC" w:rsidP="001558FC">
      <w:pPr>
        <w:spacing w:line="320" w:lineRule="exact"/>
        <w:rPr>
          <w:rFonts w:ascii="Franklin Gothic Medium Cond" w:hAnsi="Franklin Gothic Medium Cond"/>
          <w:b/>
          <w:color w:val="000000" w:themeColor="text1"/>
          <w:kern w:val="0"/>
          <w:szCs w:val="21"/>
        </w:rPr>
      </w:pPr>
      <w:proofErr w:type="gramStart"/>
      <w:r w:rsidRPr="001558FC">
        <w:rPr>
          <w:rFonts w:ascii="Franklin Gothic Medium Cond" w:hAnsi="Franklin Gothic Medium Cond"/>
          <w:b/>
          <w:color w:val="000000" w:themeColor="text1"/>
          <w:kern w:val="0"/>
          <w:szCs w:val="21"/>
        </w:rPr>
        <w:t>CAS :</w:t>
      </w:r>
      <w:proofErr w:type="gramEnd"/>
      <w:r w:rsidRPr="001558FC">
        <w:rPr>
          <w:rFonts w:ascii="Franklin Gothic Medium Cond" w:hAnsi="Franklin Gothic Medium Cond"/>
          <w:b/>
          <w:color w:val="000000" w:themeColor="text1"/>
          <w:kern w:val="0"/>
          <w:szCs w:val="21"/>
        </w:rPr>
        <w:t xml:space="preserve"> </w:t>
      </w:r>
      <w:r w:rsidRPr="001558FC">
        <w:rPr>
          <w:rFonts w:ascii="Franklin Gothic Medium Cond" w:hAnsi="Franklin Gothic Medium Cond"/>
          <w:color w:val="000000" w:themeColor="text1"/>
          <w:kern w:val="0"/>
          <w:szCs w:val="21"/>
        </w:rPr>
        <w:t>9001-12-1</w:t>
      </w:r>
      <w:r w:rsidRPr="001558FC">
        <w:rPr>
          <w:rFonts w:ascii="Franklin Gothic Medium Cond" w:hAnsi="Franklin Gothic Medium Cond"/>
          <w:b/>
          <w:color w:val="000000" w:themeColor="text1"/>
          <w:kern w:val="0"/>
          <w:szCs w:val="21"/>
        </w:rPr>
        <w:t xml:space="preserve">                         </w:t>
      </w:r>
    </w:p>
    <w:p w14:paraId="0BE9302B" w14:textId="54A3660F" w:rsidR="009D0DB4" w:rsidRPr="001558FC" w:rsidRDefault="001558FC" w:rsidP="001558FC">
      <w:pPr>
        <w:spacing w:line="320" w:lineRule="exact"/>
        <w:rPr>
          <w:rFonts w:ascii="Franklin Gothic Medium Cond" w:eastAsia="Meiryo" w:hAnsi="Franklin Gothic Medium Cond" w:cstheme="minorHAnsi"/>
          <w:b/>
          <w:color w:val="000000" w:themeColor="text1"/>
          <w:kern w:val="0"/>
          <w:szCs w:val="21"/>
        </w:rPr>
      </w:pPr>
      <w:r w:rsidRPr="001558FC">
        <w:rPr>
          <w:rFonts w:ascii="Franklin Gothic Medium Cond" w:hAnsi="Franklin Gothic Medium Cond"/>
          <w:b/>
          <w:bCs/>
          <w:color w:val="000000" w:themeColor="text1"/>
          <w:kern w:val="0"/>
          <w:szCs w:val="21"/>
        </w:rPr>
        <w:t xml:space="preserve">Packaging Size : </w:t>
      </w:r>
      <w:r w:rsidRPr="001558FC">
        <w:rPr>
          <w:rFonts w:ascii="Franklin Gothic Medium Cond" w:hAnsi="Franklin Gothic Medium Cond"/>
          <w:color w:val="000000" w:themeColor="text1"/>
          <w:kern w:val="0"/>
          <w:szCs w:val="21"/>
        </w:rPr>
        <w:t>100mg</w:t>
      </w:r>
      <w:r>
        <w:rPr>
          <w:rFonts w:ascii="Franklin Gothic Medium Cond" w:hAnsi="Franklin Gothic Medium Cond"/>
          <w:color w:val="000000" w:themeColor="text1"/>
          <w:kern w:val="0"/>
          <w:szCs w:val="21"/>
        </w:rPr>
        <w:t xml:space="preserve"> </w:t>
      </w:r>
      <w:r>
        <w:rPr>
          <w:rFonts w:ascii="宋体" w:eastAsia="宋体" w:hAnsi="宋体" w:hint="eastAsia"/>
          <w:color w:val="000000" w:themeColor="text1"/>
          <w:kern w:val="0"/>
          <w:szCs w:val="21"/>
        </w:rPr>
        <w:t>□</w:t>
      </w:r>
      <w:r>
        <w:rPr>
          <w:rFonts w:ascii="Franklin Gothic Medium Cond" w:hAnsi="Franklin Gothic Medium Cond"/>
          <w:color w:val="000000" w:themeColor="text1"/>
          <w:kern w:val="0"/>
          <w:szCs w:val="21"/>
        </w:rPr>
        <w:t xml:space="preserve">   1g </w:t>
      </w:r>
      <w:r>
        <w:rPr>
          <w:rFonts w:ascii="宋体" w:eastAsia="宋体" w:hAnsi="宋体" w:hint="eastAsia"/>
          <w:color w:val="000000" w:themeColor="text1"/>
          <w:kern w:val="0"/>
          <w:szCs w:val="21"/>
        </w:rPr>
        <w:t>□</w:t>
      </w:r>
    </w:p>
    <w:p w14:paraId="0CCD6D77" w14:textId="77777777" w:rsidR="00C23211" w:rsidRDefault="009D0DB4" w:rsidP="00C23211">
      <w:pPr>
        <w:autoSpaceDE w:val="0"/>
        <w:autoSpaceDN w:val="0"/>
        <w:adjustRightInd w:val="0"/>
        <w:spacing w:line="360" w:lineRule="exact"/>
        <w:jc w:val="left"/>
        <w:rPr>
          <w:rFonts w:ascii="Franklin Gothic Medium Cond" w:eastAsia="Meiryo" w:hAnsi="Franklin Gothic Medium Cond" w:cstheme="minorHAnsi"/>
          <w:b/>
          <w:bCs/>
          <w:color w:val="000000" w:themeColor="text1"/>
          <w:kern w:val="0"/>
          <w:szCs w:val="21"/>
        </w:rPr>
      </w:pPr>
      <w:r w:rsidRPr="001558FC">
        <w:rPr>
          <w:rFonts w:ascii="Franklin Gothic Medium Cond" w:eastAsia="Meiryo" w:hAnsi="Franklin Gothic Medium Cond" w:cstheme="minorHAnsi"/>
          <w:b/>
          <w:bCs/>
          <w:color w:val="000000" w:themeColor="text1"/>
          <w:kern w:val="0"/>
          <w:szCs w:val="21"/>
        </w:rPr>
        <w:t xml:space="preserve">Technical literature is available at: </w:t>
      </w:r>
      <w:hyperlink r:id="rId7" w:history="1">
        <w:r w:rsidRPr="001558FC">
          <w:rPr>
            <w:rStyle w:val="ac"/>
            <w:rFonts w:ascii="Franklin Gothic Medium Cond" w:eastAsia="Meiryo" w:hAnsi="Franklin Gothic Medium Cond" w:cstheme="minorHAnsi"/>
            <w:b/>
            <w:bCs/>
            <w:color w:val="0070C0"/>
            <w:kern w:val="0"/>
            <w:szCs w:val="21"/>
          </w:rPr>
          <w:t>www.mesgenbio.com</w:t>
        </w:r>
      </w:hyperlink>
      <w:r w:rsidRPr="001558FC">
        <w:rPr>
          <w:rFonts w:ascii="Franklin Gothic Medium Cond" w:eastAsia="Meiryo" w:hAnsi="Franklin Gothic Medium Cond" w:cstheme="minorHAnsi"/>
          <w:b/>
          <w:bCs/>
          <w:color w:val="0070C0"/>
          <w:kern w:val="0"/>
          <w:szCs w:val="21"/>
        </w:rPr>
        <w:t>.</w:t>
      </w:r>
      <w:r w:rsidRPr="001558FC">
        <w:rPr>
          <w:rFonts w:ascii="Franklin Gothic Medium Cond" w:eastAsia="Meiryo" w:hAnsi="Franklin Gothic Medium Cond" w:cstheme="minorHAnsi"/>
          <w:b/>
          <w:bCs/>
          <w:color w:val="000000" w:themeColor="text1"/>
          <w:kern w:val="0"/>
          <w:szCs w:val="21"/>
        </w:rPr>
        <w:t xml:space="preserve">  </w:t>
      </w:r>
    </w:p>
    <w:p w14:paraId="1AD4A71B" w14:textId="7A78F149" w:rsidR="009D0DB4" w:rsidRPr="001558FC" w:rsidRDefault="009D0DB4" w:rsidP="00C23211">
      <w:pPr>
        <w:autoSpaceDE w:val="0"/>
        <w:autoSpaceDN w:val="0"/>
        <w:adjustRightInd w:val="0"/>
        <w:spacing w:line="360" w:lineRule="exact"/>
        <w:jc w:val="left"/>
        <w:rPr>
          <w:rFonts w:ascii="Franklin Gothic Medium Cond" w:eastAsia="Meiryo" w:hAnsi="Franklin Gothic Medium Cond" w:cstheme="minorHAnsi"/>
          <w:b/>
          <w:bCs/>
          <w:color w:val="000000" w:themeColor="text1"/>
          <w:kern w:val="0"/>
          <w:szCs w:val="21"/>
        </w:rPr>
      </w:pPr>
      <w:r w:rsidRPr="001558FC">
        <w:rPr>
          <w:rFonts w:ascii="Franklin Gothic Medium Cond" w:eastAsia="Meiryo" w:hAnsi="Franklin Gothic Medium Cond" w:cstheme="minorHAnsi"/>
          <w:b/>
          <w:bCs/>
          <w:color w:val="000000" w:themeColor="text1"/>
          <w:kern w:val="0"/>
          <w:szCs w:val="21"/>
        </w:rPr>
        <w:t xml:space="preserve">E-mail </w:t>
      </w:r>
      <w:proofErr w:type="spellStart"/>
      <w:r w:rsidRPr="001558FC">
        <w:rPr>
          <w:rFonts w:ascii="Franklin Gothic Medium Cond" w:eastAsia="Meiryo" w:hAnsi="Franklin Gothic Medium Cond" w:cstheme="minorHAnsi"/>
          <w:b/>
          <w:bCs/>
          <w:color w:val="000000" w:themeColor="text1"/>
          <w:kern w:val="0"/>
          <w:szCs w:val="21"/>
        </w:rPr>
        <w:t>MesGen</w:t>
      </w:r>
      <w:proofErr w:type="spellEnd"/>
      <w:r w:rsidRPr="001558FC">
        <w:rPr>
          <w:rFonts w:ascii="Franklin Gothic Medium Cond" w:eastAsia="Meiryo" w:hAnsi="Franklin Gothic Medium Cond" w:cstheme="minorHAnsi"/>
          <w:b/>
          <w:bCs/>
          <w:color w:val="000000" w:themeColor="text1"/>
          <w:kern w:val="0"/>
          <w:szCs w:val="21"/>
        </w:rPr>
        <w:t xml:space="preserve"> Technical Services if you have questions on use of this system: </w:t>
      </w:r>
      <w:hyperlink r:id="rId8" w:history="1">
        <w:r w:rsidR="00FF6FCA" w:rsidRPr="001558FC">
          <w:rPr>
            <w:rStyle w:val="ac"/>
            <w:rFonts w:ascii="Franklin Gothic Medium Cond" w:eastAsia="Meiryo" w:hAnsi="Franklin Gothic Medium Cond" w:cstheme="minorHAnsi"/>
            <w:b/>
            <w:bCs/>
            <w:color w:val="0070C0"/>
            <w:kern w:val="0"/>
            <w:szCs w:val="21"/>
          </w:rPr>
          <w:t>tech@mesgenbio.com</w:t>
        </w:r>
      </w:hyperlink>
    </w:p>
    <w:p w14:paraId="121E8501" w14:textId="04E9F8EE" w:rsidR="00D43E94" w:rsidRDefault="00D43E94" w:rsidP="00253DEA">
      <w:pPr>
        <w:autoSpaceDE w:val="0"/>
        <w:autoSpaceDN w:val="0"/>
        <w:adjustRightInd w:val="0"/>
        <w:spacing w:line="320" w:lineRule="exact"/>
        <w:rPr>
          <w:rFonts w:cstheme="minorHAnsi"/>
          <w:color w:val="000000" w:themeColor="text1"/>
          <w:kern w:val="0"/>
          <w:szCs w:val="21"/>
        </w:rPr>
      </w:pPr>
    </w:p>
    <w:p w14:paraId="45B12B10" w14:textId="77777777" w:rsidR="001558FC" w:rsidRPr="006B3683" w:rsidRDefault="001558FC" w:rsidP="00C23211">
      <w:pPr>
        <w:autoSpaceDE w:val="0"/>
        <w:autoSpaceDN w:val="0"/>
        <w:adjustRightInd w:val="0"/>
        <w:spacing w:line="320" w:lineRule="exact"/>
        <w:rPr>
          <w:rFonts w:ascii="微软雅黑" w:eastAsia="微软雅黑" w:hAnsi="微软雅黑" w:cs="Arial"/>
          <w:b/>
          <w:color w:val="000000"/>
          <w:kern w:val="0"/>
          <w:szCs w:val="21"/>
          <w:shd w:val="clear" w:color="auto" w:fill="FFFFFF"/>
        </w:rPr>
      </w:pPr>
      <w:r w:rsidRPr="006B3683">
        <w:rPr>
          <w:rFonts w:ascii="微软雅黑" w:eastAsia="微软雅黑" w:hAnsi="微软雅黑" w:cs="Arial"/>
          <w:b/>
          <w:color w:val="000000"/>
          <w:kern w:val="0"/>
          <w:szCs w:val="21"/>
          <w:shd w:val="clear" w:color="auto" w:fill="FFFFFF"/>
        </w:rPr>
        <w:t>产品描述</w:t>
      </w:r>
    </w:p>
    <w:p w14:paraId="38CDEDB6" w14:textId="77777777" w:rsidR="001558FC" w:rsidRPr="006B3683" w:rsidRDefault="001558FC" w:rsidP="00C23211">
      <w:pPr>
        <w:autoSpaceDE w:val="0"/>
        <w:autoSpaceDN w:val="0"/>
        <w:adjustRightInd w:val="0"/>
        <w:spacing w:line="320" w:lineRule="exact"/>
        <w:rPr>
          <w:rFonts w:ascii="微软雅黑" w:eastAsia="微软雅黑" w:hAnsi="微软雅黑" w:cs="Arial"/>
          <w:bCs/>
          <w:color w:val="000000"/>
          <w:kern w:val="0"/>
          <w:sz w:val="18"/>
          <w:szCs w:val="18"/>
          <w:shd w:val="clear" w:color="auto" w:fill="FFFFFF"/>
        </w:rPr>
      </w:pPr>
      <w:r w:rsidRPr="006B3683">
        <w:rPr>
          <w:rFonts w:ascii="微软雅黑" w:eastAsia="微软雅黑" w:hAnsi="微软雅黑" w:cs="Arial"/>
          <w:bCs/>
          <w:color w:val="000000"/>
          <w:kern w:val="0"/>
          <w:sz w:val="18"/>
          <w:szCs w:val="18"/>
          <w:shd w:val="clear" w:color="auto" w:fill="FFFFFF"/>
        </w:rPr>
        <w:t>IV型胶原酶</w:t>
      </w:r>
      <w:proofErr w:type="gramStart"/>
      <w:r w:rsidRPr="006B3683">
        <w:rPr>
          <w:rFonts w:ascii="微软雅黑" w:eastAsia="微软雅黑" w:hAnsi="微软雅黑" w:cs="Arial"/>
          <w:bCs/>
          <w:color w:val="000000"/>
          <w:kern w:val="0"/>
          <w:sz w:val="18"/>
          <w:szCs w:val="18"/>
          <w:shd w:val="clear" w:color="auto" w:fill="FFFFFF"/>
        </w:rPr>
        <w:t>是从溶组织</w:t>
      </w:r>
      <w:proofErr w:type="gramEnd"/>
      <w:r w:rsidRPr="006B3683">
        <w:rPr>
          <w:rFonts w:ascii="微软雅黑" w:eastAsia="微软雅黑" w:hAnsi="微软雅黑" w:cs="Arial"/>
          <w:bCs/>
          <w:color w:val="000000"/>
          <w:kern w:val="0"/>
          <w:sz w:val="18"/>
          <w:szCs w:val="18"/>
          <w:shd w:val="clear" w:color="auto" w:fill="FFFFFF"/>
        </w:rPr>
        <w:t>梭菌制备，用于细胞和组织的解离。胶原酶是一种蛋白酶。IV型胶原酶</w:t>
      </w:r>
      <w:proofErr w:type="gramStart"/>
      <w:r w:rsidRPr="006B3683">
        <w:rPr>
          <w:rFonts w:ascii="微软雅黑" w:eastAsia="微软雅黑" w:hAnsi="微软雅黑" w:cs="Arial"/>
          <w:bCs/>
          <w:color w:val="000000"/>
          <w:kern w:val="0"/>
          <w:sz w:val="18"/>
          <w:szCs w:val="18"/>
          <w:shd w:val="clear" w:color="auto" w:fill="FFFFFF"/>
        </w:rPr>
        <w:t>含有低胰</w:t>
      </w:r>
      <w:proofErr w:type="gramEnd"/>
      <w:r w:rsidRPr="006B3683">
        <w:rPr>
          <w:rFonts w:ascii="微软雅黑" w:eastAsia="微软雅黑" w:hAnsi="微软雅黑" w:cs="Arial"/>
          <w:bCs/>
          <w:color w:val="000000"/>
          <w:kern w:val="0"/>
          <w:sz w:val="18"/>
          <w:szCs w:val="18"/>
          <w:shd w:val="clear" w:color="auto" w:fill="FFFFFF"/>
        </w:rPr>
        <w:t>酶活性，通常用于胰岛细胞的制备，或者需要维持受体完整性的细胞制备实验。</w:t>
      </w:r>
    </w:p>
    <w:p w14:paraId="63BBCD04" w14:textId="77777777" w:rsidR="001558FC" w:rsidRPr="001558FC" w:rsidRDefault="001558FC" w:rsidP="00C23211">
      <w:pPr>
        <w:pStyle w:val="Default"/>
        <w:spacing w:beforeLines="50" w:before="156" w:line="320" w:lineRule="exact"/>
        <w:jc w:val="both"/>
        <w:rPr>
          <w:rFonts w:ascii="Franklin Gothic Book" w:hAnsi="Franklin Gothic Book"/>
          <w:b/>
          <w:sz w:val="21"/>
          <w:szCs w:val="21"/>
          <w:shd w:val="clear" w:color="auto" w:fill="FFFFFF"/>
        </w:rPr>
      </w:pPr>
      <w:r w:rsidRPr="001558FC">
        <w:rPr>
          <w:rFonts w:ascii="Franklin Gothic Book" w:hAnsi="Franklin Gothic Book"/>
          <w:b/>
          <w:sz w:val="21"/>
          <w:szCs w:val="21"/>
          <w:shd w:val="clear" w:color="auto" w:fill="FFFFFF"/>
        </w:rPr>
        <w:t>Description</w:t>
      </w:r>
    </w:p>
    <w:p w14:paraId="36B5059E" w14:textId="77777777" w:rsidR="001558FC" w:rsidRPr="001558FC" w:rsidRDefault="001558FC" w:rsidP="00C23211">
      <w:pPr>
        <w:pStyle w:val="Default"/>
        <w:spacing w:line="320" w:lineRule="exact"/>
        <w:jc w:val="both"/>
        <w:rPr>
          <w:rFonts w:ascii="Franklin Gothic Book" w:hAnsi="Franklin Gothic Book"/>
          <w:color w:val="000000" w:themeColor="text1"/>
          <w:sz w:val="18"/>
          <w:szCs w:val="18"/>
          <w:shd w:val="clear" w:color="auto" w:fill="FFFFFF"/>
        </w:rPr>
      </w:pPr>
      <w:r w:rsidRPr="001558FC">
        <w:rPr>
          <w:rFonts w:ascii="Franklin Gothic Book" w:hAnsi="Franklin Gothic Book"/>
          <w:color w:val="000000" w:themeColor="text1"/>
          <w:sz w:val="18"/>
          <w:szCs w:val="18"/>
          <w:shd w:val="clear" w:color="auto" w:fill="FFFFFF"/>
        </w:rPr>
        <w:t>Collagenase is a protease that cleaves the bond between a neutral amino acid (X) and glycine in the sequence Pro-X-</w:t>
      </w:r>
      <w:proofErr w:type="spellStart"/>
      <w:r w:rsidRPr="001558FC">
        <w:rPr>
          <w:rFonts w:ascii="Franklin Gothic Book" w:hAnsi="Franklin Gothic Book"/>
          <w:color w:val="000000" w:themeColor="text1"/>
          <w:sz w:val="18"/>
          <w:szCs w:val="18"/>
          <w:shd w:val="clear" w:color="auto" w:fill="FFFFFF"/>
        </w:rPr>
        <w:t>Gly</w:t>
      </w:r>
      <w:proofErr w:type="spellEnd"/>
      <w:r w:rsidRPr="001558FC">
        <w:rPr>
          <w:rFonts w:ascii="Franklin Gothic Book" w:hAnsi="Franklin Gothic Book"/>
          <w:color w:val="000000" w:themeColor="text1"/>
          <w:sz w:val="18"/>
          <w:szCs w:val="18"/>
          <w:shd w:val="clear" w:color="auto" w:fill="FFFFFF"/>
        </w:rPr>
        <w:t>-Pro, which is found with high frequency in collagen. Collagenase is unique among proteases in its ability to degrade the triple-helical native collagen fibrils commonly found in connective tissues such as skin, tendon, blood vessels, and bone. Collagenase disaggregation is suitable for the culture of human tumors, mouse kidney, human adult and fetal brain, and many other tissues including epithelium. Collagenase is relatively gentle, dissociates well at physiological temperature and pH, and requires no mechanical agitation or special equipment.</w:t>
      </w:r>
      <w:r w:rsidRPr="001558FC">
        <w:rPr>
          <w:rFonts w:ascii="Franklin Gothic Book" w:hAnsi="Franklin Gothic Book"/>
          <w:color w:val="000000" w:themeColor="text1"/>
          <w:sz w:val="18"/>
          <w:szCs w:val="18"/>
        </w:rPr>
        <w:br/>
      </w:r>
      <w:r w:rsidRPr="001558FC">
        <w:rPr>
          <w:rFonts w:ascii="Franklin Gothic Book" w:hAnsi="Franklin Gothic Book"/>
          <w:color w:val="000000" w:themeColor="text1"/>
          <w:sz w:val="18"/>
          <w:szCs w:val="18"/>
          <w:shd w:val="clear" w:color="auto" w:fill="FFFFFF"/>
        </w:rPr>
        <w:t>Collagenase Type IV is isolated from Clostridium histolyticum and packaged as a lyophilized, non-sterile powder for research use in cell or tissue dissociation and organ perfusions. Collagenase Type IV activity is guaranteed to be greater than 160 units/mg. Compared to other collagenase preparations, Collagenase Type IV has low tryptic activity and is well-suited for the digestion of islet cells from the pancreas.</w:t>
      </w:r>
    </w:p>
    <w:p w14:paraId="384241CE" w14:textId="77777777" w:rsidR="001558FC" w:rsidRPr="001558FC" w:rsidRDefault="001558FC" w:rsidP="00C23211">
      <w:pPr>
        <w:pStyle w:val="Default"/>
        <w:spacing w:beforeLines="50" w:before="156" w:line="320" w:lineRule="exact"/>
        <w:jc w:val="both"/>
        <w:rPr>
          <w:rFonts w:ascii="Franklin Gothic Book" w:hAnsi="Franklin Gothic Book"/>
          <w:b/>
          <w:sz w:val="18"/>
          <w:szCs w:val="18"/>
          <w:u w:val="thick"/>
          <w:shd w:val="clear" w:color="auto" w:fill="FFFFFF"/>
        </w:rPr>
      </w:pPr>
      <w:r w:rsidRPr="001558FC">
        <w:rPr>
          <w:rFonts w:ascii="Franklin Gothic Book" w:hAnsi="Franklin Gothic Book"/>
          <w:b/>
          <w:sz w:val="21"/>
          <w:szCs w:val="21"/>
          <w:shd w:val="clear" w:color="auto" w:fill="FFFFFF"/>
        </w:rPr>
        <w:t xml:space="preserve">Reconstitute Collagenase </w:t>
      </w:r>
    </w:p>
    <w:p w14:paraId="60E35599" w14:textId="77777777" w:rsidR="001558FC" w:rsidRPr="001558FC" w:rsidRDefault="001558FC" w:rsidP="00C23211">
      <w:pPr>
        <w:pStyle w:val="Default"/>
        <w:spacing w:line="320" w:lineRule="exact"/>
        <w:ind w:left="180" w:hangingChars="100" w:hanging="18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 xml:space="preserve">1. Add 1 mL Hank’s Balanced Salt Solution (HBSS) with calcium and magnesium directly to 1 g vial of Collagenase. Vortex gently to ensure complete dissolution. </w:t>
      </w:r>
    </w:p>
    <w:p w14:paraId="0C57BFA7" w14:textId="77777777" w:rsidR="001558FC" w:rsidRPr="001558FC" w:rsidRDefault="001558FC" w:rsidP="00C23211">
      <w:pPr>
        <w:pStyle w:val="Default"/>
        <w:spacing w:line="320" w:lineRule="exact"/>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 xml:space="preserve">2. Transfer to a clean tube. </w:t>
      </w:r>
    </w:p>
    <w:p w14:paraId="35069EDA" w14:textId="77777777" w:rsidR="001558FC" w:rsidRDefault="001558FC" w:rsidP="00C23211">
      <w:pPr>
        <w:pStyle w:val="Default"/>
        <w:spacing w:line="320" w:lineRule="exact"/>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 xml:space="preserve">3. Determine volume of HBSS with calcium and magnesium </w:t>
      </w:r>
    </w:p>
    <w:p w14:paraId="2186FCF4" w14:textId="77777777" w:rsidR="001558FC" w:rsidRDefault="001558FC" w:rsidP="00C23211">
      <w:pPr>
        <w:pStyle w:val="Default"/>
        <w:spacing w:line="320" w:lineRule="exact"/>
        <w:jc w:val="both"/>
        <w:rPr>
          <w:rFonts w:ascii="Franklin Gothic Book" w:hAnsi="Franklin Gothic Book"/>
          <w:sz w:val="18"/>
          <w:szCs w:val="18"/>
          <w:shd w:val="clear" w:color="auto" w:fill="FFFFFF"/>
        </w:rPr>
      </w:pPr>
    </w:p>
    <w:p w14:paraId="1D4B9D56" w14:textId="00B26E45" w:rsidR="00C23211" w:rsidRDefault="00C23211" w:rsidP="00C23211">
      <w:pPr>
        <w:pStyle w:val="Default"/>
        <w:spacing w:line="320" w:lineRule="exact"/>
        <w:jc w:val="both"/>
        <w:rPr>
          <w:rFonts w:ascii="Franklin Gothic Book" w:hAnsi="Franklin Gothic Book"/>
          <w:sz w:val="18"/>
          <w:szCs w:val="18"/>
          <w:shd w:val="clear" w:color="auto" w:fill="FFFFFF"/>
        </w:rPr>
      </w:pPr>
      <w:r w:rsidRPr="001558FC">
        <w:rPr>
          <w:rFonts w:ascii="Franklin Gothic Medium Cond" w:hAnsi="Franklin Gothic Medium Cond" w:cstheme="minorHAnsi"/>
          <w:b/>
          <w:bCs/>
          <w:noProof/>
          <w:color w:val="000000" w:themeColor="text1"/>
          <w:sz w:val="21"/>
          <w:szCs w:val="21"/>
        </w:rPr>
        <w:drawing>
          <wp:anchor distT="0" distB="0" distL="114300" distR="114300" simplePos="0" relativeHeight="251663360" behindDoc="0" locked="0" layoutInCell="1" allowOverlap="1" wp14:anchorId="717759E5" wp14:editId="5E6510F0">
            <wp:simplePos x="0" y="0"/>
            <wp:positionH relativeFrom="column">
              <wp:posOffset>2343150</wp:posOffset>
            </wp:positionH>
            <wp:positionV relativeFrom="paragraph">
              <wp:posOffset>157480</wp:posOffset>
            </wp:positionV>
            <wp:extent cx="933450" cy="8001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800100"/>
                    </a:xfrm>
                    <a:prstGeom prst="rect">
                      <a:avLst/>
                    </a:prstGeom>
                  </pic:spPr>
                </pic:pic>
              </a:graphicData>
            </a:graphic>
            <wp14:sizeRelH relativeFrom="page">
              <wp14:pctWidth>0</wp14:pctWidth>
            </wp14:sizeRelH>
            <wp14:sizeRelV relativeFrom="page">
              <wp14:pctHeight>0</wp14:pctHeight>
            </wp14:sizeRelV>
          </wp:anchor>
        </w:drawing>
      </w:r>
    </w:p>
    <w:p w14:paraId="382CCE6D" w14:textId="7AB8055B" w:rsidR="00C23211" w:rsidRDefault="00C23211" w:rsidP="00C23211">
      <w:pPr>
        <w:pStyle w:val="Default"/>
        <w:spacing w:line="320" w:lineRule="exact"/>
        <w:jc w:val="both"/>
        <w:rPr>
          <w:rFonts w:ascii="Franklin Gothic Book" w:hAnsi="Franklin Gothic Book"/>
          <w:sz w:val="18"/>
          <w:szCs w:val="18"/>
          <w:shd w:val="clear" w:color="auto" w:fill="FFFFFF"/>
        </w:rPr>
      </w:pPr>
    </w:p>
    <w:p w14:paraId="4F91CCF8" w14:textId="0F406AC5" w:rsidR="001558FC" w:rsidRDefault="001558FC" w:rsidP="00C23211">
      <w:pPr>
        <w:pStyle w:val="Default"/>
        <w:spacing w:line="320" w:lineRule="exact"/>
        <w:jc w:val="both"/>
        <w:rPr>
          <w:rFonts w:ascii="Franklin Gothic Book" w:hAnsi="Franklin Gothic Book"/>
          <w:sz w:val="18"/>
          <w:szCs w:val="18"/>
          <w:shd w:val="clear" w:color="auto" w:fill="FFFFFF"/>
        </w:rPr>
      </w:pPr>
    </w:p>
    <w:p w14:paraId="083026FB" w14:textId="77777777" w:rsidR="001558FC" w:rsidRDefault="001558FC" w:rsidP="00C23211">
      <w:pPr>
        <w:autoSpaceDE w:val="0"/>
        <w:autoSpaceDN w:val="0"/>
        <w:adjustRightInd w:val="0"/>
        <w:spacing w:line="280" w:lineRule="exact"/>
        <w:rPr>
          <w:rFonts w:ascii="Franklin Gothic Book" w:hAnsi="Franklin Gothic Book" w:cs="Arial"/>
          <w:b/>
          <w:color w:val="000000"/>
          <w:kern w:val="0"/>
          <w:szCs w:val="21"/>
          <w:shd w:val="clear" w:color="auto" w:fill="FFFFFF"/>
        </w:rPr>
      </w:pPr>
    </w:p>
    <w:p w14:paraId="7668F521" w14:textId="110D704C" w:rsidR="001558FC" w:rsidRPr="001558FC" w:rsidRDefault="001558FC" w:rsidP="00C23211">
      <w:pPr>
        <w:autoSpaceDE w:val="0"/>
        <w:autoSpaceDN w:val="0"/>
        <w:adjustRightInd w:val="0"/>
        <w:spacing w:line="280" w:lineRule="exact"/>
        <w:ind w:firstLineChars="100" w:firstLine="211"/>
        <w:rPr>
          <w:rFonts w:ascii="Franklin Gothic Book" w:eastAsia="Meiryo" w:hAnsi="Franklin Gothic Book" w:cstheme="minorHAnsi"/>
          <w:color w:val="000000" w:themeColor="text1"/>
          <w:kern w:val="0"/>
          <w:szCs w:val="21"/>
        </w:rPr>
      </w:pPr>
      <w:r w:rsidRPr="001558FC">
        <w:rPr>
          <w:rFonts w:ascii="Franklin Gothic Book" w:hAnsi="Franklin Gothic Book" w:cs="Arial"/>
          <w:b/>
          <w:color w:val="000000"/>
          <w:kern w:val="0"/>
          <w:szCs w:val="21"/>
          <w:shd w:val="clear" w:color="auto" w:fill="FFFFFF"/>
        </w:rPr>
        <w:t>Do not eat        Store</w:t>
      </w:r>
      <w:r w:rsidRPr="001558FC">
        <w:rPr>
          <w:rFonts w:ascii="Franklin Gothic Book" w:eastAsia="Meiryo" w:hAnsi="Franklin Gothic Book" w:cs="Arial"/>
          <w:b/>
          <w:color w:val="000000"/>
          <w:kern w:val="0"/>
          <w:szCs w:val="21"/>
          <w:shd w:val="clear" w:color="auto" w:fill="FFFFFF"/>
        </w:rPr>
        <w:t xml:space="preserve"> at </w:t>
      </w:r>
      <w:r>
        <w:rPr>
          <w:rFonts w:ascii="Franklin Gothic Book" w:eastAsia="Meiryo" w:hAnsi="Franklin Gothic Book" w:cs="Arial"/>
          <w:b/>
          <w:color w:val="000000"/>
          <w:kern w:val="0"/>
          <w:szCs w:val="21"/>
          <w:shd w:val="clear" w:color="auto" w:fill="FFFFFF"/>
        </w:rPr>
        <w:t>-20</w:t>
      </w:r>
      <w:r w:rsidRPr="001558FC">
        <w:rPr>
          <w:rFonts w:ascii="Franklin Gothic Book" w:eastAsia="Meiryo" w:hAnsi="Franklin Gothic Book" w:cs="Arial"/>
          <w:b/>
          <w:color w:val="000000"/>
          <w:kern w:val="0"/>
          <w:szCs w:val="21"/>
          <w:shd w:val="clear" w:color="auto" w:fill="FFFFFF"/>
        </w:rPr>
        <w:t>° C</w:t>
      </w:r>
    </w:p>
    <w:p w14:paraId="1D6020D1" w14:textId="62369075" w:rsidR="001558FC" w:rsidRPr="001558FC" w:rsidRDefault="001558FC" w:rsidP="00C23211">
      <w:pPr>
        <w:pStyle w:val="Default"/>
        <w:spacing w:beforeLines="50" w:before="156" w:line="320" w:lineRule="exact"/>
        <w:ind w:leftChars="100" w:left="21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required to bring collagenase solution to 100 U/</w:t>
      </w:r>
      <w:proofErr w:type="spellStart"/>
      <w:r w:rsidRPr="001558FC">
        <w:rPr>
          <w:rFonts w:ascii="Franklin Gothic Book" w:hAnsi="Franklin Gothic Book"/>
          <w:sz w:val="18"/>
          <w:szCs w:val="18"/>
          <w:shd w:val="clear" w:color="auto" w:fill="FFFFFF"/>
        </w:rPr>
        <w:t>μL</w:t>
      </w:r>
      <w:proofErr w:type="spellEnd"/>
      <w:r w:rsidRPr="001558FC">
        <w:rPr>
          <w:rFonts w:ascii="Franklin Gothic Book" w:hAnsi="Franklin Gothic Book"/>
          <w:sz w:val="18"/>
          <w:szCs w:val="18"/>
          <w:shd w:val="clear" w:color="auto" w:fill="FFFFFF"/>
        </w:rPr>
        <w:t xml:space="preserve"> (1000X stock solution). Rinse vial with this volume of HBSS with calcium and magnesium, and combine. </w:t>
      </w:r>
    </w:p>
    <w:p w14:paraId="0BD7BFC8" w14:textId="77777777" w:rsidR="001558FC" w:rsidRPr="001558FC" w:rsidRDefault="001558FC" w:rsidP="00C23211">
      <w:pPr>
        <w:pStyle w:val="Default"/>
        <w:spacing w:line="320" w:lineRule="exact"/>
        <w:ind w:left="180" w:hangingChars="100" w:hanging="18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 xml:space="preserve">4. Filter sterilize 1000X stock solution with a low protein binding filtration unit. Use immediately or proceed to step 5. </w:t>
      </w:r>
    </w:p>
    <w:p w14:paraId="6EE50491" w14:textId="77777777" w:rsidR="001558FC" w:rsidRPr="001558FC" w:rsidRDefault="001558FC" w:rsidP="00C23211">
      <w:pPr>
        <w:pStyle w:val="Default"/>
        <w:spacing w:line="320" w:lineRule="exact"/>
        <w:ind w:left="180" w:hangingChars="100" w:hanging="18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 xml:space="preserve">5. Dispense into aliquots and store at –20°C to –5°C protected from light. </w:t>
      </w:r>
    </w:p>
    <w:p w14:paraId="62ED0F42" w14:textId="77777777" w:rsidR="001558FC" w:rsidRPr="001558FC" w:rsidRDefault="001558FC" w:rsidP="00C23211">
      <w:pPr>
        <w:pStyle w:val="Default"/>
        <w:spacing w:line="320" w:lineRule="exact"/>
        <w:ind w:left="180" w:hangingChars="100" w:hanging="18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6. Thaw on ice prior to use. Avoid multiple freeze/thaw cycles. We recommend using collagenase at 50–200 U/mL concentration (or 0.1–0.5% W/V).</w:t>
      </w:r>
    </w:p>
    <w:p w14:paraId="3479CA8C" w14:textId="1E7460CC" w:rsidR="001558FC" w:rsidRPr="001558FC" w:rsidRDefault="001558FC" w:rsidP="00C23211">
      <w:pPr>
        <w:pStyle w:val="Default"/>
        <w:spacing w:beforeLines="50" w:before="156" w:line="320" w:lineRule="exact"/>
        <w:jc w:val="both"/>
        <w:rPr>
          <w:rFonts w:ascii="Franklin Gothic Book" w:hAnsi="Franklin Gothic Book"/>
          <w:sz w:val="18"/>
          <w:szCs w:val="18"/>
          <w:shd w:val="clear" w:color="auto" w:fill="FFFFFF"/>
        </w:rPr>
      </w:pPr>
      <w:r w:rsidRPr="001558FC">
        <w:rPr>
          <w:rFonts w:ascii="Franklin Gothic Book" w:hAnsi="Franklin Gothic Book"/>
          <w:b/>
          <w:sz w:val="21"/>
          <w:szCs w:val="21"/>
          <w:shd w:val="clear" w:color="auto" w:fill="FFFFFF"/>
        </w:rPr>
        <w:t>Dissociate Tissue</w:t>
      </w:r>
    </w:p>
    <w:p w14:paraId="3F5C2251" w14:textId="77777777" w:rsidR="001558FC" w:rsidRPr="001558FC" w:rsidRDefault="001558FC" w:rsidP="00C23211">
      <w:pPr>
        <w:pStyle w:val="Default"/>
        <w:spacing w:line="320" w:lineRule="exact"/>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 xml:space="preserve">1. Mince tissue into 3-4 mm pieces with a sterile scalpel or scissors. </w:t>
      </w:r>
    </w:p>
    <w:p w14:paraId="4C9D65E0" w14:textId="77777777" w:rsidR="001558FC" w:rsidRPr="001558FC" w:rsidRDefault="001558FC" w:rsidP="00C23211">
      <w:pPr>
        <w:pStyle w:val="Default"/>
        <w:spacing w:line="320" w:lineRule="exact"/>
        <w:ind w:left="180" w:hangingChars="100" w:hanging="18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 xml:space="preserve">2. Wash the tissue pieces several times with HBSS containing calcium and magnesium. </w:t>
      </w:r>
    </w:p>
    <w:p w14:paraId="4D5A2428" w14:textId="77777777" w:rsidR="001558FC" w:rsidRPr="001558FC" w:rsidRDefault="001558FC" w:rsidP="00C23211">
      <w:pPr>
        <w:pStyle w:val="Default"/>
        <w:spacing w:line="320" w:lineRule="exact"/>
        <w:ind w:left="180" w:hangingChars="100" w:hanging="18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3. Add sufficient HBSS with calcium and magnesium to submerge tissue. Add collagenase to 50–200 U/</w:t>
      </w:r>
      <w:proofErr w:type="spellStart"/>
      <w:r w:rsidRPr="001558FC">
        <w:rPr>
          <w:rFonts w:ascii="Franklin Gothic Book" w:hAnsi="Franklin Gothic Book"/>
          <w:sz w:val="18"/>
          <w:szCs w:val="18"/>
          <w:shd w:val="clear" w:color="auto" w:fill="FFFFFF"/>
        </w:rPr>
        <w:t>mL.</w:t>
      </w:r>
      <w:proofErr w:type="spellEnd"/>
      <w:r w:rsidRPr="001558FC">
        <w:rPr>
          <w:rFonts w:ascii="Franklin Gothic Book" w:hAnsi="Franklin Gothic Book"/>
          <w:sz w:val="18"/>
          <w:szCs w:val="18"/>
          <w:shd w:val="clear" w:color="auto" w:fill="FFFFFF"/>
        </w:rPr>
        <w:t xml:space="preserve"> </w:t>
      </w:r>
    </w:p>
    <w:p w14:paraId="1629EDF2" w14:textId="77777777" w:rsidR="001558FC" w:rsidRPr="001558FC" w:rsidRDefault="001558FC" w:rsidP="00C23211">
      <w:pPr>
        <w:pStyle w:val="Default"/>
        <w:spacing w:line="320" w:lineRule="exact"/>
        <w:ind w:left="180" w:hangingChars="100" w:hanging="18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4. Incubate at 37°C for 4–18 hours. Increased efficiency is obtained using a rocker platform and supplementing the digest with 3 mM CaCl</w:t>
      </w:r>
      <w:r w:rsidRPr="001558FC">
        <w:rPr>
          <w:rFonts w:ascii="Franklin Gothic Book" w:hAnsi="Franklin Gothic Book"/>
          <w:sz w:val="18"/>
          <w:szCs w:val="18"/>
          <w:shd w:val="clear" w:color="auto" w:fill="FFFFFF"/>
          <w:vertAlign w:val="subscript"/>
        </w:rPr>
        <w:t>2</w:t>
      </w:r>
      <w:r w:rsidRPr="001558FC">
        <w:rPr>
          <w:rFonts w:ascii="Franklin Gothic Book" w:hAnsi="Franklin Gothic Book"/>
          <w:sz w:val="18"/>
          <w:szCs w:val="18"/>
          <w:shd w:val="clear" w:color="auto" w:fill="FFFFFF"/>
        </w:rPr>
        <w:t xml:space="preserve">. </w:t>
      </w:r>
    </w:p>
    <w:p w14:paraId="619A2777" w14:textId="77777777" w:rsidR="001558FC" w:rsidRPr="001558FC" w:rsidRDefault="001558FC" w:rsidP="00C23211">
      <w:pPr>
        <w:pStyle w:val="Default"/>
        <w:spacing w:line="320" w:lineRule="exact"/>
        <w:ind w:left="180" w:hangingChars="100" w:hanging="18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 xml:space="preserve">5. Disperse cells by passing through a sterile stainless steel or nylon mesh. Remaining tissue fragments may be disaggregated by addition to fresh collagenase solution and further incubation at 37°C. </w:t>
      </w:r>
    </w:p>
    <w:p w14:paraId="71E8F62A" w14:textId="77777777" w:rsidR="001558FC" w:rsidRPr="001558FC" w:rsidRDefault="001558FC" w:rsidP="00C23211">
      <w:pPr>
        <w:pStyle w:val="Default"/>
        <w:spacing w:line="320" w:lineRule="exact"/>
        <w:ind w:left="180" w:hangingChars="100" w:hanging="18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 xml:space="preserve">6. Wash dispersed cells several times by centrifugation in HBSS w/o collagenase. </w:t>
      </w:r>
    </w:p>
    <w:p w14:paraId="1138A5B8" w14:textId="77777777" w:rsidR="001558FC" w:rsidRPr="001558FC" w:rsidRDefault="001558FC" w:rsidP="00C23211">
      <w:pPr>
        <w:pStyle w:val="Default"/>
        <w:spacing w:line="320" w:lineRule="exact"/>
        <w:ind w:left="180" w:hangingChars="100" w:hanging="18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 xml:space="preserve">7. Resuspend cell pellet, after the final wash step, in culture medium. </w:t>
      </w:r>
    </w:p>
    <w:p w14:paraId="453A2C15" w14:textId="77777777" w:rsidR="001558FC" w:rsidRPr="001558FC" w:rsidRDefault="001558FC" w:rsidP="00C23211">
      <w:pPr>
        <w:pStyle w:val="Default"/>
        <w:spacing w:line="320" w:lineRule="exact"/>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 xml:space="preserve">8. Seed cells into culture vessels containing appropriate media. </w:t>
      </w:r>
    </w:p>
    <w:p w14:paraId="6E4D7AA8" w14:textId="77777777" w:rsidR="001558FC" w:rsidRPr="001558FC" w:rsidRDefault="001558FC" w:rsidP="00C23211">
      <w:pPr>
        <w:pStyle w:val="Default"/>
        <w:spacing w:beforeLines="50" w:before="156" w:line="320" w:lineRule="exact"/>
        <w:jc w:val="both"/>
        <w:rPr>
          <w:rFonts w:ascii="Franklin Gothic Book" w:hAnsi="Franklin Gothic Book"/>
          <w:b/>
          <w:sz w:val="21"/>
          <w:szCs w:val="21"/>
          <w:shd w:val="clear" w:color="auto" w:fill="FFFFFF"/>
        </w:rPr>
      </w:pPr>
      <w:r w:rsidRPr="001558FC">
        <w:rPr>
          <w:rFonts w:ascii="Franklin Gothic Book" w:hAnsi="Franklin Gothic Book"/>
          <w:b/>
          <w:sz w:val="21"/>
          <w:szCs w:val="21"/>
          <w:shd w:val="clear" w:color="auto" w:fill="FFFFFF"/>
        </w:rPr>
        <w:t xml:space="preserve">Organ Perfusion </w:t>
      </w:r>
    </w:p>
    <w:p w14:paraId="2D6761CA" w14:textId="77777777" w:rsidR="001558FC" w:rsidRPr="001558FC" w:rsidRDefault="001558FC" w:rsidP="00C23211">
      <w:pPr>
        <w:pStyle w:val="Default"/>
        <w:spacing w:line="320" w:lineRule="exact"/>
        <w:ind w:left="180" w:hangingChars="100" w:hanging="18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1. Add collagenase to prewarmed (37°C) HBSS with calcium and magnesium. Addition of 3 mM CaCl</w:t>
      </w:r>
      <w:r w:rsidRPr="001558FC">
        <w:rPr>
          <w:rFonts w:ascii="Franklin Gothic Book" w:hAnsi="Franklin Gothic Book"/>
          <w:sz w:val="18"/>
          <w:szCs w:val="18"/>
          <w:shd w:val="clear" w:color="auto" w:fill="FFFFFF"/>
          <w:vertAlign w:val="subscript"/>
        </w:rPr>
        <w:t>2</w:t>
      </w:r>
      <w:r w:rsidRPr="001558FC">
        <w:rPr>
          <w:rFonts w:ascii="Franklin Gothic Book" w:hAnsi="Franklin Gothic Book"/>
          <w:sz w:val="18"/>
          <w:szCs w:val="18"/>
          <w:shd w:val="clear" w:color="auto" w:fill="FFFFFF"/>
        </w:rPr>
        <w:t xml:space="preserve"> increases the efficiency of dissociation. </w:t>
      </w:r>
    </w:p>
    <w:p w14:paraId="721F4571" w14:textId="77777777" w:rsidR="001558FC" w:rsidRPr="001558FC" w:rsidRDefault="001558FC" w:rsidP="00C23211">
      <w:pPr>
        <w:pStyle w:val="Default"/>
        <w:spacing w:line="320" w:lineRule="exact"/>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 xml:space="preserve">2. Perfuse organ at preoptimized rate for the particular organ. </w:t>
      </w:r>
    </w:p>
    <w:p w14:paraId="34B7EFB2" w14:textId="77777777" w:rsidR="001558FC" w:rsidRPr="001558FC" w:rsidRDefault="001558FC" w:rsidP="00C23211">
      <w:pPr>
        <w:pStyle w:val="Default"/>
        <w:spacing w:line="320" w:lineRule="exact"/>
        <w:ind w:left="180" w:hangingChars="100" w:hanging="18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 xml:space="preserve">3. Dispersed cells and tissue fragments are separated from larger pieces by passing the perfusate through a sterile stainless steel </w:t>
      </w:r>
      <w:r w:rsidRPr="001558FC">
        <w:rPr>
          <w:rFonts w:ascii="Franklin Gothic Book" w:hAnsi="Franklin Gothic Book"/>
          <w:sz w:val="18"/>
          <w:szCs w:val="18"/>
          <w:shd w:val="clear" w:color="auto" w:fill="FFFFFF"/>
        </w:rPr>
        <w:lastRenderedPageBreak/>
        <w:t xml:space="preserve">or nylon mesh. Remaining tissue fragments may be disaggregated by addition to fresh collagenase solution and further incubation at 37°C. </w:t>
      </w:r>
    </w:p>
    <w:p w14:paraId="0F734C05" w14:textId="77777777" w:rsidR="001558FC" w:rsidRPr="001558FC" w:rsidRDefault="001558FC" w:rsidP="00C23211">
      <w:pPr>
        <w:pStyle w:val="Default"/>
        <w:spacing w:line="320" w:lineRule="exact"/>
        <w:ind w:left="180" w:hangingChars="100" w:hanging="18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4. Wash dispersed cells several times by centrifugation in HBSS w/o collagenase.</w:t>
      </w:r>
    </w:p>
    <w:p w14:paraId="553812D0" w14:textId="77777777" w:rsidR="001558FC" w:rsidRPr="001558FC" w:rsidRDefault="001558FC" w:rsidP="00C23211">
      <w:pPr>
        <w:pStyle w:val="Default"/>
        <w:spacing w:line="320" w:lineRule="exact"/>
        <w:ind w:left="180" w:hangingChars="100" w:hanging="180"/>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 xml:space="preserve">5. Resuspend cell pellet, after the final wash step, in culture medium. </w:t>
      </w:r>
    </w:p>
    <w:p w14:paraId="63369BD6" w14:textId="77777777" w:rsidR="001558FC" w:rsidRPr="001558FC" w:rsidRDefault="001558FC" w:rsidP="00C23211">
      <w:pPr>
        <w:pStyle w:val="Default"/>
        <w:spacing w:line="320" w:lineRule="exact"/>
        <w:jc w:val="both"/>
        <w:rPr>
          <w:rFonts w:ascii="Franklin Gothic Book" w:hAnsi="Franklin Gothic Book"/>
          <w:sz w:val="18"/>
          <w:szCs w:val="18"/>
          <w:shd w:val="clear" w:color="auto" w:fill="FFFFFF"/>
        </w:rPr>
      </w:pPr>
      <w:r w:rsidRPr="001558FC">
        <w:rPr>
          <w:rFonts w:ascii="Franklin Gothic Book" w:hAnsi="Franklin Gothic Book"/>
          <w:sz w:val="18"/>
          <w:szCs w:val="18"/>
          <w:shd w:val="clear" w:color="auto" w:fill="FFFFFF"/>
        </w:rPr>
        <w:t>6. Seed cells into culture vessels containing appropriate media.</w:t>
      </w:r>
    </w:p>
    <w:p w14:paraId="060BD999" w14:textId="77777777" w:rsidR="001558FC" w:rsidRPr="001558FC" w:rsidRDefault="001558FC" w:rsidP="00C23211">
      <w:pPr>
        <w:pStyle w:val="Default"/>
        <w:spacing w:beforeLines="50" w:before="156" w:line="320" w:lineRule="exact"/>
        <w:jc w:val="both"/>
        <w:rPr>
          <w:rFonts w:ascii="Franklin Gothic Book" w:hAnsi="Franklin Gothic Book"/>
          <w:b/>
          <w:sz w:val="21"/>
          <w:szCs w:val="21"/>
          <w:shd w:val="clear" w:color="auto" w:fill="FFFFFF"/>
        </w:rPr>
      </w:pPr>
      <w:r w:rsidRPr="001558FC">
        <w:rPr>
          <w:rFonts w:ascii="Franklin Gothic Book" w:hAnsi="Franklin Gothic Book"/>
          <w:b/>
          <w:sz w:val="21"/>
          <w:szCs w:val="21"/>
          <w:shd w:val="clear" w:color="auto" w:fill="FFFFFF"/>
        </w:rPr>
        <w:t xml:space="preserve">Unit Definition </w:t>
      </w:r>
    </w:p>
    <w:p w14:paraId="0FA78246" w14:textId="77777777" w:rsidR="001558FC" w:rsidRPr="001558FC" w:rsidRDefault="001558FC" w:rsidP="00C23211">
      <w:pPr>
        <w:autoSpaceDE w:val="0"/>
        <w:autoSpaceDN w:val="0"/>
        <w:adjustRightInd w:val="0"/>
        <w:spacing w:line="320" w:lineRule="exact"/>
        <w:rPr>
          <w:rFonts w:ascii="Franklin Gothic Book" w:hAnsi="Franklin Gothic Book" w:cs="Arial"/>
          <w:color w:val="000000"/>
          <w:kern w:val="0"/>
          <w:sz w:val="18"/>
          <w:szCs w:val="18"/>
          <w:shd w:val="clear" w:color="auto" w:fill="FFFFFF"/>
        </w:rPr>
      </w:pPr>
      <w:r w:rsidRPr="001558FC">
        <w:rPr>
          <w:rFonts w:ascii="Franklin Gothic Book" w:hAnsi="Franklin Gothic Book" w:cs="Arial"/>
          <w:color w:val="000000"/>
          <w:kern w:val="0"/>
          <w:sz w:val="18"/>
          <w:szCs w:val="18"/>
          <w:shd w:val="clear" w:color="auto" w:fill="FFFFFF"/>
        </w:rPr>
        <w:t>One protease unit liberates 1 µmol of L-leucine equivalents from collagen in 5 hours at 37°C, pH 7.5.</w:t>
      </w:r>
    </w:p>
    <w:p w14:paraId="597FBDD4" w14:textId="77777777" w:rsidR="001558FC" w:rsidRPr="001558FC" w:rsidRDefault="001558FC" w:rsidP="00C23211">
      <w:pPr>
        <w:pStyle w:val="Default"/>
        <w:spacing w:beforeLines="50" w:before="156" w:line="320" w:lineRule="exact"/>
        <w:jc w:val="both"/>
        <w:rPr>
          <w:rFonts w:ascii="Franklin Gothic Book" w:hAnsi="Franklin Gothic Book"/>
          <w:b/>
          <w:bCs/>
          <w:color w:val="000000" w:themeColor="text1"/>
          <w:szCs w:val="21"/>
          <w:shd w:val="clear" w:color="auto" w:fill="FCFDFD"/>
        </w:rPr>
      </w:pPr>
      <w:r w:rsidRPr="001558FC">
        <w:rPr>
          <w:rFonts w:ascii="Franklin Gothic Book" w:hAnsi="Franklin Gothic Book"/>
          <w:b/>
          <w:sz w:val="21"/>
          <w:szCs w:val="21"/>
          <w:shd w:val="clear" w:color="auto" w:fill="FFFFFF"/>
        </w:rPr>
        <w:t>Storage condition</w:t>
      </w:r>
    </w:p>
    <w:p w14:paraId="14A252F2" w14:textId="77777777" w:rsidR="001558FC" w:rsidRPr="001558FC" w:rsidRDefault="001558FC" w:rsidP="00C23211">
      <w:pPr>
        <w:pStyle w:val="Default"/>
        <w:spacing w:line="320" w:lineRule="exact"/>
        <w:jc w:val="both"/>
        <w:rPr>
          <w:rFonts w:ascii="Franklin Gothic Book" w:hAnsi="Franklin Gothic Book"/>
          <w:bCs/>
          <w:sz w:val="18"/>
          <w:szCs w:val="18"/>
        </w:rPr>
      </w:pPr>
      <w:r w:rsidRPr="001558FC">
        <w:rPr>
          <w:rFonts w:ascii="Franklin Gothic Book" w:hAnsi="Franklin Gothic Book"/>
          <w:bCs/>
          <w:color w:val="000000" w:themeColor="text1"/>
          <w:sz w:val="18"/>
          <w:szCs w:val="18"/>
          <w:shd w:val="clear" w:color="auto" w:fill="FCFDFD"/>
        </w:rPr>
        <w:t>-20</w:t>
      </w:r>
      <w:r w:rsidRPr="001558FC">
        <w:rPr>
          <w:rFonts w:ascii="Franklin Gothic Book" w:hAnsi="Franklin Gothic Book"/>
          <w:bCs/>
          <w:sz w:val="18"/>
          <w:szCs w:val="18"/>
          <w:shd w:val="clear" w:color="auto" w:fill="FFFFFF"/>
        </w:rPr>
        <w:t>°C</w:t>
      </w:r>
    </w:p>
    <w:p w14:paraId="3254DB17" w14:textId="77777777" w:rsidR="001558FC" w:rsidRPr="00C23211" w:rsidRDefault="001558FC" w:rsidP="00C23211">
      <w:pPr>
        <w:pStyle w:val="Default"/>
        <w:spacing w:line="320" w:lineRule="exact"/>
        <w:rPr>
          <w:rFonts w:ascii="Franklin Gothic Book" w:hAnsi="Franklin Gothic Book"/>
          <w:b/>
          <w:iCs/>
          <w:sz w:val="21"/>
          <w:szCs w:val="21"/>
          <w:shd w:val="clear" w:color="auto" w:fill="FFFFFF"/>
        </w:rPr>
      </w:pPr>
    </w:p>
    <w:p w14:paraId="48DCF317" w14:textId="77777777" w:rsidR="00D43E94" w:rsidRPr="001558FC" w:rsidRDefault="00D43E94" w:rsidP="00253DEA">
      <w:pPr>
        <w:autoSpaceDE w:val="0"/>
        <w:autoSpaceDN w:val="0"/>
        <w:adjustRightInd w:val="0"/>
        <w:spacing w:line="320" w:lineRule="exact"/>
        <w:rPr>
          <w:rFonts w:ascii="Franklin Gothic Book" w:hAnsi="Franklin Gothic Book" w:cstheme="minorHAnsi"/>
          <w:color w:val="000000" w:themeColor="text1"/>
          <w:kern w:val="0"/>
          <w:szCs w:val="21"/>
        </w:rPr>
      </w:pPr>
    </w:p>
    <w:p w14:paraId="7CAB3C86" w14:textId="77777777" w:rsidR="00D43E94" w:rsidRPr="001558FC" w:rsidRDefault="00D43E94" w:rsidP="00253DEA">
      <w:pPr>
        <w:autoSpaceDE w:val="0"/>
        <w:autoSpaceDN w:val="0"/>
        <w:adjustRightInd w:val="0"/>
        <w:spacing w:line="320" w:lineRule="exact"/>
        <w:rPr>
          <w:rFonts w:ascii="Franklin Gothic Book" w:hAnsi="Franklin Gothic Book" w:cstheme="minorHAnsi"/>
          <w:color w:val="000000" w:themeColor="text1"/>
          <w:kern w:val="0"/>
          <w:szCs w:val="21"/>
        </w:rPr>
      </w:pPr>
    </w:p>
    <w:p w14:paraId="5FFAAD82" w14:textId="613FA048" w:rsidR="007802E7" w:rsidRPr="001558FC" w:rsidRDefault="007802E7" w:rsidP="00253DEA">
      <w:pPr>
        <w:autoSpaceDE w:val="0"/>
        <w:autoSpaceDN w:val="0"/>
        <w:adjustRightInd w:val="0"/>
        <w:spacing w:line="320" w:lineRule="exact"/>
        <w:rPr>
          <w:rFonts w:ascii="Franklin Gothic Book" w:eastAsia="Meiryo" w:hAnsi="Franklin Gothic Book" w:cstheme="minorHAnsi"/>
          <w:color w:val="000000" w:themeColor="text1"/>
          <w:kern w:val="0"/>
          <w:szCs w:val="21"/>
        </w:rPr>
      </w:pPr>
    </w:p>
    <w:p w14:paraId="46DF66D8" w14:textId="616838A1" w:rsidR="007802E7" w:rsidRPr="001558FC" w:rsidRDefault="007802E7" w:rsidP="00253DEA">
      <w:pPr>
        <w:autoSpaceDE w:val="0"/>
        <w:autoSpaceDN w:val="0"/>
        <w:adjustRightInd w:val="0"/>
        <w:spacing w:line="320" w:lineRule="exact"/>
        <w:rPr>
          <w:rFonts w:ascii="Franklin Gothic Book" w:eastAsia="Meiryo" w:hAnsi="Franklin Gothic Book" w:cstheme="minorHAnsi"/>
          <w:color w:val="000000" w:themeColor="text1"/>
          <w:kern w:val="0"/>
          <w:szCs w:val="21"/>
        </w:rPr>
      </w:pPr>
    </w:p>
    <w:p w14:paraId="5C46707E" w14:textId="1D2DBD24" w:rsidR="007802E7" w:rsidRPr="001558FC" w:rsidRDefault="007802E7" w:rsidP="00253DEA">
      <w:pPr>
        <w:autoSpaceDE w:val="0"/>
        <w:autoSpaceDN w:val="0"/>
        <w:adjustRightInd w:val="0"/>
        <w:spacing w:line="320" w:lineRule="exact"/>
        <w:rPr>
          <w:rFonts w:ascii="Franklin Gothic Book" w:eastAsia="Meiryo" w:hAnsi="Franklin Gothic Book" w:cstheme="minorHAnsi"/>
          <w:color w:val="000000" w:themeColor="text1"/>
          <w:kern w:val="0"/>
          <w:szCs w:val="21"/>
        </w:rPr>
      </w:pPr>
    </w:p>
    <w:p w14:paraId="335F0A2F" w14:textId="307CBC53" w:rsidR="007802E7" w:rsidRPr="001558FC" w:rsidRDefault="001558FC" w:rsidP="00253DEA">
      <w:pPr>
        <w:autoSpaceDE w:val="0"/>
        <w:autoSpaceDN w:val="0"/>
        <w:adjustRightInd w:val="0"/>
        <w:spacing w:line="320" w:lineRule="exact"/>
        <w:rPr>
          <w:rFonts w:ascii="Franklin Gothic Medium Cond" w:eastAsia="微软雅黑" w:hAnsi="Franklin Gothic Medium Cond" w:cstheme="minorHAnsi"/>
          <w:b/>
          <w:bCs/>
          <w:color w:val="000000" w:themeColor="text1"/>
          <w:kern w:val="0"/>
          <w:szCs w:val="21"/>
        </w:rPr>
      </w:pPr>
      <w:r w:rsidRPr="001558FC">
        <w:rPr>
          <w:rFonts w:ascii="Franklin Gothic Medium Cond" w:eastAsia="微软雅黑" w:hAnsi="Franklin Gothic Medium Cond" w:cstheme="minorHAnsi"/>
          <w:b/>
          <w:bCs/>
          <w:color w:val="000000" w:themeColor="text1"/>
          <w:kern w:val="0"/>
          <w:szCs w:val="21"/>
        </w:rPr>
        <w:t>产品仅供科学研究</w:t>
      </w:r>
      <w:r w:rsidRPr="001558FC">
        <w:rPr>
          <w:rFonts w:ascii="Franklin Gothic Medium Cond" w:eastAsia="微软雅黑" w:hAnsi="Franklin Gothic Medium Cond" w:cstheme="minorHAnsi"/>
          <w:b/>
          <w:bCs/>
          <w:color w:val="000000" w:themeColor="text1"/>
          <w:kern w:val="0"/>
          <w:szCs w:val="21"/>
        </w:rPr>
        <w:t xml:space="preserve"> </w:t>
      </w:r>
      <w:r w:rsidRPr="001558FC">
        <w:rPr>
          <w:rFonts w:ascii="Franklin Gothic Medium Cond" w:eastAsia="微软雅黑" w:hAnsi="Franklin Gothic Medium Cond" w:cstheme="minorHAnsi"/>
          <w:b/>
          <w:bCs/>
          <w:color w:val="000000" w:themeColor="text1"/>
          <w:kern w:val="0"/>
          <w:szCs w:val="21"/>
        </w:rPr>
        <w:t>禁止用于临床诊断</w:t>
      </w:r>
    </w:p>
    <w:p w14:paraId="6936E0CF" w14:textId="77777777" w:rsidR="00D43E94" w:rsidRPr="001558FC" w:rsidRDefault="00D43E94" w:rsidP="001558FC">
      <w:pPr>
        <w:autoSpaceDE w:val="0"/>
        <w:autoSpaceDN w:val="0"/>
        <w:adjustRightInd w:val="0"/>
        <w:spacing w:line="320" w:lineRule="exact"/>
        <w:jc w:val="left"/>
        <w:rPr>
          <w:rFonts w:ascii="Franklin Gothic Medium Cond" w:eastAsia="微软雅黑" w:hAnsi="Franklin Gothic Medium Cond" w:cstheme="minorHAnsi"/>
          <w:color w:val="000000" w:themeColor="text1"/>
          <w:kern w:val="0"/>
          <w:szCs w:val="21"/>
        </w:rPr>
      </w:pPr>
      <w:r w:rsidRPr="001558FC">
        <w:rPr>
          <w:rFonts w:ascii="Franklin Gothic Medium Cond" w:eastAsia="微软雅黑" w:hAnsi="Franklin Gothic Medium Cond" w:cstheme="minorHAnsi"/>
          <w:color w:val="000000" w:themeColor="text1"/>
          <w:kern w:val="0"/>
          <w:szCs w:val="21"/>
        </w:rPr>
        <w:t xml:space="preserve">For Research Use Only. Not For Use </w:t>
      </w:r>
      <w:proofErr w:type="gramStart"/>
      <w:r w:rsidRPr="001558FC">
        <w:rPr>
          <w:rFonts w:ascii="Franklin Gothic Medium Cond" w:eastAsia="微软雅黑" w:hAnsi="Franklin Gothic Medium Cond" w:cstheme="minorHAnsi"/>
          <w:color w:val="000000" w:themeColor="text1"/>
          <w:kern w:val="0"/>
          <w:szCs w:val="21"/>
        </w:rPr>
        <w:t>In</w:t>
      </w:r>
      <w:proofErr w:type="gramEnd"/>
      <w:r w:rsidRPr="001558FC">
        <w:rPr>
          <w:rFonts w:ascii="Franklin Gothic Medium Cond" w:eastAsia="微软雅黑" w:hAnsi="Franklin Gothic Medium Cond" w:cstheme="minorHAnsi"/>
          <w:color w:val="000000" w:themeColor="text1"/>
          <w:kern w:val="0"/>
          <w:szCs w:val="21"/>
        </w:rPr>
        <w:t xml:space="preserve"> Diagnostic Procedures.</w:t>
      </w:r>
    </w:p>
    <w:p w14:paraId="634F031A" w14:textId="01D255E8" w:rsidR="00D43E94" w:rsidRPr="00C23211" w:rsidRDefault="00D43E94" w:rsidP="00C23211">
      <w:pPr>
        <w:rPr>
          <w:rFonts w:ascii="Franklin Gothic Book" w:hAnsi="Franklin Gothic Book" w:cstheme="minorHAnsi"/>
          <w:b/>
          <w:bCs/>
          <w:color w:val="000000" w:themeColor="text1"/>
          <w:sz w:val="28"/>
          <w:szCs w:val="28"/>
          <w:shd w:val="clear" w:color="auto" w:fill="FCFDFD"/>
        </w:rPr>
      </w:pPr>
    </w:p>
    <w:sectPr w:rsidR="00D43E94" w:rsidRPr="00C23211" w:rsidSect="009D0DB4">
      <w:footerReference w:type="default" r:id="rId10"/>
      <w:pgSz w:w="11906" w:h="16838"/>
      <w:pgMar w:top="567" w:right="567" w:bottom="567" w:left="567"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32E7" w14:textId="77777777" w:rsidR="00605205" w:rsidRDefault="00605205" w:rsidP="0065435B">
      <w:r>
        <w:separator/>
      </w:r>
    </w:p>
  </w:endnote>
  <w:endnote w:type="continuationSeparator" w:id="0">
    <w:p w14:paraId="69B68893" w14:textId="77777777" w:rsidR="00605205" w:rsidRDefault="00605205" w:rsidP="006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eiryo">
    <w:altName w:val="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HGF5_CNKI">
    <w:panose1 w:val="02000500000000000000"/>
    <w:charset w:val="86"/>
    <w:family w:val="auto"/>
    <w:pitch w:val="variable"/>
    <w:sig w:usb0="80000027" w:usb1="180F0000" w:usb2="00000010" w:usb3="00000000" w:csb0="00040003" w:csb1="00000000"/>
  </w:font>
  <w:font w:name="微软雅黑">
    <w:altName w:val="Microsoft Ya 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9400" w14:textId="77777777" w:rsidR="009C516F" w:rsidRPr="009C516F" w:rsidRDefault="009C516F">
    <w:pPr>
      <w:pStyle w:val="a5"/>
      <w:jc w:val="right"/>
    </w:pPr>
  </w:p>
  <w:p w14:paraId="4D7883C3" w14:textId="77777777" w:rsidR="00036E40" w:rsidRPr="00036E40" w:rsidRDefault="009C516F" w:rsidP="009C516F">
    <w:pPr>
      <w:pStyle w:val="a5"/>
      <w:rPr>
        <w:rFonts w:ascii="Arial" w:hAnsi="Arial" w:cs="Arial"/>
        <w:b/>
      </w:rPr>
    </w:pPr>
    <w:proofErr w:type="spellStart"/>
    <w:r w:rsidRPr="00036E40">
      <w:rPr>
        <w:rFonts w:ascii="Arial" w:hAnsi="Arial" w:cs="Arial"/>
        <w:b/>
      </w:rPr>
      <w:t>MesGen</w:t>
    </w:r>
    <w:proofErr w:type="spellEnd"/>
    <w:r w:rsidRPr="00036E40">
      <w:rPr>
        <w:rFonts w:ascii="Arial" w:hAnsi="Arial" w:cs="Arial"/>
        <w:b/>
      </w:rPr>
      <w:t xml:space="preserve">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14:paraId="2363BFC9" w14:textId="77777777" w:rsidR="00F944FB" w:rsidRPr="009C516F" w:rsidRDefault="00036E40" w:rsidP="00036E40">
    <w:pPr>
      <w:pStyle w:val="a5"/>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0FEB" w14:textId="77777777" w:rsidR="00605205" w:rsidRDefault="00605205" w:rsidP="0065435B">
      <w:r>
        <w:separator/>
      </w:r>
    </w:p>
  </w:footnote>
  <w:footnote w:type="continuationSeparator" w:id="0">
    <w:p w14:paraId="0B3091A7" w14:textId="77777777" w:rsidR="00605205" w:rsidRDefault="00605205" w:rsidP="0065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32E"/>
    <w:multiLevelType w:val="hybridMultilevel"/>
    <w:tmpl w:val="0C10304E"/>
    <w:lvl w:ilvl="0" w:tplc="EBF2571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5B5B00"/>
    <w:multiLevelType w:val="hybridMultilevel"/>
    <w:tmpl w:val="DA128916"/>
    <w:lvl w:ilvl="0" w:tplc="28E0A11A">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A272A"/>
    <w:multiLevelType w:val="multilevel"/>
    <w:tmpl w:val="455C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F16270"/>
    <w:multiLevelType w:val="hybridMultilevel"/>
    <w:tmpl w:val="9EB4F1C6"/>
    <w:lvl w:ilvl="0" w:tplc="E2683320">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64ED7"/>
    <w:multiLevelType w:val="hybridMultilevel"/>
    <w:tmpl w:val="61208160"/>
    <w:lvl w:ilvl="0" w:tplc="4438A214">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94838140">
    <w:abstractNumId w:val="2"/>
  </w:num>
  <w:num w:numId="2" w16cid:durableId="1121918897">
    <w:abstractNumId w:val="13"/>
  </w:num>
  <w:num w:numId="3" w16cid:durableId="1362894423">
    <w:abstractNumId w:val="10"/>
  </w:num>
  <w:num w:numId="4" w16cid:durableId="454905288">
    <w:abstractNumId w:val="8"/>
  </w:num>
  <w:num w:numId="5" w16cid:durableId="1686975611">
    <w:abstractNumId w:val="6"/>
  </w:num>
  <w:num w:numId="6" w16cid:durableId="1501264429">
    <w:abstractNumId w:val="5"/>
  </w:num>
  <w:num w:numId="7" w16cid:durableId="171336278">
    <w:abstractNumId w:val="11"/>
  </w:num>
  <w:num w:numId="8" w16cid:durableId="2085033122">
    <w:abstractNumId w:val="9"/>
  </w:num>
  <w:num w:numId="9" w16cid:durableId="354692699">
    <w:abstractNumId w:val="7"/>
  </w:num>
  <w:num w:numId="10" w16cid:durableId="198012564">
    <w:abstractNumId w:val="3"/>
  </w:num>
  <w:num w:numId="11" w16cid:durableId="1994992349">
    <w:abstractNumId w:val="12"/>
  </w:num>
  <w:num w:numId="12" w16cid:durableId="66535904">
    <w:abstractNumId w:val="0"/>
  </w:num>
  <w:num w:numId="13" w16cid:durableId="1128353615">
    <w:abstractNumId w:val="4"/>
  </w:num>
  <w:num w:numId="14" w16cid:durableId="1763724966">
    <w:abstractNumId w:val="1"/>
  </w:num>
  <w:num w:numId="15" w16cid:durableId="21344038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435B"/>
    <w:rsid w:val="000203F1"/>
    <w:rsid w:val="000254CD"/>
    <w:rsid w:val="00036E40"/>
    <w:rsid w:val="00064A3C"/>
    <w:rsid w:val="00071EFE"/>
    <w:rsid w:val="0009712E"/>
    <w:rsid w:val="000A4EB5"/>
    <w:rsid w:val="000A61A3"/>
    <w:rsid w:val="000B7599"/>
    <w:rsid w:val="000E32A6"/>
    <w:rsid w:val="000E4C23"/>
    <w:rsid w:val="000E4FDB"/>
    <w:rsid w:val="00102361"/>
    <w:rsid w:val="00127B11"/>
    <w:rsid w:val="00127CAE"/>
    <w:rsid w:val="00143960"/>
    <w:rsid w:val="00155301"/>
    <w:rsid w:val="001558FC"/>
    <w:rsid w:val="0016763B"/>
    <w:rsid w:val="001815CA"/>
    <w:rsid w:val="001958C9"/>
    <w:rsid w:val="001A3463"/>
    <w:rsid w:val="001C44E7"/>
    <w:rsid w:val="00253DEA"/>
    <w:rsid w:val="002611E4"/>
    <w:rsid w:val="0028529B"/>
    <w:rsid w:val="00290347"/>
    <w:rsid w:val="002B464F"/>
    <w:rsid w:val="002D0290"/>
    <w:rsid w:val="002D5E46"/>
    <w:rsid w:val="00311F60"/>
    <w:rsid w:val="00371A2F"/>
    <w:rsid w:val="0038799B"/>
    <w:rsid w:val="003A58DA"/>
    <w:rsid w:val="003C4ED7"/>
    <w:rsid w:val="00404D1E"/>
    <w:rsid w:val="004169FA"/>
    <w:rsid w:val="0041783B"/>
    <w:rsid w:val="00474083"/>
    <w:rsid w:val="00475678"/>
    <w:rsid w:val="0049205D"/>
    <w:rsid w:val="004A1338"/>
    <w:rsid w:val="004D158E"/>
    <w:rsid w:val="00523F89"/>
    <w:rsid w:val="00552AD6"/>
    <w:rsid w:val="00565CE3"/>
    <w:rsid w:val="00571FEB"/>
    <w:rsid w:val="005C746D"/>
    <w:rsid w:val="005D4CF8"/>
    <w:rsid w:val="005F08A2"/>
    <w:rsid w:val="00605205"/>
    <w:rsid w:val="00623478"/>
    <w:rsid w:val="00643D37"/>
    <w:rsid w:val="0065435B"/>
    <w:rsid w:val="00667AB6"/>
    <w:rsid w:val="00687B9B"/>
    <w:rsid w:val="00690FB9"/>
    <w:rsid w:val="00695F96"/>
    <w:rsid w:val="006A0154"/>
    <w:rsid w:val="006B3683"/>
    <w:rsid w:val="006D2670"/>
    <w:rsid w:val="006E5715"/>
    <w:rsid w:val="0072331A"/>
    <w:rsid w:val="00754FC0"/>
    <w:rsid w:val="0077383D"/>
    <w:rsid w:val="007802E7"/>
    <w:rsid w:val="00787674"/>
    <w:rsid w:val="007A48A9"/>
    <w:rsid w:val="007B2B14"/>
    <w:rsid w:val="007F25E4"/>
    <w:rsid w:val="0081380C"/>
    <w:rsid w:val="008878E6"/>
    <w:rsid w:val="008906ED"/>
    <w:rsid w:val="008B5A6C"/>
    <w:rsid w:val="008C7578"/>
    <w:rsid w:val="00902748"/>
    <w:rsid w:val="00904D45"/>
    <w:rsid w:val="00952D83"/>
    <w:rsid w:val="00960F00"/>
    <w:rsid w:val="009756BF"/>
    <w:rsid w:val="009C516F"/>
    <w:rsid w:val="009C55D2"/>
    <w:rsid w:val="009D0DB4"/>
    <w:rsid w:val="009E39D2"/>
    <w:rsid w:val="009E702B"/>
    <w:rsid w:val="00A156D2"/>
    <w:rsid w:val="00A27431"/>
    <w:rsid w:val="00A34E28"/>
    <w:rsid w:val="00A42706"/>
    <w:rsid w:val="00A42A9B"/>
    <w:rsid w:val="00A75227"/>
    <w:rsid w:val="00A859E0"/>
    <w:rsid w:val="00AD1737"/>
    <w:rsid w:val="00AE3217"/>
    <w:rsid w:val="00B25625"/>
    <w:rsid w:val="00BA21D5"/>
    <w:rsid w:val="00BC63B3"/>
    <w:rsid w:val="00C23211"/>
    <w:rsid w:val="00C37C0A"/>
    <w:rsid w:val="00C47EBC"/>
    <w:rsid w:val="00C51F22"/>
    <w:rsid w:val="00C6161A"/>
    <w:rsid w:val="00CA656E"/>
    <w:rsid w:val="00CD6CD3"/>
    <w:rsid w:val="00D43E94"/>
    <w:rsid w:val="00D45EF4"/>
    <w:rsid w:val="00D77AE7"/>
    <w:rsid w:val="00DB7A57"/>
    <w:rsid w:val="00DE2BC7"/>
    <w:rsid w:val="00DF102E"/>
    <w:rsid w:val="00DF1928"/>
    <w:rsid w:val="00DF1E19"/>
    <w:rsid w:val="00DF27D0"/>
    <w:rsid w:val="00E76797"/>
    <w:rsid w:val="00EF1059"/>
    <w:rsid w:val="00EF44C4"/>
    <w:rsid w:val="00F205CE"/>
    <w:rsid w:val="00F944FB"/>
    <w:rsid w:val="00FE2E98"/>
    <w:rsid w:val="00FF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rules v:ext="edit">
        <o:r id="V:Rule1" type="connector" idref="#_x0000_s2053"/>
      </o:rules>
    </o:shapelayout>
  </w:shapeDefaults>
  <w:decimalSymbol w:val="."/>
  <w:listSeparator w:val=","/>
  <w14:docId w14:val="3FCA1EE2"/>
  <w15:docId w15:val="{2C006042-1AB0-4B33-8BA5-AFE403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3D"/>
    <w:pPr>
      <w:widowControl w:val="0"/>
      <w:jc w:val="both"/>
    </w:pPr>
  </w:style>
  <w:style w:type="paragraph" w:styleId="1">
    <w:name w:val="heading 1"/>
    <w:basedOn w:val="a"/>
    <w:link w:val="10"/>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571FE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5435B"/>
    <w:rPr>
      <w:sz w:val="18"/>
      <w:szCs w:val="18"/>
    </w:rPr>
  </w:style>
  <w:style w:type="paragraph" w:styleId="a5">
    <w:name w:val="footer"/>
    <w:basedOn w:val="a"/>
    <w:link w:val="a6"/>
    <w:uiPriority w:val="99"/>
    <w:unhideWhenUsed/>
    <w:rsid w:val="0065435B"/>
    <w:pPr>
      <w:tabs>
        <w:tab w:val="center" w:pos="4153"/>
        <w:tab w:val="right" w:pos="8306"/>
      </w:tabs>
      <w:snapToGrid w:val="0"/>
      <w:jc w:val="left"/>
    </w:pPr>
    <w:rPr>
      <w:sz w:val="18"/>
      <w:szCs w:val="18"/>
    </w:rPr>
  </w:style>
  <w:style w:type="character" w:customStyle="1" w:styleId="a6">
    <w:name w:val="页脚 字符"/>
    <w:basedOn w:val="a0"/>
    <w:link w:val="a5"/>
    <w:uiPriority w:val="99"/>
    <w:rsid w:val="0065435B"/>
    <w:rPr>
      <w:sz w:val="18"/>
      <w:szCs w:val="18"/>
    </w:rPr>
  </w:style>
  <w:style w:type="paragraph" w:styleId="a7">
    <w:name w:val="Balloon Text"/>
    <w:basedOn w:val="a"/>
    <w:link w:val="a8"/>
    <w:uiPriority w:val="99"/>
    <w:semiHidden/>
    <w:unhideWhenUsed/>
    <w:rsid w:val="000A4EB5"/>
    <w:rPr>
      <w:sz w:val="18"/>
      <w:szCs w:val="18"/>
    </w:rPr>
  </w:style>
  <w:style w:type="character" w:customStyle="1" w:styleId="a8">
    <w:name w:val="批注框文本 字符"/>
    <w:basedOn w:val="a0"/>
    <w:link w:val="a7"/>
    <w:uiPriority w:val="99"/>
    <w:semiHidden/>
    <w:rsid w:val="000A4EB5"/>
    <w:rPr>
      <w:sz w:val="18"/>
      <w:szCs w:val="18"/>
    </w:rPr>
  </w:style>
  <w:style w:type="paragraph" w:styleId="a9">
    <w:name w:val="List Paragraph"/>
    <w:basedOn w:val="a"/>
    <w:uiPriority w:val="34"/>
    <w:qFormat/>
    <w:rsid w:val="003A58DA"/>
    <w:pPr>
      <w:ind w:firstLineChars="200" w:firstLine="420"/>
    </w:pPr>
  </w:style>
  <w:style w:type="character" w:styleId="aa">
    <w:name w:val="Strong"/>
    <w:basedOn w:val="a0"/>
    <w:uiPriority w:val="22"/>
    <w:qFormat/>
    <w:rsid w:val="00A34E28"/>
    <w:rPr>
      <w:b/>
      <w:bCs/>
    </w:rPr>
  </w:style>
  <w:style w:type="character" w:customStyle="1" w:styleId="apple-converted-space">
    <w:name w:val="apple-converted-space"/>
    <w:basedOn w:val="a0"/>
    <w:rsid w:val="00A34E28"/>
  </w:style>
  <w:style w:type="table" w:styleId="ab">
    <w:name w:val="Table Grid"/>
    <w:basedOn w:val="a1"/>
    <w:uiPriority w:val="59"/>
    <w:rsid w:val="00A34E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7A48A9"/>
    <w:rPr>
      <w:rFonts w:ascii="宋体" w:eastAsia="宋体" w:hAnsi="宋体" w:cs="宋体"/>
      <w:b/>
      <w:bCs/>
      <w:kern w:val="36"/>
      <w:sz w:val="48"/>
      <w:szCs w:val="48"/>
    </w:rPr>
  </w:style>
  <w:style w:type="character" w:styleId="ac">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character" w:customStyle="1" w:styleId="20">
    <w:name w:val="标题 2 字符"/>
    <w:basedOn w:val="a0"/>
    <w:link w:val="2"/>
    <w:uiPriority w:val="9"/>
    <w:semiHidden/>
    <w:rsid w:val="00571FEB"/>
    <w:rPr>
      <w:rFonts w:asciiTheme="majorHAnsi" w:eastAsiaTheme="majorEastAsia" w:hAnsiTheme="majorHAnsi" w:cstheme="majorBidi"/>
      <w:b/>
      <w:bCs/>
      <w:sz w:val="32"/>
      <w:szCs w:val="32"/>
    </w:rPr>
  </w:style>
  <w:style w:type="paragraph" w:styleId="ad">
    <w:name w:val="Normal (Web)"/>
    <w:basedOn w:val="a"/>
    <w:uiPriority w:val="99"/>
    <w:semiHidden/>
    <w:unhideWhenUsed/>
    <w:rsid w:val="00FF6FCA"/>
    <w:pPr>
      <w:widowControl/>
      <w:spacing w:before="100" w:beforeAutospacing="1" w:after="100" w:afterAutospacing="1"/>
      <w:jc w:val="left"/>
    </w:pPr>
    <w:rPr>
      <w:rFonts w:ascii="宋体" w:eastAsia="宋体" w:hAnsi="宋体" w:cs="宋体"/>
      <w:kern w:val="0"/>
      <w:sz w:val="24"/>
      <w:szCs w:val="24"/>
    </w:rPr>
  </w:style>
  <w:style w:type="character" w:styleId="ae">
    <w:name w:val="Unresolved Mention"/>
    <w:basedOn w:val="a0"/>
    <w:uiPriority w:val="99"/>
    <w:semiHidden/>
    <w:unhideWhenUsed/>
    <w:rsid w:val="00FF6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2326">
      <w:bodyDiv w:val="1"/>
      <w:marLeft w:val="0"/>
      <w:marRight w:val="0"/>
      <w:marTop w:val="0"/>
      <w:marBottom w:val="0"/>
      <w:divBdr>
        <w:top w:val="none" w:sz="0" w:space="0" w:color="auto"/>
        <w:left w:val="none" w:sz="0" w:space="0" w:color="auto"/>
        <w:bottom w:val="none" w:sz="0" w:space="0" w:color="auto"/>
        <w:right w:val="none" w:sz="0" w:space="0" w:color="auto"/>
      </w:divBdr>
    </w:div>
    <w:div w:id="947615973">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04939526">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431703043">
      <w:bodyDiv w:val="1"/>
      <w:marLeft w:val="0"/>
      <w:marRight w:val="0"/>
      <w:marTop w:val="0"/>
      <w:marBottom w:val="0"/>
      <w:divBdr>
        <w:top w:val="none" w:sz="0" w:space="0" w:color="auto"/>
        <w:left w:val="none" w:sz="0" w:space="0" w:color="auto"/>
        <w:bottom w:val="none" w:sz="0" w:space="0" w:color="auto"/>
        <w:right w:val="none" w:sz="0" w:space="0" w:color="auto"/>
      </w:divBdr>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726566333">
      <w:bodyDiv w:val="1"/>
      <w:marLeft w:val="0"/>
      <w:marRight w:val="0"/>
      <w:marTop w:val="0"/>
      <w:marBottom w:val="0"/>
      <w:divBdr>
        <w:top w:val="none" w:sz="0" w:space="0" w:color="auto"/>
        <w:left w:val="none" w:sz="0" w:space="0" w:color="auto"/>
        <w:bottom w:val="none" w:sz="0" w:space="0" w:color="auto"/>
        <w:right w:val="none" w:sz="0" w:space="0" w:color="auto"/>
      </w:divBdr>
    </w:div>
    <w:div w:id="1898466167">
      <w:bodyDiv w:val="1"/>
      <w:marLeft w:val="0"/>
      <w:marRight w:val="0"/>
      <w:marTop w:val="0"/>
      <w:marBottom w:val="0"/>
      <w:divBdr>
        <w:top w:val="none" w:sz="0" w:space="0" w:color="auto"/>
        <w:left w:val="none" w:sz="0" w:space="0" w:color="auto"/>
        <w:bottom w:val="none" w:sz="0" w:space="0" w:color="auto"/>
        <w:right w:val="none" w:sz="0" w:space="0" w:color="auto"/>
      </w:divBdr>
    </w:div>
    <w:div w:id="2116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mesgenbio.com" TargetMode="External"/><Relationship Id="rId3" Type="http://schemas.openxmlformats.org/officeDocument/2006/relationships/settings" Target="settings.xml"/><Relationship Id="rId7" Type="http://schemas.openxmlformats.org/officeDocument/2006/relationships/hyperlink" Target="http://www.mesgenbi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2</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36</cp:revision>
  <cp:lastPrinted>2021-03-02T01:31:00Z</cp:lastPrinted>
  <dcterms:created xsi:type="dcterms:W3CDTF">2014-09-10T07:38:00Z</dcterms:created>
  <dcterms:modified xsi:type="dcterms:W3CDTF">2022-06-29T12:43:00Z</dcterms:modified>
</cp:coreProperties>
</file>