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374BF92F" w:rsidR="00290347" w:rsidRDefault="00000000" w:rsidP="00290347">
      <w:pPr>
        <w:spacing w:afterLines="50" w:after="156"/>
      </w:pPr>
      <w:r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4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2055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2055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200A6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For Use </w:t>
      </w:r>
      <w:proofErr w:type="gramStart"/>
      <w:r w:rsidR="00290347" w:rsidRPr="00200A6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In</w:t>
      </w:r>
      <w:proofErr w:type="gramEnd"/>
      <w:r w:rsidR="00290347" w:rsidRPr="00200A6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9"/>
      </w:tblGrid>
      <w:tr w:rsidR="00D43E94" w:rsidRPr="00200A6D" w14:paraId="7F5F663B" w14:textId="77777777">
        <w:trPr>
          <w:trHeight w:val="384"/>
        </w:trPr>
        <w:tc>
          <w:tcPr>
            <w:tcW w:w="0" w:type="auto"/>
          </w:tcPr>
          <w:p w14:paraId="0E127FE5" w14:textId="49FDF284" w:rsidR="00200A6D" w:rsidRPr="000C07C7" w:rsidRDefault="00861D89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2"/>
                <w:szCs w:val="32"/>
              </w:rPr>
              <w:t>Native</w:t>
            </w:r>
            <w:r w:rsidR="000C07C7" w:rsidRPr="000C07C7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-PAGE</w:t>
            </w:r>
            <w:proofErr w:type="gramStart"/>
            <w:r w:rsidR="000C07C7" w:rsidRPr="000C07C7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上样缓冲</w:t>
            </w:r>
            <w:proofErr w:type="gramEnd"/>
            <w:r w:rsidR="000C07C7" w:rsidRPr="000C07C7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液（非还原</w:t>
            </w:r>
            <w:r w:rsidR="000C07C7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,</w:t>
            </w:r>
            <w:r w:rsidR="000C07C7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0C07C7" w:rsidRPr="000C07C7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5</w:t>
            </w:r>
            <w:r w:rsidR="000C07C7" w:rsidRPr="000C07C7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×）</w:t>
            </w:r>
          </w:p>
          <w:p w14:paraId="6713D857" w14:textId="035E1865" w:rsidR="00D43E94" w:rsidRPr="00861D89" w:rsidRDefault="00861D89" w:rsidP="00D43E94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b/>
                <w:noProof/>
                <w:color w:val="000000" w:themeColor="text1"/>
                <w:kern w:val="0"/>
                <w:sz w:val="24"/>
                <w:szCs w:val="24"/>
              </w:rPr>
            </w:pPr>
            <w:r w:rsidRPr="00861D89">
              <w:rPr>
                <w:rFonts w:eastAsia="微软雅黑" w:cstheme="minorHAnsi"/>
                <w:b/>
                <w:bCs/>
                <w:color w:val="000000" w:themeColor="text1"/>
                <w:kern w:val="0"/>
                <w:sz w:val="24"/>
                <w:szCs w:val="24"/>
              </w:rPr>
              <w:t>Native</w:t>
            </w:r>
            <w:r w:rsidR="000C07C7" w:rsidRPr="00861D89">
              <w:rPr>
                <w:rFonts w:eastAsia="微软雅黑" w:cstheme="minorHAnsi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-PAGE Loading Buffer (non-reducing,5</w:t>
            </w:r>
            <w:r w:rsidR="000C07C7" w:rsidRPr="00861D89">
              <w:rPr>
                <w:rFonts w:eastAsia="微软雅黑" w:cstheme="minorHAnsi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×</w:t>
            </w:r>
            <w:r w:rsidR="000C07C7" w:rsidRPr="00861D89">
              <w:rPr>
                <w:rFonts w:eastAsia="微软雅黑" w:cstheme="minorHAnsi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</w:tbl>
    <w:p w14:paraId="6317E831" w14:textId="3FCAC145" w:rsidR="009D0DB4" w:rsidRPr="009D0DB4" w:rsidRDefault="00000000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1.35pt;margin-top:5.45pt;width:540pt;height:.05pt;flip:y;z-index:251665408;mso-position-horizontal-relative:text;mso-position-vertical-relative:text" o:connectortype="straight" strokecolor="#205867 [1608]" strokeweight="1.5pt"/>
        </w:pict>
      </w:r>
    </w:p>
    <w:p w14:paraId="69946FB7" w14:textId="431654B8" w:rsidR="00200A6D" w:rsidRPr="000C07C7" w:rsidRDefault="00200A6D" w:rsidP="00200A6D">
      <w:pPr>
        <w:autoSpaceDE w:val="0"/>
        <w:autoSpaceDN w:val="0"/>
        <w:adjustRightInd w:val="0"/>
        <w:spacing w:line="360" w:lineRule="exact"/>
        <w:jc w:val="left"/>
        <w:rPr>
          <w:rFonts w:ascii="Franklin Gothic Book" w:eastAsia="微软雅黑" w:hAnsi="Franklin Gothic Book" w:cs="Arial"/>
          <w:b/>
          <w:noProof/>
          <w:kern w:val="0"/>
          <w:szCs w:val="21"/>
        </w:rPr>
      </w:pP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产品包装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 xml:space="preserve"> </w:t>
      </w:r>
      <w:r w:rsidRPr="000C07C7">
        <w:rPr>
          <w:rFonts w:ascii="Franklin Gothic Book" w:eastAsia="微软雅黑" w:hAnsi="Franklin Gothic Book" w:cs="Arial"/>
          <w:b/>
          <w:bCs/>
          <w:kern w:val="0"/>
          <w:szCs w:val="21"/>
        </w:rPr>
        <w:t xml:space="preserve">: 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1×5ml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，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2×5ml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，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5×5ml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，</w:t>
      </w:r>
      <w:r w:rsidRPr="000C07C7">
        <w:rPr>
          <w:rFonts w:ascii="Franklin Gothic Book" w:eastAsia="微软雅黑" w:hAnsi="Franklin Gothic Book" w:cs="Arial"/>
          <w:b/>
          <w:noProof/>
          <w:kern w:val="0"/>
          <w:szCs w:val="21"/>
        </w:rPr>
        <w:t>1×50ml</w:t>
      </w:r>
    </w:p>
    <w:p w14:paraId="0BE9302B" w14:textId="36137F47" w:rsidR="009D0DB4" w:rsidRPr="000C07C7" w:rsidRDefault="00200A6D" w:rsidP="00200A6D">
      <w:pPr>
        <w:spacing w:line="320" w:lineRule="exact"/>
        <w:rPr>
          <w:rFonts w:ascii="Franklin Gothic Book" w:eastAsia="微软雅黑" w:hAnsi="Franklin Gothic Book" w:cs="微软雅黑"/>
          <w:b/>
          <w:color w:val="000000" w:themeColor="text1"/>
          <w:kern w:val="0"/>
          <w:szCs w:val="21"/>
        </w:rPr>
      </w:pPr>
      <w:r w:rsidRPr="000C07C7">
        <w:rPr>
          <w:rFonts w:ascii="Franklin Gothic Book" w:eastAsia="微软雅黑" w:hAnsi="Franklin Gothic Book" w:cs="微软雅黑"/>
          <w:b/>
          <w:color w:val="000000" w:themeColor="text1"/>
          <w:kern w:val="0"/>
          <w:szCs w:val="21"/>
        </w:rPr>
        <w:t>产品批号</w:t>
      </w:r>
      <w:r w:rsidRPr="000C07C7">
        <w:rPr>
          <w:rFonts w:ascii="Franklin Gothic Book" w:eastAsia="微软雅黑" w:hAnsi="Franklin Gothic Book" w:cs="微软雅黑"/>
          <w:b/>
          <w:color w:val="000000" w:themeColor="text1"/>
          <w:kern w:val="0"/>
          <w:szCs w:val="21"/>
        </w:rPr>
        <w:t xml:space="preserve"> </w:t>
      </w:r>
      <w:r w:rsidRPr="000C07C7">
        <w:rPr>
          <w:rFonts w:ascii="Franklin Gothic Book" w:eastAsia="微软雅黑" w:hAnsi="Franklin Gothic Book" w:cs="微软雅黑"/>
          <w:b/>
          <w:color w:val="000000" w:themeColor="text1"/>
          <w:kern w:val="0"/>
          <w:szCs w:val="21"/>
        </w:rPr>
        <w:t>：</w:t>
      </w:r>
      <w:proofErr w:type="gramStart"/>
      <w:r w:rsidRPr="000C07C7">
        <w:rPr>
          <w:rFonts w:ascii="Franklin Gothic Book" w:eastAsia="微软雅黑" w:hAnsi="Franklin Gothic Book" w:cs="微软雅黑"/>
          <w:b/>
          <w:color w:val="000000" w:themeColor="text1"/>
          <w:kern w:val="0"/>
          <w:szCs w:val="21"/>
        </w:rPr>
        <w:t>详</w:t>
      </w:r>
      <w:proofErr w:type="gramEnd"/>
      <w:r w:rsidRPr="000C07C7">
        <w:rPr>
          <w:rFonts w:ascii="Franklin Gothic Book" w:eastAsia="微软雅黑" w:hAnsi="Franklin Gothic Book" w:cs="微软雅黑"/>
          <w:b/>
          <w:color w:val="000000" w:themeColor="text1"/>
          <w:kern w:val="0"/>
          <w:szCs w:val="21"/>
        </w:rPr>
        <w:t>见外包装</w:t>
      </w:r>
    </w:p>
    <w:p w14:paraId="422AF244" w14:textId="049CEF27" w:rsidR="00200A6D" w:rsidRPr="000C07C7" w:rsidRDefault="00200A6D" w:rsidP="00200A6D">
      <w:pPr>
        <w:spacing w:beforeLines="100" w:before="312" w:line="36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  <w:u w:val="thick"/>
        </w:rPr>
        <w:t>技术支持</w:t>
      </w:r>
    </w:p>
    <w:p w14:paraId="1AD4A71B" w14:textId="4EC04BDB" w:rsidR="009D0DB4" w:rsidRPr="000C07C7" w:rsidRDefault="009D0DB4" w:rsidP="00200A6D">
      <w:pPr>
        <w:autoSpaceDE w:val="0"/>
        <w:autoSpaceDN w:val="0"/>
        <w:adjustRightInd w:val="0"/>
        <w:jc w:val="left"/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Cs w:val="21"/>
        </w:rPr>
      </w:pPr>
      <w:r w:rsidRPr="000C07C7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0C07C7">
          <w:rPr>
            <w:rStyle w:val="ac"/>
            <w:rFonts w:ascii="Franklin Gothic Book" w:eastAsia="Meiryo" w:hAnsi="Franklin Gothic Book" w:cstheme="minorHAnsi"/>
            <w:b/>
            <w:bCs/>
            <w:color w:val="0070C0"/>
            <w:kern w:val="0"/>
            <w:szCs w:val="21"/>
          </w:rPr>
          <w:t>www.mesgenbio.com</w:t>
        </w:r>
      </w:hyperlink>
      <w:r w:rsidRPr="000C07C7">
        <w:rPr>
          <w:rFonts w:ascii="Franklin Gothic Book" w:eastAsia="Meiryo" w:hAnsi="Franklin Gothic Book" w:cstheme="minorHAnsi"/>
          <w:b/>
          <w:bCs/>
          <w:color w:val="0070C0"/>
          <w:kern w:val="0"/>
          <w:szCs w:val="21"/>
        </w:rPr>
        <w:t>.</w:t>
      </w:r>
      <w:r w:rsidRPr="000C07C7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0C07C7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Cs w:val="21"/>
        </w:rPr>
        <w:t>MesGen</w:t>
      </w:r>
      <w:proofErr w:type="spellEnd"/>
      <w:r w:rsidRPr="000C07C7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0C07C7">
          <w:rPr>
            <w:rStyle w:val="ac"/>
            <w:rFonts w:ascii="Franklin Gothic Book" w:eastAsia="Meiryo" w:hAnsi="Franklin Gothic Book" w:cstheme="minorHAnsi"/>
            <w:b/>
            <w:bCs/>
            <w:color w:val="0070C0"/>
            <w:kern w:val="0"/>
            <w:szCs w:val="21"/>
          </w:rPr>
          <w:t>tech@mesgenbio.com</w:t>
        </w:r>
      </w:hyperlink>
    </w:p>
    <w:p w14:paraId="121E8501" w14:textId="04E9F8EE" w:rsidR="00D43E94" w:rsidRPr="000C07C7" w:rsidRDefault="00D43E94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009990BB" w14:textId="1E521673" w:rsidR="00200A6D" w:rsidRPr="000C07C7" w:rsidRDefault="00200A6D" w:rsidP="000C07C7">
      <w:pPr>
        <w:spacing w:line="40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  <w:u w:val="thick"/>
        </w:rPr>
        <w:t>产品简介</w:t>
      </w:r>
    </w:p>
    <w:p w14:paraId="08D9FD85" w14:textId="70C28DCB" w:rsidR="000C07C7" w:rsidRPr="00861D89" w:rsidRDefault="00861D89" w:rsidP="000C07C7">
      <w:pPr>
        <w:spacing w:line="400" w:lineRule="exact"/>
        <w:rPr>
          <w:rFonts w:ascii="Franklin Gothic Book" w:eastAsia="微软雅黑" w:hAnsi="Franklin Gothic Book"/>
          <w:szCs w:val="21"/>
        </w:rPr>
      </w:pPr>
      <w:r w:rsidRPr="00861D89">
        <w:rPr>
          <w:rFonts w:ascii="Franklin Gothic Book" w:eastAsia="微软雅黑" w:hAnsi="Franklin Gothic Book" w:hint="eastAsia"/>
          <w:szCs w:val="21"/>
        </w:rPr>
        <w:t>本制品是蛋白质样品进行</w:t>
      </w:r>
      <w:r w:rsidRPr="00861D89">
        <w:rPr>
          <w:rFonts w:ascii="Franklin Gothic Book" w:eastAsia="微软雅黑" w:hAnsi="Franklin Gothic Book" w:hint="eastAsia"/>
          <w:szCs w:val="21"/>
        </w:rPr>
        <w:t>PAGE(</w:t>
      </w:r>
      <w:r w:rsidRPr="00861D89">
        <w:rPr>
          <w:rFonts w:ascii="Franklin Gothic Book" w:eastAsia="微软雅黑" w:hAnsi="Franklin Gothic Book" w:hint="eastAsia"/>
          <w:szCs w:val="21"/>
        </w:rPr>
        <w:t>聚丙烯酰胺凝胶</w:t>
      </w:r>
      <w:r w:rsidRPr="00861D89">
        <w:rPr>
          <w:rFonts w:ascii="Franklin Gothic Book" w:eastAsia="微软雅黑" w:hAnsi="Franklin Gothic Book" w:hint="eastAsia"/>
          <w:szCs w:val="21"/>
        </w:rPr>
        <w:t>)</w:t>
      </w:r>
      <w:r w:rsidRPr="00861D89">
        <w:rPr>
          <w:rFonts w:ascii="Franklin Gothic Book" w:eastAsia="微软雅黑" w:hAnsi="Franklin Gothic Book" w:hint="eastAsia"/>
          <w:szCs w:val="21"/>
        </w:rPr>
        <w:t>电泳用</w:t>
      </w:r>
      <w:proofErr w:type="gramStart"/>
      <w:r w:rsidRPr="00861D89">
        <w:rPr>
          <w:rFonts w:ascii="Franklin Gothic Book" w:eastAsia="微软雅黑" w:hAnsi="Franklin Gothic Book" w:hint="eastAsia"/>
          <w:szCs w:val="21"/>
        </w:rPr>
        <w:t>的上样</w:t>
      </w:r>
      <w:proofErr w:type="gramEnd"/>
      <w:r w:rsidRPr="00861D89">
        <w:rPr>
          <w:rFonts w:ascii="Franklin Gothic Book" w:eastAsia="微软雅黑" w:hAnsi="Franklin Gothic Book" w:hint="eastAsia"/>
          <w:szCs w:val="21"/>
        </w:rPr>
        <w:t>Buffer</w:t>
      </w:r>
      <w:r w:rsidRPr="00861D89">
        <w:rPr>
          <w:rFonts w:ascii="Franklin Gothic Book" w:eastAsia="微软雅黑" w:hAnsi="Franklin Gothic Book" w:hint="eastAsia"/>
          <w:szCs w:val="21"/>
        </w:rPr>
        <w:t>。制品中含有示踪色素溴酚蓝</w:t>
      </w:r>
      <w:r w:rsidRPr="00861D89">
        <w:rPr>
          <w:rFonts w:ascii="Franklin Gothic Book" w:eastAsia="微软雅黑" w:hAnsi="Franklin Gothic Book" w:hint="eastAsia"/>
          <w:szCs w:val="21"/>
        </w:rPr>
        <w:t>(Bromophenol Blue)</w:t>
      </w:r>
      <w:r w:rsidRPr="00861D89">
        <w:rPr>
          <w:rFonts w:ascii="Franklin Gothic Book" w:eastAsia="微软雅黑" w:hAnsi="Franklin Gothic Book" w:hint="eastAsia"/>
          <w:szCs w:val="21"/>
        </w:rPr>
        <w:t>，可以确认电泳的进行情况。使用本制品，蛋白质在电泳胶中可以得到很好地分离。电泳后</w:t>
      </w:r>
      <w:proofErr w:type="gramStart"/>
      <w:r w:rsidRPr="00861D89">
        <w:rPr>
          <w:rFonts w:ascii="Franklin Gothic Book" w:eastAsia="微软雅黑" w:hAnsi="Franklin Gothic Book" w:hint="eastAsia"/>
          <w:szCs w:val="21"/>
        </w:rPr>
        <w:t>用考马</w:t>
      </w:r>
      <w:proofErr w:type="gramEnd"/>
      <w:r w:rsidRPr="00861D89">
        <w:rPr>
          <w:rFonts w:ascii="Franklin Gothic Book" w:eastAsia="微软雅黑" w:hAnsi="Franklin Gothic Book" w:hint="eastAsia"/>
          <w:szCs w:val="21"/>
        </w:rPr>
        <w:t>斯亮蓝或者银染色等方法染色后，蛋白质电泳带能够得到清晰显示。蛋白质的迁移速度与其固有的分子量、分子的形状及所带的电荷量等有一定关系。</w:t>
      </w:r>
    </w:p>
    <w:p w14:paraId="3BA0E976" w14:textId="77777777" w:rsidR="000C07C7" w:rsidRDefault="000C07C7" w:rsidP="000C07C7">
      <w:pPr>
        <w:spacing w:line="40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</w:p>
    <w:p w14:paraId="7CAB3C86" w14:textId="60266295" w:rsidR="00D43E94" w:rsidRPr="000C07C7" w:rsidRDefault="00200A6D" w:rsidP="000C07C7">
      <w:pPr>
        <w:spacing w:line="40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  <w:u w:val="thick"/>
        </w:rPr>
        <w:t>使用方法</w:t>
      </w:r>
    </w:p>
    <w:p w14:paraId="41A85FCE" w14:textId="77777777" w:rsidR="005B79F2" w:rsidRDefault="005B79F2" w:rsidP="005B79F2">
      <w:pPr>
        <w:widowControl/>
        <w:shd w:val="clear" w:color="auto" w:fill="FFFFFF"/>
        <w:spacing w:line="400" w:lineRule="exact"/>
        <w:jc w:val="left"/>
        <w:rPr>
          <w:rFonts w:ascii="Franklin Gothic Book" w:eastAsia="微软雅黑" w:hAnsi="Franklin Gothic Book" w:cs="Arial"/>
          <w:color w:val="000000"/>
          <w:kern w:val="0"/>
          <w:szCs w:val="21"/>
        </w:rPr>
      </w:pP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向</w:t>
      </w:r>
      <w:r>
        <w:rPr>
          <w:rFonts w:ascii="Franklin Gothic Book" w:eastAsia="微软雅黑" w:hAnsi="Franklin Gothic Book" w:cs="Arial"/>
          <w:color w:val="000000"/>
          <w:kern w:val="0"/>
          <w:szCs w:val="21"/>
        </w:rPr>
        <w:t>8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 xml:space="preserve"> 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μ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l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的蛋白质样品中加入本制品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 xml:space="preserve">2 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μ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l(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本制品与蛋白质样品按照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1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：</w:t>
      </w:r>
      <w:r>
        <w:rPr>
          <w:rFonts w:ascii="Franklin Gothic Book" w:eastAsia="微软雅黑" w:hAnsi="Franklin Gothic Book" w:cs="Arial"/>
          <w:color w:val="000000"/>
          <w:kern w:val="0"/>
          <w:szCs w:val="21"/>
        </w:rPr>
        <w:t>4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的体积比混合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)</w:t>
      </w: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，振荡混匀后稍离心，即可上样电泳。</w:t>
      </w:r>
    </w:p>
    <w:p w14:paraId="680FC6BD" w14:textId="7FE6506D" w:rsidR="005B79F2" w:rsidRPr="005B79F2" w:rsidRDefault="005B79F2" w:rsidP="005B79F2">
      <w:pPr>
        <w:widowControl/>
        <w:shd w:val="clear" w:color="auto" w:fill="FFFFFF"/>
        <w:spacing w:line="400" w:lineRule="exact"/>
        <w:jc w:val="left"/>
        <w:rPr>
          <w:rFonts w:ascii="Franklin Gothic Book" w:eastAsia="微软雅黑" w:hAnsi="Franklin Gothic Book" w:cs="Arial" w:hint="eastAsia"/>
          <w:color w:val="000000"/>
          <w:kern w:val="0"/>
          <w:szCs w:val="21"/>
        </w:rPr>
      </w:pPr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本制品使用方便，可以根据蛋白质样品和</w:t>
      </w:r>
      <w:proofErr w:type="gramStart"/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电泳胶孔的</w:t>
      </w:r>
      <w:proofErr w:type="gramEnd"/>
      <w:r w:rsidRPr="005B79F2">
        <w:rPr>
          <w:rFonts w:ascii="Franklin Gothic Book" w:eastAsia="微软雅黑" w:hAnsi="Franklin Gothic Book" w:cs="Arial" w:hint="eastAsia"/>
          <w:color w:val="000000"/>
          <w:kern w:val="0"/>
          <w:szCs w:val="21"/>
        </w:rPr>
        <w:t>体积，按照上述比例调整本制品的使用量。</w:t>
      </w:r>
    </w:p>
    <w:p w14:paraId="71AE8BB7" w14:textId="77777777" w:rsidR="000C07C7" w:rsidRDefault="000C07C7" w:rsidP="000C07C7">
      <w:pPr>
        <w:spacing w:line="40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</w:p>
    <w:p w14:paraId="1509E640" w14:textId="27292CF5" w:rsidR="00200A6D" w:rsidRPr="000C07C7" w:rsidRDefault="00200A6D" w:rsidP="000C07C7">
      <w:pPr>
        <w:spacing w:line="40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  <w:u w:val="thick"/>
        </w:rPr>
        <w:t>使用注意</w:t>
      </w:r>
    </w:p>
    <w:p w14:paraId="59BAF31C" w14:textId="7E3376FC" w:rsidR="000C07C7" w:rsidRPr="000C07C7" w:rsidRDefault="000C07C7" w:rsidP="000C07C7">
      <w:pPr>
        <w:pStyle w:val="Default"/>
        <w:spacing w:line="400" w:lineRule="exact"/>
        <w:ind w:left="210" w:hangingChars="100" w:hanging="210"/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</w:pP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1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．</w:t>
      </w:r>
      <w:proofErr w:type="gramStart"/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加样前在</w:t>
      </w:r>
      <w:proofErr w:type="gramEnd"/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室温或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37-40</w:t>
      </w:r>
      <w:r w:rsidRPr="000C07C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℃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数分钟解冻后轻轻摇匀，以确保溶液混合均匀。</w:t>
      </w:r>
    </w:p>
    <w:p w14:paraId="740D6A50" w14:textId="43DFDFF1" w:rsidR="000C07C7" w:rsidRPr="000C07C7" w:rsidRDefault="000C07C7" w:rsidP="000C07C7">
      <w:pPr>
        <w:pStyle w:val="Default"/>
        <w:spacing w:line="400" w:lineRule="exact"/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</w:pP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2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．本品不含</w:t>
      </w:r>
      <w:r w:rsidR="005B79F2">
        <w:rPr>
          <w:rFonts w:ascii="Franklin Gothic Book" w:eastAsia="微软雅黑" w:hAnsi="Franklin Gothic Book" w:cstheme="minorBidi" w:hint="eastAsia"/>
          <w:color w:val="auto"/>
          <w:kern w:val="2"/>
          <w:sz w:val="21"/>
          <w:szCs w:val="21"/>
        </w:rPr>
        <w:t>变性剂</w:t>
      </w:r>
      <w:r w:rsidR="005B79F2">
        <w:rPr>
          <w:rFonts w:ascii="Franklin Gothic Book" w:eastAsia="微软雅黑" w:hAnsi="Franklin Gothic Book" w:cstheme="minorBidi" w:hint="eastAsia"/>
          <w:color w:val="auto"/>
          <w:kern w:val="2"/>
          <w:sz w:val="21"/>
          <w:szCs w:val="21"/>
        </w:rPr>
        <w:t>S</w:t>
      </w:r>
      <w:r w:rsidR="005B79F2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DS</w:t>
      </w:r>
      <w:r w:rsidR="005B79F2">
        <w:rPr>
          <w:rFonts w:ascii="Franklin Gothic Book" w:eastAsia="微软雅黑" w:hAnsi="Franklin Gothic Book" w:cstheme="minorBidi" w:hint="eastAsia"/>
          <w:color w:val="auto"/>
          <w:kern w:val="2"/>
          <w:sz w:val="21"/>
          <w:szCs w:val="21"/>
        </w:rPr>
        <w:t>，及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还原剂如巯基乙醇或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DTT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。</w:t>
      </w:r>
    </w:p>
    <w:p w14:paraId="41B4638B" w14:textId="77777777" w:rsidR="000C07C7" w:rsidRPr="000C07C7" w:rsidRDefault="000C07C7" w:rsidP="000C07C7">
      <w:pPr>
        <w:pStyle w:val="Default"/>
        <w:spacing w:line="400" w:lineRule="exact"/>
        <w:ind w:left="315" w:hangingChars="150" w:hanging="315"/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</w:pP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3</w:t>
      </w:r>
      <w:r w:rsidRPr="000C07C7">
        <w:rPr>
          <w:rFonts w:ascii="Franklin Gothic Book" w:eastAsia="微软雅黑" w:hAnsi="Franklin Gothic Book" w:cstheme="minorBidi"/>
          <w:color w:val="auto"/>
          <w:kern w:val="2"/>
          <w:sz w:val="21"/>
          <w:szCs w:val="21"/>
        </w:rPr>
        <w:t>．溶解后请按照使用情况适当分装保存，以避免污染及劣化。</w:t>
      </w:r>
    </w:p>
    <w:p w14:paraId="4CE4662F" w14:textId="7130E8A5" w:rsidR="000C07C7" w:rsidRDefault="000C07C7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7C59FE65" w14:textId="23815DA8" w:rsidR="000C07C7" w:rsidRDefault="000C07C7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5C46707E" w14:textId="3024470F" w:rsidR="007802E7" w:rsidRPr="000C07C7" w:rsidRDefault="000C07C7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  <w:r w:rsidRPr="000C07C7">
        <w:rPr>
          <w:rFonts w:ascii="Franklin Gothic Book" w:hAnsi="Franklin Gothic Book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7216" behindDoc="0" locked="0" layoutInCell="1" allowOverlap="1" wp14:anchorId="717759E5" wp14:editId="2FFEEF4A">
            <wp:simplePos x="0" y="0"/>
            <wp:positionH relativeFrom="column">
              <wp:posOffset>2790825</wp:posOffset>
            </wp:positionH>
            <wp:positionV relativeFrom="paragraph">
              <wp:posOffset>158115</wp:posOffset>
            </wp:positionV>
            <wp:extent cx="485775" cy="485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B314" w14:textId="67B1EED5" w:rsidR="00200A6D" w:rsidRDefault="00200A6D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565D3382" w14:textId="77777777" w:rsidR="000C07C7" w:rsidRPr="000C07C7" w:rsidRDefault="000C07C7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3450DE31" w14:textId="5F7CCDF2" w:rsidR="00200A6D" w:rsidRPr="000C07C7" w:rsidRDefault="00200A6D" w:rsidP="00200A6D">
      <w:pPr>
        <w:autoSpaceDE w:val="0"/>
        <w:autoSpaceDN w:val="0"/>
        <w:adjustRightInd w:val="0"/>
        <w:spacing w:beforeLines="50" w:before="156" w:line="280" w:lineRule="exact"/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</w:pPr>
      <w:r w:rsidRPr="000C07C7">
        <w:rPr>
          <w:rFonts w:ascii="Franklin Gothic Book" w:hAnsi="Franklin Gothic Book" w:cs="Arial"/>
          <w:b/>
          <w:color w:val="000000"/>
          <w:kern w:val="0"/>
          <w:szCs w:val="21"/>
          <w:shd w:val="clear" w:color="auto" w:fill="FFFFFF"/>
        </w:rPr>
        <w:t>Do not eat                           Store</w:t>
      </w:r>
      <w:r w:rsidRPr="000C07C7">
        <w:rPr>
          <w:rFonts w:ascii="Franklin Gothic Book" w:eastAsia="Meiryo" w:hAnsi="Franklin Gothic Book" w:cs="Arial"/>
          <w:b/>
          <w:color w:val="000000"/>
          <w:kern w:val="0"/>
          <w:szCs w:val="21"/>
          <w:shd w:val="clear" w:color="auto" w:fill="FFFFFF"/>
        </w:rPr>
        <w:t xml:space="preserve"> at -20° C</w:t>
      </w:r>
    </w:p>
    <w:p w14:paraId="611349F3" w14:textId="3C08E690" w:rsidR="00200A6D" w:rsidRPr="000C07C7" w:rsidRDefault="00200A6D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5A90E402" w14:textId="0ABA500E" w:rsidR="00200A6D" w:rsidRPr="000C07C7" w:rsidRDefault="00200A6D" w:rsidP="00200A6D">
      <w:pPr>
        <w:spacing w:afterLines="50" w:after="156" w:line="36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  <w:u w:val="thick"/>
        </w:rPr>
        <w:t>成分组成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200A6D" w:rsidRPr="000C07C7" w14:paraId="217016E4" w14:textId="77777777" w:rsidTr="000C07C7">
        <w:trPr>
          <w:trHeight w:hRule="exact"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F9D5E" w14:textId="77777777" w:rsidR="00200A6D" w:rsidRPr="000C07C7" w:rsidRDefault="00200A6D">
            <w:pPr>
              <w:pStyle w:val="Default"/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</w:pP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 xml:space="preserve">Tris-HCl  pH8.0 </w:t>
            </w: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（</w:t>
            </w: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25</w:t>
            </w:r>
            <w:r w:rsidRPr="000C07C7">
              <w:rPr>
                <w:rFonts w:ascii="宋体" w:eastAsia="宋体" w:hAnsi="宋体" w:cs="宋体" w:hint="eastAsia"/>
                <w:i/>
                <w:kern w:val="2"/>
                <w:sz w:val="18"/>
                <w:szCs w:val="18"/>
              </w:rPr>
              <w:t>℃</w:t>
            </w: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）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E488" w14:textId="021B651D" w:rsidR="00200A6D" w:rsidRPr="000C07C7" w:rsidRDefault="000C07C7">
            <w:pPr>
              <w:pStyle w:val="Default"/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</w:pP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5</w:t>
            </w:r>
            <w:r w:rsidR="00200A6D"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 xml:space="preserve">0 mM </w:t>
            </w:r>
          </w:p>
        </w:tc>
      </w:tr>
      <w:tr w:rsidR="00200A6D" w:rsidRPr="000C07C7" w14:paraId="726BA6ED" w14:textId="77777777" w:rsidTr="000C07C7">
        <w:trPr>
          <w:trHeight w:hRule="exact"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4C4BB" w14:textId="77777777" w:rsidR="00200A6D" w:rsidRPr="000C07C7" w:rsidRDefault="00200A6D">
            <w:pPr>
              <w:pStyle w:val="Default"/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</w:pP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 xml:space="preserve">Glycerol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C126D" w14:textId="25512638" w:rsidR="00200A6D" w:rsidRPr="000C07C7" w:rsidRDefault="000C07C7">
            <w:pPr>
              <w:pStyle w:val="Default"/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</w:pP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5</w:t>
            </w:r>
            <w:r w:rsidR="00200A6D"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 xml:space="preserve">0% </w:t>
            </w:r>
          </w:p>
        </w:tc>
      </w:tr>
      <w:tr w:rsidR="00200A6D" w:rsidRPr="000C07C7" w14:paraId="23D8D894" w14:textId="77777777" w:rsidTr="000C07C7">
        <w:trPr>
          <w:trHeight w:hRule="exact"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FCF4E" w14:textId="77777777" w:rsidR="00200A6D" w:rsidRPr="000C07C7" w:rsidRDefault="00200A6D">
            <w:pPr>
              <w:pStyle w:val="Default"/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</w:pP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 xml:space="preserve">Bromophenol Blue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AAE4" w14:textId="7FF93C16" w:rsidR="00200A6D" w:rsidRPr="000C07C7" w:rsidRDefault="00200A6D">
            <w:pPr>
              <w:pStyle w:val="Default"/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</w:pP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0.0</w:t>
            </w:r>
            <w:r w:rsidR="000C07C7"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>40</w:t>
            </w:r>
            <w:r w:rsidRPr="000C07C7">
              <w:rPr>
                <w:rFonts w:ascii="Franklin Gothic Book" w:eastAsia="微软雅黑" w:hAnsi="Franklin Gothic Book"/>
                <w:i/>
                <w:kern w:val="2"/>
                <w:sz w:val="18"/>
                <w:szCs w:val="18"/>
              </w:rPr>
              <w:t xml:space="preserve">% </w:t>
            </w:r>
          </w:p>
        </w:tc>
      </w:tr>
    </w:tbl>
    <w:p w14:paraId="3972E194" w14:textId="0744B912" w:rsidR="00200A6D" w:rsidRPr="000C07C7" w:rsidRDefault="00200A6D" w:rsidP="00200A6D">
      <w:pPr>
        <w:autoSpaceDE w:val="0"/>
        <w:autoSpaceDN w:val="0"/>
        <w:adjustRightInd w:val="0"/>
        <w:spacing w:line="360" w:lineRule="exact"/>
        <w:rPr>
          <w:rFonts w:ascii="Franklin Gothic Book" w:eastAsia="微软雅黑" w:hAnsi="Franklin Gothic Book" w:cs="Arial"/>
          <w:szCs w:val="21"/>
        </w:rPr>
      </w:pPr>
    </w:p>
    <w:p w14:paraId="727C93E5" w14:textId="5888DC84" w:rsidR="00200A6D" w:rsidRPr="000C07C7" w:rsidRDefault="00200A6D" w:rsidP="00200A6D">
      <w:pPr>
        <w:spacing w:line="360" w:lineRule="exact"/>
        <w:rPr>
          <w:rFonts w:ascii="Franklin Gothic Book" w:eastAsia="微软雅黑" w:hAnsi="Franklin Gothic Book" w:cs="Arial"/>
          <w:b/>
          <w:bCs/>
          <w:szCs w:val="21"/>
          <w:u w:val="thick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  <w:u w:val="thick"/>
        </w:rPr>
        <w:t>保存条件</w:t>
      </w:r>
    </w:p>
    <w:p w14:paraId="3A373EF8" w14:textId="77777777" w:rsidR="00200A6D" w:rsidRPr="000C07C7" w:rsidRDefault="00200A6D" w:rsidP="00200A6D">
      <w:pPr>
        <w:spacing w:line="400" w:lineRule="exact"/>
        <w:rPr>
          <w:rFonts w:ascii="Franklin Gothic Book" w:eastAsia="微软雅黑" w:hAnsi="Franklin Gothic Book" w:cs="Arial"/>
          <w:szCs w:val="21"/>
        </w:rPr>
      </w:pPr>
      <w:r w:rsidRPr="000C07C7">
        <w:rPr>
          <w:rFonts w:ascii="Franklin Gothic Book" w:eastAsia="微软雅黑" w:hAnsi="Franklin Gothic Book" w:cs="Arial"/>
          <w:szCs w:val="21"/>
        </w:rPr>
        <w:t>本制品可以于</w:t>
      </w:r>
      <w:r w:rsidRPr="000C07C7">
        <w:rPr>
          <w:rFonts w:ascii="Franklin Gothic Book" w:eastAsia="微软雅黑" w:hAnsi="Franklin Gothic Book" w:cs="Arial"/>
          <w:szCs w:val="21"/>
        </w:rPr>
        <w:t>-20</w:t>
      </w:r>
      <w:r w:rsidRPr="000C07C7">
        <w:rPr>
          <w:rFonts w:ascii="宋体" w:eastAsia="宋体" w:hAnsi="宋体" w:cs="宋体" w:hint="eastAsia"/>
          <w:szCs w:val="21"/>
        </w:rPr>
        <w:t>℃</w:t>
      </w:r>
      <w:r w:rsidRPr="000C07C7">
        <w:rPr>
          <w:rFonts w:ascii="Franklin Gothic Book" w:eastAsia="微软雅黑" w:hAnsi="Franklin Gothic Book" w:cs="Arial"/>
          <w:szCs w:val="21"/>
        </w:rPr>
        <w:t>长期保存；</w:t>
      </w:r>
    </w:p>
    <w:p w14:paraId="4CFDC5CF" w14:textId="19FC56A8" w:rsidR="00200A6D" w:rsidRPr="000C07C7" w:rsidRDefault="00200A6D" w:rsidP="00200A6D">
      <w:pPr>
        <w:spacing w:line="400" w:lineRule="exact"/>
        <w:rPr>
          <w:rFonts w:ascii="Franklin Gothic Book" w:eastAsia="微软雅黑" w:hAnsi="Franklin Gothic Book" w:cs="Arial"/>
          <w:szCs w:val="21"/>
        </w:rPr>
      </w:pPr>
      <w:r w:rsidRPr="000C07C7">
        <w:rPr>
          <w:rFonts w:ascii="Franklin Gothic Book" w:eastAsia="微软雅黑" w:hAnsi="Franklin Gothic Book" w:cs="Arial"/>
          <w:szCs w:val="21"/>
        </w:rPr>
        <w:t>室温放置</w:t>
      </w:r>
      <w:r w:rsidR="000C07C7" w:rsidRPr="000C07C7">
        <w:rPr>
          <w:rFonts w:ascii="Franklin Gothic Book" w:eastAsia="微软雅黑" w:hAnsi="Franklin Gothic Book" w:cs="Arial"/>
          <w:szCs w:val="21"/>
        </w:rPr>
        <w:t>3</w:t>
      </w:r>
      <w:r w:rsidRPr="000C07C7">
        <w:rPr>
          <w:rFonts w:ascii="Franklin Gothic Book" w:eastAsia="微软雅黑" w:hAnsi="Franklin Gothic Book" w:cs="Arial"/>
          <w:szCs w:val="21"/>
        </w:rPr>
        <w:t>个月可以正常使用；</w:t>
      </w:r>
    </w:p>
    <w:p w14:paraId="07F6EB7B" w14:textId="1CCFDF71" w:rsidR="00200A6D" w:rsidRDefault="00200A6D" w:rsidP="00200A6D">
      <w:pPr>
        <w:autoSpaceDE w:val="0"/>
        <w:autoSpaceDN w:val="0"/>
        <w:adjustRightInd w:val="0"/>
        <w:spacing w:line="360" w:lineRule="exact"/>
        <w:rPr>
          <w:rFonts w:ascii="Franklin Gothic Book" w:eastAsia="微软雅黑" w:hAnsi="Franklin Gothic Book" w:cs="Arial"/>
          <w:szCs w:val="21"/>
        </w:rPr>
      </w:pPr>
    </w:p>
    <w:p w14:paraId="13D85F29" w14:textId="77777777" w:rsidR="002B1329" w:rsidRDefault="002B1329" w:rsidP="00200A6D">
      <w:pPr>
        <w:autoSpaceDE w:val="0"/>
        <w:autoSpaceDN w:val="0"/>
        <w:adjustRightInd w:val="0"/>
        <w:spacing w:line="360" w:lineRule="exact"/>
        <w:rPr>
          <w:rFonts w:ascii="Franklin Gothic Book" w:eastAsia="微软雅黑" w:hAnsi="Franklin Gothic Book" w:cs="Arial"/>
          <w:szCs w:val="21"/>
        </w:rPr>
      </w:pPr>
    </w:p>
    <w:p w14:paraId="7461B6A4" w14:textId="77777777" w:rsidR="002B1329" w:rsidRPr="000C07C7" w:rsidRDefault="002B1329" w:rsidP="00200A6D">
      <w:pPr>
        <w:autoSpaceDE w:val="0"/>
        <w:autoSpaceDN w:val="0"/>
        <w:adjustRightInd w:val="0"/>
        <w:spacing w:line="360" w:lineRule="exact"/>
        <w:rPr>
          <w:rFonts w:ascii="Franklin Gothic Book" w:eastAsia="微软雅黑" w:hAnsi="Franklin Gothic Book" w:cs="Arial" w:hint="eastAsia"/>
          <w:szCs w:val="21"/>
        </w:rPr>
      </w:pPr>
    </w:p>
    <w:p w14:paraId="75AF838B" w14:textId="77777777" w:rsidR="00200A6D" w:rsidRPr="000C07C7" w:rsidRDefault="00200A6D" w:rsidP="00200A6D">
      <w:pPr>
        <w:autoSpaceDE w:val="0"/>
        <w:autoSpaceDN w:val="0"/>
        <w:adjustRightInd w:val="0"/>
        <w:spacing w:line="360" w:lineRule="exact"/>
        <w:jc w:val="left"/>
        <w:rPr>
          <w:rFonts w:ascii="Franklin Gothic Book" w:eastAsia="微软雅黑" w:hAnsi="Franklin Gothic Book" w:cs="Arial"/>
          <w:b/>
          <w:bCs/>
          <w:szCs w:val="21"/>
        </w:rPr>
      </w:pPr>
    </w:p>
    <w:p w14:paraId="6DBBA500" w14:textId="47968D17" w:rsidR="00200A6D" w:rsidRPr="000C07C7" w:rsidRDefault="00200A6D" w:rsidP="00200A6D">
      <w:pPr>
        <w:autoSpaceDE w:val="0"/>
        <w:autoSpaceDN w:val="0"/>
        <w:adjustRightInd w:val="0"/>
        <w:spacing w:line="360" w:lineRule="exact"/>
        <w:jc w:val="left"/>
        <w:rPr>
          <w:rFonts w:ascii="Franklin Gothic Book" w:eastAsia="微软雅黑" w:hAnsi="Franklin Gothic Book" w:cs="Arial"/>
          <w:b/>
          <w:bCs/>
          <w:szCs w:val="21"/>
        </w:rPr>
      </w:pPr>
      <w:r w:rsidRPr="000C07C7">
        <w:rPr>
          <w:rFonts w:ascii="Franklin Gothic Book" w:eastAsia="微软雅黑" w:hAnsi="Franklin Gothic Book" w:cs="Arial"/>
          <w:b/>
          <w:bCs/>
          <w:szCs w:val="21"/>
        </w:rPr>
        <w:t>仅供科学研究</w:t>
      </w:r>
      <w:r w:rsidRPr="000C07C7">
        <w:rPr>
          <w:rFonts w:ascii="Franklin Gothic Book" w:eastAsia="微软雅黑" w:hAnsi="Franklin Gothic Book" w:cs="Arial"/>
          <w:b/>
          <w:bCs/>
          <w:szCs w:val="21"/>
        </w:rPr>
        <w:t xml:space="preserve"> </w:t>
      </w:r>
      <w:r w:rsidRPr="000C07C7">
        <w:rPr>
          <w:rFonts w:ascii="Franklin Gothic Book" w:eastAsia="微软雅黑" w:hAnsi="Franklin Gothic Book" w:cs="Arial"/>
          <w:b/>
          <w:bCs/>
          <w:szCs w:val="21"/>
        </w:rPr>
        <w:t>禁止用于临床诊断</w:t>
      </w:r>
    </w:p>
    <w:p w14:paraId="6936E0CF" w14:textId="77777777" w:rsidR="00D43E94" w:rsidRPr="000C07C7" w:rsidRDefault="00D43E94" w:rsidP="00200A6D">
      <w:pPr>
        <w:autoSpaceDE w:val="0"/>
        <w:autoSpaceDN w:val="0"/>
        <w:adjustRightInd w:val="0"/>
        <w:spacing w:line="320" w:lineRule="exact"/>
        <w:jc w:val="left"/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</w:pPr>
      <w:r w:rsidRPr="000C07C7"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  <w:t xml:space="preserve">For Research Use Only. Not For Use </w:t>
      </w:r>
      <w:proofErr w:type="gramStart"/>
      <w:r w:rsidRPr="000C07C7"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  <w:t>In</w:t>
      </w:r>
      <w:proofErr w:type="gramEnd"/>
      <w:r w:rsidRPr="000C07C7"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  <w:t xml:space="preserve"> Diagnostic Procedures.</w:t>
      </w:r>
    </w:p>
    <w:p w14:paraId="634F031A" w14:textId="695663AE" w:rsidR="00D43E94" w:rsidRDefault="00D43E94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323AF18A" w14:textId="1A51011E" w:rsidR="00200A6D" w:rsidRDefault="00200A6D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30A4A867" w14:textId="37DD3C5A" w:rsidR="00200A6D" w:rsidRDefault="00200A6D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599698F4" w14:textId="77777777" w:rsidR="002B1329" w:rsidRDefault="002B1329" w:rsidP="00200A6D">
      <w:pPr>
        <w:rPr>
          <w:rFonts w:cstheme="minorHAnsi" w:hint="eastAsia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3D6126BB" w14:textId="5317AC33" w:rsidR="00200A6D" w:rsidRDefault="00200A6D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4E35F951" w14:textId="07AA7BA2" w:rsidR="00200A6D" w:rsidRDefault="00200A6D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2015C047" w14:textId="77777777" w:rsidR="00200A6D" w:rsidRDefault="00200A6D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p w14:paraId="5D9A0ADC" w14:textId="38E047E7" w:rsidR="00200A6D" w:rsidRPr="00200A6D" w:rsidRDefault="00200A6D" w:rsidP="00200A6D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CFDF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9E432F" wp14:editId="7BF1318F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3190875" cy="447675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A6D" w:rsidRPr="00200A6D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E3F1" w14:textId="77777777" w:rsidR="008F2CC9" w:rsidRDefault="008F2CC9" w:rsidP="0065435B">
      <w:r>
        <w:separator/>
      </w:r>
    </w:p>
  </w:endnote>
  <w:endnote w:type="continuationSeparator" w:id="0">
    <w:p w14:paraId="01AF0B65" w14:textId="77777777" w:rsidR="008F2CC9" w:rsidRDefault="008F2CC9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altName w:val="微软雅黑"/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C0B5" w14:textId="77777777" w:rsidR="008F2CC9" w:rsidRDefault="008F2CC9" w:rsidP="0065435B">
      <w:r>
        <w:separator/>
      </w:r>
    </w:p>
  </w:footnote>
  <w:footnote w:type="continuationSeparator" w:id="0">
    <w:p w14:paraId="084972AE" w14:textId="77777777" w:rsidR="008F2CC9" w:rsidRDefault="008F2CC9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2114857">
    <w:abstractNumId w:val="2"/>
  </w:num>
  <w:num w:numId="2" w16cid:durableId="1431660167">
    <w:abstractNumId w:val="13"/>
  </w:num>
  <w:num w:numId="3" w16cid:durableId="1316102704">
    <w:abstractNumId w:val="10"/>
  </w:num>
  <w:num w:numId="4" w16cid:durableId="1596550806">
    <w:abstractNumId w:val="8"/>
  </w:num>
  <w:num w:numId="5" w16cid:durableId="418525489">
    <w:abstractNumId w:val="6"/>
  </w:num>
  <w:num w:numId="6" w16cid:durableId="253973727">
    <w:abstractNumId w:val="5"/>
  </w:num>
  <w:num w:numId="7" w16cid:durableId="2114664403">
    <w:abstractNumId w:val="11"/>
  </w:num>
  <w:num w:numId="8" w16cid:durableId="1103719535">
    <w:abstractNumId w:val="9"/>
  </w:num>
  <w:num w:numId="9" w16cid:durableId="1838224664">
    <w:abstractNumId w:val="7"/>
  </w:num>
  <w:num w:numId="10" w16cid:durableId="96677973">
    <w:abstractNumId w:val="3"/>
  </w:num>
  <w:num w:numId="11" w16cid:durableId="609237365">
    <w:abstractNumId w:val="12"/>
  </w:num>
  <w:num w:numId="12" w16cid:durableId="2103599682">
    <w:abstractNumId w:val="0"/>
  </w:num>
  <w:num w:numId="13" w16cid:durableId="1968781180">
    <w:abstractNumId w:val="4"/>
  </w:num>
  <w:num w:numId="14" w16cid:durableId="1655447574">
    <w:abstractNumId w:val="1"/>
  </w:num>
  <w:num w:numId="15" w16cid:durableId="15516466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C07C7"/>
    <w:rsid w:val="000C1828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00A6D"/>
    <w:rsid w:val="00253DEA"/>
    <w:rsid w:val="002611E4"/>
    <w:rsid w:val="0028529B"/>
    <w:rsid w:val="00290347"/>
    <w:rsid w:val="002B1329"/>
    <w:rsid w:val="002B464F"/>
    <w:rsid w:val="002D0290"/>
    <w:rsid w:val="002D5E46"/>
    <w:rsid w:val="00311F60"/>
    <w:rsid w:val="00324C55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B79F2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61D89"/>
    <w:rsid w:val="008878E6"/>
    <w:rsid w:val="008906ED"/>
    <w:rsid w:val="008B5A6C"/>
    <w:rsid w:val="008C7578"/>
    <w:rsid w:val="008F2CC9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56CE5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李 学博</cp:lastModifiedBy>
  <cp:revision>40</cp:revision>
  <cp:lastPrinted>2023-04-11T07:32:00Z</cp:lastPrinted>
  <dcterms:created xsi:type="dcterms:W3CDTF">2014-09-10T07:38:00Z</dcterms:created>
  <dcterms:modified xsi:type="dcterms:W3CDTF">2023-04-11T07:32:00Z</dcterms:modified>
</cp:coreProperties>
</file>